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6020D4" w:rsidRDefault="006020D4" w:rsidP="00602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8"/>
          <w:szCs w:val="28"/>
        </w:rPr>
        <w:t>«</w:t>
      </w:r>
      <w:r w:rsidRPr="006020D4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0D4">
        <w:rPr>
          <w:rFonts w:ascii="Times New Roman" w:hAnsi="Times New Roman" w:cs="Times New Roman"/>
          <w:sz w:val="24"/>
          <w:szCs w:val="24"/>
        </w:rPr>
        <w:t>В ОСОБЫХ УСЛОВИЯХ СТРОИТЕЛЬСТВА</w:t>
      </w:r>
      <w:r w:rsidRPr="006020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C36144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177360" w:rsidRPr="007E3C95" w:rsidRDefault="00F32D39" w:rsidP="00177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77360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360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095FDE" w:rsidRDefault="00095FDE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020D4" w:rsidRPr="006020D4" w:rsidRDefault="006020D4" w:rsidP="0060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</w:t>
      </w:r>
      <w:r w:rsidRPr="006020D4">
        <w:rPr>
          <w:rFonts w:ascii="Times New Roman" w:hAnsi="Times New Roman" w:cs="Times New Roman"/>
          <w:b/>
          <w:smallCaps/>
          <w:sz w:val="24"/>
          <w:szCs w:val="24"/>
        </w:rPr>
        <w:t xml:space="preserve"> «</w:t>
      </w:r>
      <w:r w:rsidRPr="006020D4">
        <w:rPr>
          <w:rFonts w:ascii="Times New Roman" w:hAnsi="Times New Roman" w:cs="Times New Roman"/>
          <w:sz w:val="24"/>
          <w:szCs w:val="24"/>
        </w:rPr>
        <w:t xml:space="preserve">Техническая эксплуатация зданий и сооружений в особых условиях строительства» </w:t>
      </w:r>
      <w:r w:rsidR="00095FDE" w:rsidRPr="005B2910">
        <w:rPr>
          <w:rFonts w:ascii="Times New Roman" w:hAnsi="Times New Roman" w:cs="Times New Roman"/>
          <w:sz w:val="24"/>
          <w:szCs w:val="24"/>
        </w:rPr>
        <w:t>(</w:t>
      </w:r>
      <w:r w:rsidR="00095FDE">
        <w:rPr>
          <w:rFonts w:ascii="Times New Roman" w:eastAsia="Calibri" w:hAnsi="Times New Roman"/>
          <w:sz w:val="24"/>
          <w:szCs w:val="24"/>
          <w:lang w:eastAsia="zh-CN"/>
        </w:rPr>
        <w:t>Б1.В.</w:t>
      </w:r>
      <w:r w:rsidR="00095FDE">
        <w:rPr>
          <w:rFonts w:ascii="Times New Roman" w:eastAsia="Calibri" w:hAnsi="Times New Roman"/>
          <w:sz w:val="24"/>
          <w:szCs w:val="24"/>
          <w:lang w:eastAsia="zh-CN"/>
        </w:rPr>
        <w:t>11</w:t>
      </w:r>
      <w:r w:rsidR="00095FDE" w:rsidRPr="005B291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</w:t>
      </w:r>
      <w:r w:rsidR="00095FDE">
        <w:rPr>
          <w:rFonts w:ascii="Times New Roman" w:hAnsi="Times New Roman" w:cs="Times New Roman"/>
          <w:sz w:val="24"/>
          <w:szCs w:val="24"/>
        </w:rPr>
        <w:t xml:space="preserve">ной </w:t>
      </w:r>
      <w:r w:rsidR="00095FDE"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095FDE" w:rsidRDefault="00095FDE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95FDE" w:rsidRDefault="00095FDE" w:rsidP="00095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 и жилищно-коммунального хозяйства. </w:t>
      </w:r>
    </w:p>
    <w:p w:rsidR="006020D4" w:rsidRPr="006020D4" w:rsidRDefault="006020D4" w:rsidP="0060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020D4" w:rsidRP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сейсмических районах;</w:t>
      </w:r>
    </w:p>
    <w:p w:rsidR="006020D4" w:rsidRP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районах жаркого климата;</w:t>
      </w:r>
    </w:p>
    <w:p w:rsidR="006020D4" w:rsidRP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районах вечной мерзлоты;</w:t>
      </w:r>
    </w:p>
    <w:p w:rsidR="006020D4" w:rsidRP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районах совместного проявления сейсмики и вечномерзлых грунтов;</w:t>
      </w:r>
    </w:p>
    <w:p w:rsidR="006020D4" w:rsidRDefault="006020D4" w:rsidP="006020D4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4"/>
          <w:szCs w:val="24"/>
        </w:rPr>
        <w:t xml:space="preserve">изучение особенностей эксплуатации зданий и сооружений в районах </w:t>
      </w:r>
      <w:proofErr w:type="spellStart"/>
      <w:r w:rsidRPr="006020D4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6020D4">
        <w:rPr>
          <w:rFonts w:ascii="Times New Roman" w:hAnsi="Times New Roman" w:cs="Times New Roman"/>
          <w:sz w:val="24"/>
          <w:szCs w:val="24"/>
        </w:rPr>
        <w:t xml:space="preserve"> грунтов.</w:t>
      </w:r>
    </w:p>
    <w:p w:rsidR="00095FDE" w:rsidRPr="006020D4" w:rsidRDefault="00095FDE" w:rsidP="00095FDE">
      <w:pPr>
        <w:pStyle w:val="a3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95FDE" w:rsidRPr="007E3C95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FDE" w:rsidRDefault="00095FDE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06585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Общие положения по э</w:t>
      </w:r>
      <w:r w:rsidR="005A039D">
        <w:rPr>
          <w:rFonts w:ascii="Times New Roman" w:hAnsi="Times New Roman" w:cs="Times New Roman"/>
          <w:sz w:val="24"/>
          <w:szCs w:val="24"/>
        </w:rPr>
        <w:t>ксплуатации зданий и сооружений</w:t>
      </w:r>
      <w:r w:rsidRPr="00751A77">
        <w:rPr>
          <w:rFonts w:ascii="Times New Roman" w:hAnsi="Times New Roman" w:cs="Times New Roman"/>
          <w:sz w:val="24"/>
          <w:szCs w:val="24"/>
        </w:rPr>
        <w:t>.</w:t>
      </w: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вечной мерзлоты.</w:t>
      </w: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жаркого климата.</w:t>
      </w: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сейсмических воздействий.</w:t>
      </w: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вечной мерзлоты и сейсмических воздействий.</w:t>
      </w: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 xml:space="preserve">Техническая эксплуатация зданий и сооружений в условиях </w:t>
      </w:r>
      <w:proofErr w:type="spellStart"/>
      <w:r w:rsidRPr="00751A77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751A77">
        <w:rPr>
          <w:rFonts w:ascii="Times New Roman" w:hAnsi="Times New Roman" w:cs="Times New Roman"/>
          <w:sz w:val="24"/>
          <w:szCs w:val="24"/>
        </w:rPr>
        <w:t xml:space="preserve"> грунтов.</w:t>
      </w: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подрабатываемых территорий.</w:t>
      </w: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Санитарное содержание территорий в сложных природно-климатических условиях строительства.</w:t>
      </w: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A77">
        <w:rPr>
          <w:rFonts w:ascii="Times New Roman" w:hAnsi="Times New Roman" w:cs="Times New Roman"/>
          <w:sz w:val="24"/>
          <w:szCs w:val="24"/>
        </w:rPr>
        <w:t>Особенности проведения планово-предупредительных ремонтов.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95FDE" w:rsidRPr="00152A7C" w:rsidRDefault="00095FDE" w:rsidP="00095F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зачетные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095FDE" w:rsidRPr="00585D33" w:rsidRDefault="00095FDE" w:rsidP="00095FD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95FDE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32 час.</w:t>
      </w:r>
    </w:p>
    <w:p w:rsidR="00095FDE" w:rsidRPr="007E3C95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DE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DE" w:rsidRPr="007E3C95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51A77">
        <w:rPr>
          <w:rFonts w:ascii="Times New Roman" w:hAnsi="Times New Roman" w:cs="Times New Roman"/>
          <w:sz w:val="24"/>
          <w:szCs w:val="24"/>
        </w:rPr>
        <w:t>– экзамен</w:t>
      </w:r>
    </w:p>
    <w:p w:rsidR="00095FDE" w:rsidRPr="00585D33" w:rsidRDefault="00095FDE" w:rsidP="00095FD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095FDE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DE" w:rsidRPr="007E3C95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DE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DE" w:rsidRPr="007E3C95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DE" w:rsidRDefault="00095FDE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</w:p>
    <w:p w:rsidR="00751A77" w:rsidRDefault="00751A77" w:rsidP="00095F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57F3D"/>
    <w:rsid w:val="00095FDE"/>
    <w:rsid w:val="00142E74"/>
    <w:rsid w:val="00177360"/>
    <w:rsid w:val="004D00BE"/>
    <w:rsid w:val="005A039D"/>
    <w:rsid w:val="006020D4"/>
    <w:rsid w:val="00611223"/>
    <w:rsid w:val="00632136"/>
    <w:rsid w:val="00751A77"/>
    <w:rsid w:val="007E3C95"/>
    <w:rsid w:val="00B10F9D"/>
    <w:rsid w:val="00C36144"/>
    <w:rsid w:val="00CA35C1"/>
    <w:rsid w:val="00D06585"/>
    <w:rsid w:val="00D5166C"/>
    <w:rsid w:val="00EF171D"/>
    <w:rsid w:val="00F3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72B9B-D19D-43AA-9666-1D44B9AA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583CA5-D88E-4C7A-9E39-9B157FE4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</cp:revision>
  <cp:lastPrinted>2016-03-21T09:54:00Z</cp:lastPrinted>
  <dcterms:created xsi:type="dcterms:W3CDTF">2019-09-24T13:55:00Z</dcterms:created>
  <dcterms:modified xsi:type="dcterms:W3CDTF">2019-09-24T13:55:00Z</dcterms:modified>
</cp:coreProperties>
</file>