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4E3262" w:rsidRDefault="006F07FB" w:rsidP="00A5152E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АННОТАЦИЯ</w:t>
      </w:r>
    </w:p>
    <w:p w:rsidR="006F07FB" w:rsidRPr="004E3262" w:rsidRDefault="006F07FB" w:rsidP="00A5152E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дисциплины</w:t>
      </w:r>
    </w:p>
    <w:p w:rsidR="006F07FB" w:rsidRPr="004E3262" w:rsidRDefault="006F07FB" w:rsidP="00A5152E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«</w:t>
      </w:r>
      <w:r w:rsidR="0011750F" w:rsidRPr="004E3262">
        <w:rPr>
          <w:rFonts w:cs="Times New Roman"/>
          <w:szCs w:val="24"/>
        </w:rPr>
        <w:t>Инновационные технологии в тоннелестроении</w:t>
      </w:r>
      <w:r w:rsidRPr="004E3262">
        <w:rPr>
          <w:rFonts w:cs="Times New Roman"/>
          <w:szCs w:val="24"/>
        </w:rPr>
        <w:t>»</w:t>
      </w:r>
    </w:p>
    <w:p w:rsidR="006F07FB" w:rsidRPr="004E3262" w:rsidRDefault="006F07FB" w:rsidP="00A5152E">
      <w:pPr>
        <w:spacing w:line="240" w:lineRule="auto"/>
        <w:ind w:firstLine="709"/>
        <w:contextualSpacing/>
        <w:rPr>
          <w:rFonts w:cs="Times New Roman"/>
          <w:szCs w:val="24"/>
        </w:rPr>
      </w:pPr>
    </w:p>
    <w:p w:rsidR="006F07FB" w:rsidRPr="004E3262" w:rsidRDefault="006F07FB" w:rsidP="00A5152E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4E3262" w:rsidRDefault="006F07FB" w:rsidP="00A5152E">
      <w:pPr>
        <w:spacing w:line="240" w:lineRule="auto"/>
        <w:ind w:firstLine="709"/>
        <w:contextualSpacing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4E3262" w:rsidRDefault="006F07FB" w:rsidP="00A5152E">
      <w:pPr>
        <w:spacing w:line="240" w:lineRule="auto"/>
        <w:ind w:firstLine="709"/>
        <w:contextualSpacing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Специализация – «</w:t>
      </w:r>
      <w:r w:rsidR="001E5C54" w:rsidRPr="004E3262">
        <w:rPr>
          <w:rFonts w:cs="Times New Roman"/>
          <w:szCs w:val="24"/>
        </w:rPr>
        <w:t>Тоннели и метрополитены</w:t>
      </w:r>
      <w:r w:rsidRPr="004E3262">
        <w:rPr>
          <w:rFonts w:cs="Times New Roman"/>
          <w:szCs w:val="24"/>
        </w:rPr>
        <w:t>»</w:t>
      </w:r>
    </w:p>
    <w:p w:rsidR="006F07FB" w:rsidRPr="004E3262" w:rsidRDefault="006F07FB" w:rsidP="00A5152E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4E3262" w:rsidRDefault="006F07FB" w:rsidP="00A5152E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Дисциплина «</w:t>
      </w:r>
      <w:r w:rsidR="0011750F" w:rsidRPr="004E3262">
        <w:rPr>
          <w:rFonts w:cs="Times New Roman"/>
          <w:szCs w:val="24"/>
        </w:rPr>
        <w:t>Инновационные технологии в тоннелестроении</w:t>
      </w:r>
      <w:r w:rsidRPr="004E3262">
        <w:rPr>
          <w:rFonts w:cs="Times New Roman"/>
          <w:szCs w:val="24"/>
        </w:rPr>
        <w:t>» (</w:t>
      </w:r>
      <w:r w:rsidR="0011750F" w:rsidRPr="004E3262">
        <w:rPr>
          <w:rFonts w:cs="Times New Roman"/>
          <w:szCs w:val="24"/>
        </w:rPr>
        <w:t>Б</w:t>
      </w:r>
      <w:proofErr w:type="gramStart"/>
      <w:r w:rsidR="0011750F" w:rsidRPr="004E3262">
        <w:rPr>
          <w:rFonts w:cs="Times New Roman"/>
          <w:szCs w:val="24"/>
        </w:rPr>
        <w:t>1</w:t>
      </w:r>
      <w:proofErr w:type="gramEnd"/>
      <w:r w:rsidR="0011750F" w:rsidRPr="004E3262">
        <w:rPr>
          <w:rFonts w:cs="Times New Roman"/>
          <w:szCs w:val="24"/>
        </w:rPr>
        <w:t>.В.5</w:t>
      </w:r>
      <w:r w:rsidRPr="004E3262">
        <w:rPr>
          <w:rFonts w:cs="Times New Roman"/>
          <w:szCs w:val="24"/>
        </w:rPr>
        <w:t xml:space="preserve">) </w:t>
      </w:r>
      <w:r w:rsidR="00A5152E">
        <w:rPr>
          <w:szCs w:val="24"/>
        </w:rPr>
        <w:t>относится к части, формируемой участниками образовательных отношений, и является обязательной.</w:t>
      </w:r>
    </w:p>
    <w:p w:rsidR="006F07FB" w:rsidRPr="004E3262" w:rsidRDefault="006F07FB" w:rsidP="00A5152E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2. Цель и задачи дисциплины</w:t>
      </w:r>
    </w:p>
    <w:p w:rsidR="00756D4E" w:rsidRPr="00756D4E" w:rsidRDefault="00756D4E" w:rsidP="00A5152E">
      <w:pPr>
        <w:spacing w:after="0"/>
        <w:ind w:firstLine="709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Целью изучения дисциплины «Инновационные технологии в тоннелестроении» являются:</w:t>
      </w:r>
    </w:p>
    <w:p w:rsidR="00756D4E" w:rsidRPr="00756D4E" w:rsidRDefault="00756D4E" w:rsidP="00A5152E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управления строительством тоннелей и метрополитенов;</w:t>
      </w:r>
    </w:p>
    <w:p w:rsidR="00756D4E" w:rsidRPr="00756D4E" w:rsidRDefault="00756D4E" w:rsidP="00A5152E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формирование характера мышления и ценностных ориентаций, при которых вопросы управления строительством тоннелей и метрополитенов рассматриваются в неразрывном единстве эффективности технологических решений и эксплуатационной надежности транспортных сооружений,  опираясь на современные достижения науки и передовых технологий в области транспортного строительства.</w:t>
      </w:r>
    </w:p>
    <w:p w:rsidR="00756D4E" w:rsidRPr="00756D4E" w:rsidRDefault="00756D4E" w:rsidP="00A5152E">
      <w:pPr>
        <w:tabs>
          <w:tab w:val="left" w:pos="0"/>
        </w:tabs>
        <w:spacing w:after="0"/>
        <w:ind w:firstLine="709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Для достижения поставленных целей решаются следующие задачи:</w:t>
      </w:r>
    </w:p>
    <w:p w:rsidR="00756D4E" w:rsidRPr="00756D4E" w:rsidRDefault="00756D4E" w:rsidP="00A5152E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 xml:space="preserve">рассмотрение вопросов сбора, систематизации и анализа информационных исходных данных, необходимых для управления строительством тоннелей и метрополитенов и применения передовых инновационных технологий; </w:t>
      </w:r>
    </w:p>
    <w:p w:rsidR="00756D4E" w:rsidRPr="00756D4E" w:rsidRDefault="00756D4E" w:rsidP="00A5152E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рассмотрение общих вопросов управления строительством тоннелей и метрополитенов; технико-экономическое обоснование и принятие оптимальных решений с использованием передовых технологий;</w:t>
      </w:r>
    </w:p>
    <w:p w:rsidR="00756D4E" w:rsidRPr="00756D4E" w:rsidRDefault="00756D4E" w:rsidP="00A5152E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756D4E" w:rsidRPr="00756D4E" w:rsidRDefault="00756D4E" w:rsidP="00A5152E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развитие у студентов практических навыков по управлению строительством тоннелей и метрополитенов и принятию передовых решений.</w:t>
      </w:r>
    </w:p>
    <w:p w:rsidR="006F07FB" w:rsidRPr="004E3262" w:rsidRDefault="006F07FB" w:rsidP="00A5152E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Default="006F07FB" w:rsidP="00A5152E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="00460020" w:rsidRPr="004E3262">
        <w:rPr>
          <w:rFonts w:cs="Times New Roman"/>
          <w:szCs w:val="24"/>
        </w:rPr>
        <w:t>ПК-</w:t>
      </w:r>
      <w:r w:rsidR="00A5152E" w:rsidRPr="00A5152E">
        <w:rPr>
          <w:rFonts w:cs="Times New Roman"/>
          <w:szCs w:val="24"/>
        </w:rPr>
        <w:t>5</w:t>
      </w:r>
      <w:r w:rsidR="00460020" w:rsidRPr="004E3262">
        <w:rPr>
          <w:rFonts w:cs="Times New Roman"/>
          <w:szCs w:val="24"/>
        </w:rPr>
        <w:t xml:space="preserve">, </w:t>
      </w:r>
      <w:r w:rsidR="002454F4">
        <w:rPr>
          <w:rFonts w:cs="Times New Roman"/>
          <w:szCs w:val="24"/>
        </w:rPr>
        <w:t>ПК-</w:t>
      </w:r>
      <w:r w:rsidR="00A5152E" w:rsidRPr="00A5152E">
        <w:rPr>
          <w:rFonts w:cs="Times New Roman"/>
          <w:szCs w:val="24"/>
        </w:rPr>
        <w:t>6</w:t>
      </w:r>
      <w:r w:rsidR="00460020" w:rsidRPr="004E3262">
        <w:rPr>
          <w:rFonts w:cs="Times New Roman"/>
          <w:szCs w:val="24"/>
        </w:rPr>
        <w:t>.</w:t>
      </w:r>
    </w:p>
    <w:p w:rsidR="004E3262" w:rsidRPr="004E3262" w:rsidRDefault="004E3262" w:rsidP="00A5152E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4E3262">
        <w:rPr>
          <w:rFonts w:cs="Times New Roman"/>
          <w:szCs w:val="24"/>
        </w:rPr>
        <w:t>обучающийся</w:t>
      </w:r>
      <w:proofErr w:type="gramEnd"/>
      <w:r w:rsidRPr="004E3262">
        <w:rPr>
          <w:rFonts w:cs="Times New Roman"/>
          <w:szCs w:val="24"/>
        </w:rPr>
        <w:t xml:space="preserve"> должен:</w:t>
      </w:r>
    </w:p>
    <w:p w:rsidR="004E3262" w:rsidRPr="002454F4" w:rsidRDefault="004E3262" w:rsidP="00A5152E">
      <w:pPr>
        <w:spacing w:before="120" w:after="0"/>
        <w:ind w:firstLine="709"/>
        <w:jc w:val="both"/>
        <w:outlineLvl w:val="0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ЗНАТЬ:</w:t>
      </w:r>
    </w:p>
    <w:p w:rsidR="004E3262" w:rsidRPr="002454F4" w:rsidRDefault="004E3262" w:rsidP="00A5152E">
      <w:pPr>
        <w:pStyle w:val="a"/>
        <w:tabs>
          <w:tab w:val="clear" w:pos="1145"/>
          <w:tab w:val="num" w:pos="426"/>
        </w:tabs>
        <w:ind w:left="0" w:firstLine="709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новейшие достижения в проектировании конструкций подземных транспортных сооружений для различных инженерно-геологических условий;</w:t>
      </w:r>
    </w:p>
    <w:p w:rsidR="004E3262" w:rsidRPr="002454F4" w:rsidRDefault="004E3262" w:rsidP="00A5152E">
      <w:pPr>
        <w:pStyle w:val="a"/>
        <w:tabs>
          <w:tab w:val="clear" w:pos="1145"/>
          <w:tab w:val="num" w:pos="426"/>
        </w:tabs>
        <w:ind w:left="0" w:firstLine="709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методы и приемы проходки тоннелей, обеспечивающие высокие темпы сооружения тоннелей горным и щитовым способами;</w:t>
      </w:r>
    </w:p>
    <w:p w:rsidR="004E3262" w:rsidRPr="002454F4" w:rsidRDefault="004E3262" w:rsidP="00A5152E">
      <w:pPr>
        <w:pStyle w:val="a"/>
        <w:tabs>
          <w:tab w:val="clear" w:pos="1145"/>
          <w:tab w:val="num" w:pos="426"/>
        </w:tabs>
        <w:ind w:left="0" w:firstLine="709"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новейшие разработки в области проходки тоннелей в особо сложных инженерно-геологических условиях; </w:t>
      </w:r>
    </w:p>
    <w:p w:rsidR="004E3262" w:rsidRPr="002454F4" w:rsidRDefault="004E3262" w:rsidP="00A5152E">
      <w:pPr>
        <w:pStyle w:val="a"/>
        <w:tabs>
          <w:tab w:val="clear" w:pos="1145"/>
          <w:tab w:val="num" w:pos="426"/>
        </w:tabs>
        <w:ind w:left="0" w:firstLine="709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современные гидроизоляционные материалы для  защиты тоннелей от подземных вод;</w:t>
      </w:r>
    </w:p>
    <w:p w:rsidR="004E3262" w:rsidRPr="002454F4" w:rsidRDefault="004E3262" w:rsidP="00A5152E">
      <w:pPr>
        <w:pStyle w:val="a"/>
        <w:tabs>
          <w:tab w:val="clear" w:pos="1145"/>
          <w:tab w:val="num" w:pos="426"/>
        </w:tabs>
        <w:ind w:left="0" w:firstLine="709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основы анализа риска в проектных решениях транспортных тоннелей.</w:t>
      </w:r>
    </w:p>
    <w:p w:rsidR="004E3262" w:rsidRPr="002454F4" w:rsidRDefault="004E3262" w:rsidP="00A5152E">
      <w:pPr>
        <w:pStyle w:val="a"/>
        <w:tabs>
          <w:tab w:val="clear" w:pos="1145"/>
          <w:tab w:val="num" w:pos="426"/>
        </w:tabs>
        <w:ind w:left="0" w:firstLine="709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нормативные и законодательные документы по обеспечению эксплуатационной безопасности транспортных тоннелей и метрополитенов.</w:t>
      </w:r>
    </w:p>
    <w:p w:rsidR="002454F4" w:rsidRDefault="002454F4" w:rsidP="00A5152E">
      <w:pPr>
        <w:tabs>
          <w:tab w:val="left" w:pos="0"/>
        </w:tabs>
        <w:spacing w:before="120" w:after="0"/>
        <w:ind w:firstLine="709"/>
        <w:jc w:val="both"/>
        <w:outlineLvl w:val="0"/>
        <w:rPr>
          <w:rFonts w:cs="Times New Roman"/>
          <w:szCs w:val="24"/>
        </w:rPr>
      </w:pPr>
    </w:p>
    <w:p w:rsidR="004E3262" w:rsidRPr="002454F4" w:rsidRDefault="004E3262" w:rsidP="00A5152E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УМЕТЬ:</w:t>
      </w:r>
    </w:p>
    <w:p w:rsidR="004E3262" w:rsidRPr="002454F4" w:rsidRDefault="004E3262" w:rsidP="00A5152E">
      <w:pPr>
        <w:pStyle w:val="a"/>
        <w:tabs>
          <w:tab w:val="clear" w:pos="1145"/>
          <w:tab w:val="num" w:pos="426"/>
        </w:tabs>
        <w:ind w:left="0" w:firstLine="709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пользоваться навыками критического анализа современных конструктивных решений подземных сооружений различного назначения;</w:t>
      </w:r>
    </w:p>
    <w:p w:rsidR="004E3262" w:rsidRPr="002454F4" w:rsidRDefault="004E3262" w:rsidP="00A5152E">
      <w:pPr>
        <w:pStyle w:val="a"/>
        <w:tabs>
          <w:tab w:val="clear" w:pos="1145"/>
          <w:tab w:val="num" w:pos="426"/>
        </w:tabs>
        <w:ind w:left="0" w:firstLine="709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выбирать современное горнопроходческое оборудование для сооружения тоннелей на основе сопоставления различных способов проходки;</w:t>
      </w:r>
    </w:p>
    <w:p w:rsidR="004E3262" w:rsidRPr="002454F4" w:rsidRDefault="004E3262" w:rsidP="00A5152E">
      <w:pPr>
        <w:pStyle w:val="a"/>
        <w:tabs>
          <w:tab w:val="clear" w:pos="1145"/>
          <w:tab w:val="num" w:pos="426"/>
        </w:tabs>
        <w:ind w:left="0" w:firstLine="709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пользоваться современным программным обеспечением для расчета конструкций  подземных сооружений;</w:t>
      </w:r>
    </w:p>
    <w:p w:rsidR="004E3262" w:rsidRPr="002454F4" w:rsidRDefault="004E3262" w:rsidP="00A5152E">
      <w:pPr>
        <w:tabs>
          <w:tab w:val="left" w:pos="0"/>
          <w:tab w:val="left" w:pos="142"/>
        </w:tabs>
        <w:spacing w:after="0" w:line="240" w:lineRule="auto"/>
        <w:ind w:firstLine="709"/>
        <w:jc w:val="both"/>
        <w:outlineLvl w:val="0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ВЛАДЕТЬ:</w:t>
      </w:r>
    </w:p>
    <w:p w:rsidR="004E3262" w:rsidRPr="002454F4" w:rsidRDefault="004E3262" w:rsidP="00A5152E">
      <w:pPr>
        <w:pStyle w:val="a"/>
        <w:tabs>
          <w:tab w:val="clear" w:pos="1145"/>
          <w:tab w:val="num" w:pos="426"/>
        </w:tabs>
        <w:ind w:left="0" w:firstLine="709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новыми нормативными и законодательными документами по обеспечению эксплуатационной безопасности транспортных тоннелей и метрополитенов.</w:t>
      </w:r>
    </w:p>
    <w:p w:rsidR="006F07FB" w:rsidRPr="004E3262" w:rsidRDefault="006F07FB" w:rsidP="00A5152E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4. Содержание и структура дисциплины</w:t>
      </w:r>
    </w:p>
    <w:p w:rsidR="002454F4" w:rsidRPr="002454F4" w:rsidRDefault="002454F4" w:rsidP="00A5152E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Стратегия развития транспортных магистралей в России.</w:t>
      </w:r>
    </w:p>
    <w:p w:rsidR="002454F4" w:rsidRPr="002454F4" w:rsidRDefault="002454F4" w:rsidP="00A5152E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Тоннели на высокоскоростных магистралях.</w:t>
      </w:r>
    </w:p>
    <w:p w:rsidR="002454F4" w:rsidRPr="002454F4" w:rsidRDefault="002454F4" w:rsidP="00A5152E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Современные методы строительства тоннелей горным способом</w:t>
      </w:r>
    </w:p>
    <w:p w:rsidR="002454F4" w:rsidRPr="002454F4" w:rsidRDefault="002454F4" w:rsidP="00A5152E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Современные методы строительства тоннелей щитовым способом</w:t>
      </w:r>
    </w:p>
    <w:p w:rsidR="00B92C56" w:rsidRPr="002454F4" w:rsidRDefault="002454F4" w:rsidP="00A5152E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 xml:space="preserve">Аварийные ситуации при строительстве транспортных тоннелей. </w:t>
      </w:r>
    </w:p>
    <w:p w:rsidR="006F07FB" w:rsidRPr="004E3262" w:rsidRDefault="006F07FB" w:rsidP="00A5152E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5. Объем дисциплины и виды учебной работы</w:t>
      </w:r>
    </w:p>
    <w:p w:rsidR="00AA5AD5" w:rsidRPr="004E3262" w:rsidRDefault="00AA5AD5" w:rsidP="00A5152E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Для очной формы обучения: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лекции – 1</w:t>
      </w:r>
      <w:r w:rsidR="00E2363A" w:rsidRPr="00E2363A">
        <w:rPr>
          <w:rFonts w:cs="Times New Roman"/>
          <w:szCs w:val="24"/>
        </w:rPr>
        <w:t>6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практические занятия – 3</w:t>
      </w:r>
      <w:r w:rsidR="00E2363A" w:rsidRPr="00E2363A">
        <w:rPr>
          <w:rFonts w:cs="Times New Roman"/>
          <w:szCs w:val="24"/>
        </w:rPr>
        <w:t>2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самостоятельная работа – 1</w:t>
      </w:r>
      <w:r w:rsidR="00E2363A" w:rsidRPr="00E2363A">
        <w:rPr>
          <w:rFonts w:cs="Times New Roman"/>
          <w:szCs w:val="24"/>
        </w:rPr>
        <w:t>5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контроль – </w:t>
      </w:r>
      <w:r w:rsidR="00E2363A" w:rsidRPr="00E2363A">
        <w:rPr>
          <w:rFonts w:cs="Times New Roman"/>
          <w:szCs w:val="24"/>
        </w:rPr>
        <w:t>9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Форма контроля знаний – </w:t>
      </w:r>
      <w:r w:rsidRPr="004E3262">
        <w:rPr>
          <w:rFonts w:eastAsia="Times New Roman" w:cs="Times New Roman"/>
          <w:szCs w:val="24"/>
        </w:rPr>
        <w:t>зачет.</w:t>
      </w:r>
    </w:p>
    <w:p w:rsidR="00AA5AD5" w:rsidRPr="004E3262" w:rsidRDefault="00AA5AD5" w:rsidP="00A5152E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Для заочной формы обучения: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лекции – 4 час.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практические занятия – </w:t>
      </w:r>
      <w:r w:rsidR="00906FE0" w:rsidRPr="004E3262">
        <w:rPr>
          <w:rFonts w:cs="Times New Roman"/>
          <w:szCs w:val="24"/>
        </w:rPr>
        <w:t>4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самостоятельная работа – </w:t>
      </w:r>
      <w:r w:rsidR="00906FE0" w:rsidRPr="004E3262">
        <w:rPr>
          <w:rFonts w:cs="Times New Roman"/>
          <w:szCs w:val="24"/>
        </w:rPr>
        <w:t>60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контроль – 4 час.</w:t>
      </w:r>
    </w:p>
    <w:p w:rsidR="00AA5AD5" w:rsidRPr="004E3262" w:rsidRDefault="00AA5AD5" w:rsidP="00A5152E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Форма контроля знаний – </w:t>
      </w:r>
      <w:r w:rsidRPr="004E3262">
        <w:rPr>
          <w:rFonts w:eastAsia="Times New Roman" w:cs="Times New Roman"/>
          <w:szCs w:val="24"/>
        </w:rPr>
        <w:t>зачет.</w:t>
      </w:r>
    </w:p>
    <w:p w:rsidR="00E540B0" w:rsidRPr="004E3262" w:rsidRDefault="00E540B0" w:rsidP="00A5152E">
      <w:pPr>
        <w:ind w:firstLine="709"/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sectPr w:rsidR="00E540B0" w:rsidRPr="004E3262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8F6532"/>
    <w:multiLevelType w:val="hybridMultilevel"/>
    <w:tmpl w:val="033EDF0E"/>
    <w:lvl w:ilvl="0" w:tplc="72CC754E">
      <w:start w:val="1"/>
      <w:numFmt w:val="bullet"/>
      <w:pStyle w:val="a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2"/>
  </w:num>
  <w:num w:numId="5">
    <w:abstractNumId w:val="42"/>
  </w:num>
  <w:num w:numId="6">
    <w:abstractNumId w:val="37"/>
  </w:num>
  <w:num w:numId="7">
    <w:abstractNumId w:val="22"/>
  </w:num>
  <w:num w:numId="8">
    <w:abstractNumId w:val="31"/>
  </w:num>
  <w:num w:numId="9">
    <w:abstractNumId w:val="1"/>
  </w:num>
  <w:num w:numId="10">
    <w:abstractNumId w:val="20"/>
  </w:num>
  <w:num w:numId="11">
    <w:abstractNumId w:val="30"/>
  </w:num>
  <w:num w:numId="12">
    <w:abstractNumId w:val="43"/>
  </w:num>
  <w:num w:numId="13">
    <w:abstractNumId w:val="4"/>
  </w:num>
  <w:num w:numId="14">
    <w:abstractNumId w:val="14"/>
  </w:num>
  <w:num w:numId="15">
    <w:abstractNumId w:val="36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1"/>
  </w:num>
  <w:num w:numId="25">
    <w:abstractNumId w:val="10"/>
  </w:num>
  <w:num w:numId="26">
    <w:abstractNumId w:val="29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39"/>
  </w:num>
  <w:num w:numId="36">
    <w:abstractNumId w:val="0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8"/>
  </w:num>
  <w:num w:numId="47">
    <w:abstractNumId w:val="38"/>
  </w:num>
  <w:num w:numId="48">
    <w:abstractNumId w:val="3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62EC7"/>
    <w:rsid w:val="00092BFD"/>
    <w:rsid w:val="000B773C"/>
    <w:rsid w:val="00104973"/>
    <w:rsid w:val="00107D6B"/>
    <w:rsid w:val="0011750F"/>
    <w:rsid w:val="00121CD5"/>
    <w:rsid w:val="001229BE"/>
    <w:rsid w:val="001340AD"/>
    <w:rsid w:val="00145133"/>
    <w:rsid w:val="00162DDD"/>
    <w:rsid w:val="001A7CF3"/>
    <w:rsid w:val="001D64AF"/>
    <w:rsid w:val="001E5C54"/>
    <w:rsid w:val="001E7A8D"/>
    <w:rsid w:val="002374CC"/>
    <w:rsid w:val="002454F4"/>
    <w:rsid w:val="002E5058"/>
    <w:rsid w:val="0032176A"/>
    <w:rsid w:val="003528F6"/>
    <w:rsid w:val="0039044E"/>
    <w:rsid w:val="00395D6C"/>
    <w:rsid w:val="003E3AFC"/>
    <w:rsid w:val="003E626D"/>
    <w:rsid w:val="003E6BE7"/>
    <w:rsid w:val="00410B0B"/>
    <w:rsid w:val="00460020"/>
    <w:rsid w:val="004C030F"/>
    <w:rsid w:val="004E3262"/>
    <w:rsid w:val="00502444"/>
    <w:rsid w:val="00510715"/>
    <w:rsid w:val="00536FE8"/>
    <w:rsid w:val="00554301"/>
    <w:rsid w:val="00571859"/>
    <w:rsid w:val="005E2EA4"/>
    <w:rsid w:val="006358C0"/>
    <w:rsid w:val="006C7DE0"/>
    <w:rsid w:val="006E7966"/>
    <w:rsid w:val="006F07FB"/>
    <w:rsid w:val="00744617"/>
    <w:rsid w:val="00756D4E"/>
    <w:rsid w:val="007676FF"/>
    <w:rsid w:val="007735FB"/>
    <w:rsid w:val="007A1F4F"/>
    <w:rsid w:val="007B19F4"/>
    <w:rsid w:val="007C6C03"/>
    <w:rsid w:val="00807BBD"/>
    <w:rsid w:val="00843AB3"/>
    <w:rsid w:val="00875A69"/>
    <w:rsid w:val="008C2990"/>
    <w:rsid w:val="008D6745"/>
    <w:rsid w:val="008F61AF"/>
    <w:rsid w:val="008F7596"/>
    <w:rsid w:val="00906FE0"/>
    <w:rsid w:val="0091338E"/>
    <w:rsid w:val="00913891"/>
    <w:rsid w:val="009542CB"/>
    <w:rsid w:val="00956E74"/>
    <w:rsid w:val="009837BA"/>
    <w:rsid w:val="009A21A8"/>
    <w:rsid w:val="009C49A8"/>
    <w:rsid w:val="00A5152E"/>
    <w:rsid w:val="00AA51CE"/>
    <w:rsid w:val="00AA5AD5"/>
    <w:rsid w:val="00AA779F"/>
    <w:rsid w:val="00AC180C"/>
    <w:rsid w:val="00B844A4"/>
    <w:rsid w:val="00B92C56"/>
    <w:rsid w:val="00BD1374"/>
    <w:rsid w:val="00BF48B5"/>
    <w:rsid w:val="00BF6FCD"/>
    <w:rsid w:val="00C41199"/>
    <w:rsid w:val="00CC1E56"/>
    <w:rsid w:val="00D1474E"/>
    <w:rsid w:val="00D40410"/>
    <w:rsid w:val="00D96E0F"/>
    <w:rsid w:val="00D97976"/>
    <w:rsid w:val="00DF5022"/>
    <w:rsid w:val="00E2363A"/>
    <w:rsid w:val="00E420CC"/>
    <w:rsid w:val="00E540B0"/>
    <w:rsid w:val="00E55E7C"/>
    <w:rsid w:val="00E76892"/>
    <w:rsid w:val="00E97159"/>
    <w:rsid w:val="00EF2556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0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Рабочий"/>
    <w:basedOn w:val="a0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1"/>
    <w:rsid w:val="00CC1E56"/>
  </w:style>
  <w:style w:type="character" w:customStyle="1" w:styleId="apple-converted-space">
    <w:name w:val="apple-converted-space"/>
    <w:basedOn w:val="a1"/>
    <w:rsid w:val="001E5C54"/>
  </w:style>
  <w:style w:type="character" w:styleId="aa">
    <w:name w:val="Emphasis"/>
    <w:basedOn w:val="a1"/>
    <w:uiPriority w:val="20"/>
    <w:qFormat/>
    <w:rsid w:val="001E5C54"/>
    <w:rPr>
      <w:i/>
      <w:iCs/>
    </w:rPr>
  </w:style>
  <w:style w:type="paragraph" w:customStyle="1" w:styleId="ab">
    <w:name w:val="Таблица текст"/>
    <w:basedOn w:val="ac"/>
    <w:rsid w:val="00062EC7"/>
    <w:pPr>
      <w:spacing w:after="0" w:line="240" w:lineRule="auto"/>
      <w:ind w:left="0" w:firstLine="567"/>
      <w:jc w:val="both"/>
    </w:pPr>
    <w:rPr>
      <w:rFonts w:eastAsia="Times New Roman" w:cs="Times New Roman"/>
      <w:szCs w:val="24"/>
      <w:lang w:val="x-none"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062EC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62EC7"/>
  </w:style>
  <w:style w:type="paragraph" w:customStyle="1" w:styleId="2">
    <w:name w:val="Абзац списка2"/>
    <w:basedOn w:val="a0"/>
    <w:rsid w:val="004E326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">
    <w:name w:val="List"/>
    <w:basedOn w:val="a0"/>
    <w:rsid w:val="004E3262"/>
    <w:pPr>
      <w:numPr>
        <w:numId w:val="46"/>
      </w:num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807BB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7BB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807B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7B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7B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0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Рабочий"/>
    <w:basedOn w:val="a0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1"/>
    <w:rsid w:val="00CC1E56"/>
  </w:style>
  <w:style w:type="character" w:customStyle="1" w:styleId="apple-converted-space">
    <w:name w:val="apple-converted-space"/>
    <w:basedOn w:val="a1"/>
    <w:rsid w:val="001E5C54"/>
  </w:style>
  <w:style w:type="character" w:styleId="aa">
    <w:name w:val="Emphasis"/>
    <w:basedOn w:val="a1"/>
    <w:uiPriority w:val="20"/>
    <w:qFormat/>
    <w:rsid w:val="001E5C54"/>
    <w:rPr>
      <w:i/>
      <w:iCs/>
    </w:rPr>
  </w:style>
  <w:style w:type="paragraph" w:customStyle="1" w:styleId="ab">
    <w:name w:val="Таблица текст"/>
    <w:basedOn w:val="ac"/>
    <w:rsid w:val="00062EC7"/>
    <w:pPr>
      <w:spacing w:after="0" w:line="240" w:lineRule="auto"/>
      <w:ind w:left="0" w:firstLine="567"/>
      <w:jc w:val="both"/>
    </w:pPr>
    <w:rPr>
      <w:rFonts w:eastAsia="Times New Roman" w:cs="Times New Roman"/>
      <w:szCs w:val="24"/>
      <w:lang w:val="x-none"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062EC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62EC7"/>
  </w:style>
  <w:style w:type="paragraph" w:customStyle="1" w:styleId="2">
    <w:name w:val="Абзац списка2"/>
    <w:basedOn w:val="a0"/>
    <w:rsid w:val="004E326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">
    <w:name w:val="List"/>
    <w:basedOn w:val="a0"/>
    <w:rsid w:val="004E3262"/>
    <w:pPr>
      <w:numPr>
        <w:numId w:val="46"/>
      </w:num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807BB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7BB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807B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7B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7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24</cp:revision>
  <cp:lastPrinted>2016-09-20T07:03:00Z</cp:lastPrinted>
  <dcterms:created xsi:type="dcterms:W3CDTF">2017-01-26T15:34:00Z</dcterms:created>
  <dcterms:modified xsi:type="dcterms:W3CDTF">2019-07-12T03:01:00Z</dcterms:modified>
</cp:coreProperties>
</file>