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79" w:rsidRPr="00F57533" w:rsidRDefault="00A13B79" w:rsidP="000D3248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A13B79" w:rsidRPr="00F57533" w:rsidRDefault="00A13B79" w:rsidP="000D3248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A13B79" w:rsidRPr="00D22E88" w:rsidRDefault="00A13B79" w:rsidP="000D3248">
      <w:pPr>
        <w:jc w:val="center"/>
        <w:rPr>
          <w:szCs w:val="28"/>
        </w:rPr>
      </w:pPr>
      <w:r w:rsidRPr="00F474A4">
        <w:rPr>
          <w:szCs w:val="28"/>
        </w:rPr>
        <w:t>«</w:t>
      </w:r>
      <w:r>
        <w:rPr>
          <w:szCs w:val="28"/>
          <w:lang w:eastAsia="ru-RU"/>
        </w:rPr>
        <w:t>ТРАНСПОРТНО-ГРУЗОВЫЕ  СИСТЕМЫ</w:t>
      </w:r>
      <w:r w:rsidRPr="00F474A4">
        <w:rPr>
          <w:szCs w:val="28"/>
        </w:rPr>
        <w:t>»</w:t>
      </w:r>
    </w:p>
    <w:p w:rsidR="00A13B79" w:rsidRDefault="00A13B79" w:rsidP="000D3248">
      <w:pPr>
        <w:jc w:val="center"/>
        <w:rPr>
          <w:szCs w:val="28"/>
        </w:rPr>
      </w:pPr>
    </w:p>
    <w:p w:rsidR="00A13B79" w:rsidRDefault="00A13B79" w:rsidP="005C1128">
      <w:pPr>
        <w:spacing w:after="200"/>
        <w:contextualSpacing/>
        <w:rPr>
          <w:bCs/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 xml:space="preserve">Специальность – </w:t>
      </w:r>
      <w:r w:rsidRPr="00F474A4">
        <w:rPr>
          <w:bCs/>
          <w:sz w:val="24"/>
          <w:szCs w:val="24"/>
          <w:lang w:eastAsia="ru-RU"/>
        </w:rPr>
        <w:t>23.05.04 «Эксплуатация железных дорог»</w:t>
      </w:r>
    </w:p>
    <w:p w:rsidR="00A13B79" w:rsidRPr="003D32C4" w:rsidRDefault="00A13B79" w:rsidP="005C1128">
      <w:pPr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Квалификация (степень) выпускника – </w:t>
      </w:r>
      <w:r w:rsidRPr="00F474A4">
        <w:rPr>
          <w:sz w:val="24"/>
          <w:szCs w:val="24"/>
          <w:lang w:eastAsia="ru-RU"/>
        </w:rPr>
        <w:t>инженер путей сообщения</w:t>
      </w:r>
    </w:p>
    <w:p w:rsidR="00A13B79" w:rsidRDefault="00A13B79" w:rsidP="005C1128">
      <w:pPr>
        <w:spacing w:after="200"/>
        <w:contextualSpacing/>
        <w:rPr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>Специализация – «</w:t>
      </w:r>
      <w:r>
        <w:rPr>
          <w:sz w:val="24"/>
          <w:szCs w:val="24"/>
          <w:lang w:eastAsia="ru-RU"/>
        </w:rPr>
        <w:t>Грузовая и коммерческая работа</w:t>
      </w:r>
      <w:r w:rsidRPr="00F474A4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, «Магистральный транспорт», «Транспортный бизнес и логистика», «Пассажирский комплекс железнодорожного транспорта»</w:t>
      </w:r>
    </w:p>
    <w:p w:rsidR="00A13B79" w:rsidRPr="00D7577E" w:rsidRDefault="00A13B79" w:rsidP="005C1128">
      <w:pPr>
        <w:spacing w:after="200"/>
        <w:contextualSpacing/>
        <w:rPr>
          <w:sz w:val="24"/>
          <w:szCs w:val="24"/>
          <w:lang w:eastAsia="ru-RU"/>
        </w:rPr>
      </w:pPr>
    </w:p>
    <w:p w:rsidR="00A13B79" w:rsidRPr="00D22E88" w:rsidRDefault="00A13B79" w:rsidP="005C1128">
      <w:pPr>
        <w:spacing w:after="200"/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A13B79" w:rsidRDefault="00A13B79" w:rsidP="00A66ED3">
      <w:pPr>
        <w:rPr>
          <w:sz w:val="24"/>
          <w:szCs w:val="24"/>
          <w:lang w:eastAsia="ru-RU"/>
        </w:rPr>
      </w:pPr>
      <w:r w:rsidRPr="00FA6635">
        <w:rPr>
          <w:sz w:val="24"/>
          <w:szCs w:val="24"/>
          <w:lang w:eastAsia="ru-RU"/>
        </w:rPr>
        <w:t xml:space="preserve">Дисциплина </w:t>
      </w:r>
      <w:r w:rsidRPr="00F474A4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Транспортно-грузовые системы» (Б1.О</w:t>
      </w:r>
      <w:r w:rsidRPr="00F474A4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40</w:t>
      </w:r>
      <w:r w:rsidRPr="00F474A4">
        <w:rPr>
          <w:sz w:val="24"/>
          <w:szCs w:val="24"/>
          <w:lang w:eastAsia="ru-RU"/>
        </w:rPr>
        <w:t>) относится</w:t>
      </w:r>
      <w:r w:rsidRPr="000D3248">
        <w:rPr>
          <w:sz w:val="24"/>
          <w:szCs w:val="24"/>
          <w:lang w:eastAsia="ru-RU"/>
        </w:rPr>
        <w:t xml:space="preserve"> к </w:t>
      </w:r>
      <w:r>
        <w:rPr>
          <w:sz w:val="24"/>
          <w:szCs w:val="24"/>
        </w:rPr>
        <w:t>обязательной части блока 1 «Дисциплины (модули)».</w:t>
      </w:r>
    </w:p>
    <w:p w:rsidR="00A13B79" w:rsidRDefault="00A13B79" w:rsidP="005C1128">
      <w:pPr>
        <w:spacing w:after="200"/>
        <w:contextualSpacing/>
        <w:rPr>
          <w:sz w:val="24"/>
          <w:szCs w:val="24"/>
          <w:lang w:eastAsia="ru-RU"/>
        </w:rPr>
      </w:pPr>
    </w:p>
    <w:p w:rsidR="00A13B79" w:rsidRPr="00964BFF" w:rsidRDefault="00A13B79" w:rsidP="00964BFF">
      <w:pPr>
        <w:suppressAutoHyphens/>
        <w:spacing w:after="200" w:line="276" w:lineRule="auto"/>
        <w:contextualSpacing/>
        <w:rPr>
          <w:rFonts w:eastAsia="Arial Unicode MS"/>
          <w:b/>
          <w:sz w:val="24"/>
          <w:szCs w:val="24"/>
        </w:rPr>
      </w:pPr>
      <w:r w:rsidRPr="00964BFF">
        <w:rPr>
          <w:rFonts w:eastAsia="Arial Unicode MS"/>
          <w:b/>
          <w:sz w:val="24"/>
          <w:szCs w:val="24"/>
        </w:rPr>
        <w:t>2. Цель и задачи дисциплины</w:t>
      </w:r>
    </w:p>
    <w:p w:rsidR="00A13B79" w:rsidRPr="00964BFF" w:rsidRDefault="00A13B79" w:rsidP="00964BFF">
      <w:pPr>
        <w:shd w:val="clear" w:color="auto" w:fill="FFFFFF"/>
        <w:spacing w:line="276" w:lineRule="auto"/>
        <w:ind w:left="113" w:right="17"/>
        <w:rPr>
          <w:i/>
          <w:iCs/>
          <w:sz w:val="24"/>
          <w:szCs w:val="24"/>
          <w:lang w:eastAsia="ru-RU"/>
        </w:rPr>
      </w:pPr>
      <w:r w:rsidRPr="00964BFF">
        <w:rPr>
          <w:b/>
          <w:sz w:val="24"/>
          <w:szCs w:val="24"/>
          <w:lang w:eastAsia="ru-RU"/>
        </w:rPr>
        <w:t>Целями освоения</w:t>
      </w:r>
      <w:r w:rsidRPr="00964BFF">
        <w:rPr>
          <w:sz w:val="24"/>
          <w:szCs w:val="24"/>
          <w:lang w:eastAsia="ru-RU"/>
        </w:rPr>
        <w:t xml:space="preserve"> дисциплины «Транспортно-грузовые системы» являются</w:t>
      </w:r>
      <w:r w:rsidRPr="00964BFF">
        <w:rPr>
          <w:i/>
          <w:iCs/>
          <w:sz w:val="24"/>
          <w:szCs w:val="24"/>
          <w:lang w:eastAsia="ru-RU"/>
        </w:rPr>
        <w:t xml:space="preserve">: </w:t>
      </w:r>
    </w:p>
    <w:p w:rsidR="00A13B79" w:rsidRPr="00964BFF" w:rsidRDefault="00A13B79" w:rsidP="00964BFF">
      <w:pPr>
        <w:shd w:val="clear" w:color="auto" w:fill="FFFFFF"/>
        <w:spacing w:line="276" w:lineRule="auto"/>
        <w:ind w:left="113" w:right="17"/>
        <w:rPr>
          <w:spacing w:val="-1"/>
          <w:sz w:val="24"/>
          <w:szCs w:val="24"/>
          <w:lang w:eastAsia="ru-RU"/>
        </w:rPr>
      </w:pPr>
      <w:r w:rsidRPr="00964BFF">
        <w:rPr>
          <w:i/>
          <w:iCs/>
          <w:sz w:val="24"/>
          <w:szCs w:val="24"/>
          <w:lang w:eastAsia="ru-RU"/>
        </w:rPr>
        <w:t xml:space="preserve">      - </w:t>
      </w:r>
      <w:r w:rsidRPr="00964BFF">
        <w:rPr>
          <w:sz w:val="24"/>
          <w:szCs w:val="24"/>
          <w:lang w:eastAsia="ru-RU"/>
        </w:rPr>
        <w:t xml:space="preserve">формирование у студента основных представлений о транспортно-грузовых системах, их структуре и функциях, о системе складирования и эффективном управлении складом, о </w:t>
      </w:r>
      <w:r w:rsidRPr="00964BFF">
        <w:rPr>
          <w:spacing w:val="-1"/>
          <w:sz w:val="24"/>
          <w:szCs w:val="24"/>
          <w:lang w:eastAsia="ru-RU"/>
        </w:rPr>
        <w:t>процессе выбора рациональной системы складирования из возможных вариантов;</w:t>
      </w:r>
    </w:p>
    <w:p w:rsidR="00A13B79" w:rsidRPr="00964BFF" w:rsidRDefault="00A13B79" w:rsidP="00964BFF">
      <w:pPr>
        <w:shd w:val="clear" w:color="auto" w:fill="FFFFFF"/>
        <w:spacing w:line="276" w:lineRule="auto"/>
        <w:ind w:left="113" w:right="17"/>
        <w:rPr>
          <w:sz w:val="24"/>
          <w:szCs w:val="24"/>
          <w:lang w:eastAsia="ru-RU"/>
        </w:rPr>
      </w:pPr>
      <w:r w:rsidRPr="00964BFF">
        <w:rPr>
          <w:i/>
          <w:iCs/>
          <w:sz w:val="24"/>
          <w:szCs w:val="24"/>
          <w:lang w:eastAsia="ru-RU"/>
        </w:rPr>
        <w:t xml:space="preserve">       -</w:t>
      </w:r>
      <w:r w:rsidRPr="00964BFF">
        <w:rPr>
          <w:spacing w:val="-1"/>
          <w:sz w:val="24"/>
          <w:szCs w:val="24"/>
          <w:lang w:eastAsia="ru-RU"/>
        </w:rPr>
        <w:t xml:space="preserve"> развитие навыков </w:t>
      </w:r>
      <w:r w:rsidRPr="00964BFF">
        <w:rPr>
          <w:sz w:val="24"/>
          <w:szCs w:val="24"/>
          <w:lang w:eastAsia="ru-RU"/>
        </w:rPr>
        <w:t xml:space="preserve"> принятия  инженерных решений рациональной организации и планировании работы складов и механизированных дистанций погрузо-разгрузочных работ;</w:t>
      </w:r>
    </w:p>
    <w:p w:rsidR="00A13B79" w:rsidRPr="00964BFF" w:rsidRDefault="00A13B79" w:rsidP="00964BFF">
      <w:pPr>
        <w:shd w:val="clear" w:color="auto" w:fill="FFFFFF"/>
        <w:spacing w:line="276" w:lineRule="auto"/>
        <w:ind w:left="113" w:right="17"/>
        <w:rPr>
          <w:sz w:val="24"/>
          <w:szCs w:val="24"/>
          <w:lang w:eastAsia="ru-RU"/>
        </w:rPr>
      </w:pPr>
      <w:r w:rsidRPr="00964BFF">
        <w:rPr>
          <w:i/>
          <w:iCs/>
          <w:sz w:val="24"/>
          <w:szCs w:val="24"/>
          <w:lang w:eastAsia="ru-RU"/>
        </w:rPr>
        <w:t xml:space="preserve">       -</w:t>
      </w:r>
      <w:r w:rsidRPr="00964BFF">
        <w:rPr>
          <w:sz w:val="24"/>
          <w:szCs w:val="24"/>
          <w:lang w:eastAsia="ru-RU"/>
        </w:rPr>
        <w:t xml:space="preserve"> приобретение знаний и ориентации в современных и перспективных технологических процессах с применением средств автоматизации при переработке грузов на транспортно-грузовых комплексах,</w:t>
      </w:r>
    </w:p>
    <w:p w:rsidR="00A13B79" w:rsidRPr="00964BFF" w:rsidRDefault="00A13B79" w:rsidP="00964BFF">
      <w:pPr>
        <w:shd w:val="clear" w:color="auto" w:fill="FFFFFF"/>
        <w:spacing w:line="276" w:lineRule="auto"/>
        <w:ind w:left="113" w:right="17"/>
        <w:rPr>
          <w:sz w:val="24"/>
          <w:szCs w:val="24"/>
          <w:lang w:eastAsia="ru-RU"/>
        </w:rPr>
      </w:pPr>
      <w:r w:rsidRPr="00964BFF">
        <w:rPr>
          <w:i/>
          <w:iCs/>
          <w:sz w:val="24"/>
          <w:szCs w:val="24"/>
          <w:lang w:eastAsia="ru-RU"/>
        </w:rPr>
        <w:t xml:space="preserve">       -</w:t>
      </w:r>
      <w:r w:rsidRPr="00964BFF">
        <w:rPr>
          <w:sz w:val="24"/>
          <w:szCs w:val="24"/>
          <w:lang w:eastAsia="ru-RU"/>
        </w:rPr>
        <w:t xml:space="preserve"> приобретение знаний и представлений о современном состоянии транспортно-грузовых комплексов, тенденциях их развития в России и за рубежом.</w:t>
      </w:r>
    </w:p>
    <w:p w:rsidR="00A13B79" w:rsidRPr="00964BFF" w:rsidRDefault="00A13B79" w:rsidP="00964BFF">
      <w:pPr>
        <w:suppressAutoHyphens/>
        <w:spacing w:after="200" w:line="276" w:lineRule="auto"/>
        <w:contextualSpacing/>
        <w:rPr>
          <w:rFonts w:eastAsia="Arial Unicode MS"/>
          <w:b/>
          <w:sz w:val="24"/>
          <w:szCs w:val="24"/>
        </w:rPr>
      </w:pPr>
    </w:p>
    <w:p w:rsidR="00A13B79" w:rsidRPr="00964BFF" w:rsidRDefault="00A13B79" w:rsidP="00964BFF">
      <w:pPr>
        <w:suppressAutoHyphens/>
        <w:spacing w:line="276" w:lineRule="auto"/>
        <w:contextualSpacing/>
        <w:rPr>
          <w:rFonts w:eastAsia="Arial Unicode MS"/>
          <w:b/>
          <w:sz w:val="24"/>
          <w:szCs w:val="24"/>
        </w:rPr>
      </w:pPr>
      <w:r w:rsidRPr="00964BFF">
        <w:rPr>
          <w:rFonts w:eastAsia="Arial Unicode MS"/>
          <w:b/>
          <w:sz w:val="24"/>
          <w:szCs w:val="24"/>
        </w:rPr>
        <w:t>3. Перечень планируемых результатов обучения по дисциплине</w:t>
      </w:r>
    </w:p>
    <w:p w:rsidR="00A13B79" w:rsidRDefault="00A13B79" w:rsidP="00964BFF">
      <w:pPr>
        <w:suppressAutoHyphens/>
        <w:spacing w:after="200" w:line="276" w:lineRule="auto"/>
        <w:contextualSpacing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</w:r>
      <w:r w:rsidRPr="00964BFF">
        <w:rPr>
          <w:rFonts w:eastAsia="Arial Unicode MS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A13B79" w:rsidRPr="00964BFF" w:rsidRDefault="00A13B79" w:rsidP="00964BFF">
      <w:pPr>
        <w:suppressAutoHyphens/>
        <w:spacing w:after="200" w:line="276" w:lineRule="auto"/>
        <w:contextualSpacing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ОПК-7.</w:t>
      </w:r>
    </w:p>
    <w:p w:rsidR="00A13B79" w:rsidRPr="00964BFF" w:rsidRDefault="00A13B79" w:rsidP="00C80A15">
      <w:pPr>
        <w:suppressAutoHyphens/>
        <w:spacing w:after="200" w:line="276" w:lineRule="auto"/>
        <w:contextualSpacing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</w:r>
    </w:p>
    <w:p w:rsidR="00A13B79" w:rsidRDefault="00A13B79" w:rsidP="005C1128">
      <w:pPr>
        <w:spacing w:after="200"/>
        <w:contextualSpacing/>
        <w:rPr>
          <w:sz w:val="24"/>
          <w:szCs w:val="24"/>
          <w:lang w:eastAsia="ru-RU"/>
        </w:rPr>
      </w:pPr>
    </w:p>
    <w:p w:rsidR="00A13B79" w:rsidRDefault="00A13B79" w:rsidP="005C112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4. Содержание и структура дисциплины</w:t>
      </w:r>
    </w:p>
    <w:p w:rsidR="00A13B79" w:rsidRPr="00D22E88" w:rsidRDefault="00A13B79" w:rsidP="005C1128">
      <w:pPr>
        <w:contextualSpacing/>
        <w:rPr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1"/>
        <w:gridCol w:w="8930"/>
      </w:tblGrid>
      <w:tr w:rsidR="00A13B79" w:rsidRPr="004365ED" w:rsidTr="00CA5CBA">
        <w:tc>
          <w:tcPr>
            <w:tcW w:w="335" w:type="pct"/>
            <w:vAlign w:val="center"/>
          </w:tcPr>
          <w:p w:rsidR="00A13B79" w:rsidRPr="004365ED" w:rsidRDefault="00A13B79" w:rsidP="008A0BAD">
            <w:pPr>
              <w:jc w:val="center"/>
              <w:rPr>
                <w:sz w:val="24"/>
                <w:szCs w:val="24"/>
              </w:rPr>
            </w:pPr>
            <w:r w:rsidRPr="004365ED">
              <w:rPr>
                <w:sz w:val="24"/>
                <w:szCs w:val="24"/>
              </w:rPr>
              <w:t>№</w:t>
            </w:r>
            <w:r w:rsidRPr="004365E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665" w:type="pct"/>
            <w:vAlign w:val="center"/>
          </w:tcPr>
          <w:p w:rsidR="00A13B79" w:rsidRPr="004365ED" w:rsidRDefault="00A13B79" w:rsidP="008A0BAD">
            <w:pPr>
              <w:jc w:val="center"/>
              <w:rPr>
                <w:sz w:val="24"/>
                <w:szCs w:val="24"/>
              </w:rPr>
            </w:pPr>
            <w:r w:rsidRPr="004365ED">
              <w:rPr>
                <w:sz w:val="24"/>
                <w:szCs w:val="24"/>
              </w:rPr>
              <w:t>Наименование разделов дисциплины</w:t>
            </w:r>
          </w:p>
        </w:tc>
      </w:tr>
      <w:tr w:rsidR="00A13B79" w:rsidRPr="004365ED" w:rsidTr="00CA5CBA">
        <w:tc>
          <w:tcPr>
            <w:tcW w:w="335" w:type="pct"/>
            <w:vAlign w:val="center"/>
          </w:tcPr>
          <w:p w:rsidR="00A13B79" w:rsidRPr="004365ED" w:rsidRDefault="00A13B79" w:rsidP="008A0BAD">
            <w:pPr>
              <w:jc w:val="center"/>
              <w:rPr>
                <w:sz w:val="24"/>
                <w:szCs w:val="24"/>
              </w:rPr>
            </w:pPr>
            <w:r w:rsidRPr="004365ED">
              <w:rPr>
                <w:sz w:val="24"/>
                <w:szCs w:val="24"/>
              </w:rPr>
              <w:t>1</w:t>
            </w:r>
          </w:p>
        </w:tc>
        <w:tc>
          <w:tcPr>
            <w:tcW w:w="4665" w:type="pct"/>
            <w:vAlign w:val="center"/>
          </w:tcPr>
          <w:p w:rsidR="00A13B79" w:rsidRPr="004365ED" w:rsidRDefault="00A13B79" w:rsidP="008A0BAD">
            <w:pPr>
              <w:jc w:val="center"/>
              <w:rPr>
                <w:sz w:val="24"/>
                <w:szCs w:val="24"/>
              </w:rPr>
            </w:pPr>
            <w:r w:rsidRPr="004365ED">
              <w:rPr>
                <w:sz w:val="24"/>
                <w:szCs w:val="24"/>
              </w:rPr>
              <w:t>2</w:t>
            </w:r>
          </w:p>
        </w:tc>
      </w:tr>
      <w:tr w:rsidR="00A13B79" w:rsidRPr="004365ED" w:rsidTr="00CA5CBA">
        <w:tc>
          <w:tcPr>
            <w:tcW w:w="335" w:type="pct"/>
            <w:vAlign w:val="center"/>
          </w:tcPr>
          <w:p w:rsidR="00A13B79" w:rsidRPr="004365ED" w:rsidRDefault="00A13B79" w:rsidP="008A0BAD">
            <w:pPr>
              <w:jc w:val="center"/>
              <w:rPr>
                <w:sz w:val="24"/>
                <w:szCs w:val="24"/>
              </w:rPr>
            </w:pPr>
            <w:r w:rsidRPr="004365ED">
              <w:rPr>
                <w:sz w:val="24"/>
                <w:szCs w:val="24"/>
              </w:rPr>
              <w:t>1</w:t>
            </w:r>
          </w:p>
        </w:tc>
        <w:tc>
          <w:tcPr>
            <w:tcW w:w="4665" w:type="pct"/>
          </w:tcPr>
          <w:p w:rsidR="00A13B79" w:rsidRPr="004365ED" w:rsidRDefault="00A13B79" w:rsidP="008A0BAD">
            <w:pPr>
              <w:rPr>
                <w:sz w:val="24"/>
                <w:szCs w:val="24"/>
              </w:rPr>
            </w:pPr>
            <w:r w:rsidRPr="004365ED">
              <w:rPr>
                <w:sz w:val="24"/>
                <w:szCs w:val="24"/>
              </w:rPr>
              <w:t>Структура и функции транспортно-грузовых систем для перемещения грузов.</w:t>
            </w:r>
          </w:p>
        </w:tc>
      </w:tr>
      <w:tr w:rsidR="00A13B79" w:rsidRPr="004365ED" w:rsidTr="00CA5CBA">
        <w:tc>
          <w:tcPr>
            <w:tcW w:w="335" w:type="pct"/>
            <w:vAlign w:val="center"/>
          </w:tcPr>
          <w:p w:rsidR="00A13B79" w:rsidRPr="004365ED" w:rsidRDefault="00A13B79" w:rsidP="008A0BAD">
            <w:pPr>
              <w:jc w:val="center"/>
              <w:rPr>
                <w:sz w:val="24"/>
                <w:szCs w:val="24"/>
              </w:rPr>
            </w:pPr>
            <w:r w:rsidRPr="004365ED">
              <w:rPr>
                <w:sz w:val="24"/>
                <w:szCs w:val="24"/>
              </w:rPr>
              <w:t>2</w:t>
            </w:r>
          </w:p>
        </w:tc>
        <w:tc>
          <w:tcPr>
            <w:tcW w:w="4665" w:type="pct"/>
          </w:tcPr>
          <w:p w:rsidR="00A13B79" w:rsidRPr="004365ED" w:rsidRDefault="00A13B79" w:rsidP="008A0BAD">
            <w:pPr>
              <w:rPr>
                <w:sz w:val="24"/>
                <w:szCs w:val="24"/>
              </w:rPr>
            </w:pPr>
            <w:r w:rsidRPr="004365ED">
              <w:rPr>
                <w:sz w:val="24"/>
                <w:szCs w:val="24"/>
              </w:rPr>
              <w:t>Технические средства ТГС.</w:t>
            </w:r>
            <w:r w:rsidRPr="00CA5CBA">
              <w:rPr>
                <w:rFonts w:eastAsia="MS Mincho"/>
                <w:sz w:val="24"/>
                <w:szCs w:val="24"/>
              </w:rPr>
              <w:t xml:space="preserve"> Транспортирующие машины непрерывного действия</w:t>
            </w:r>
          </w:p>
        </w:tc>
      </w:tr>
      <w:tr w:rsidR="00A13B79" w:rsidRPr="004365ED" w:rsidTr="00CA5CBA">
        <w:trPr>
          <w:trHeight w:val="305"/>
        </w:trPr>
        <w:tc>
          <w:tcPr>
            <w:tcW w:w="335" w:type="pct"/>
            <w:vAlign w:val="center"/>
          </w:tcPr>
          <w:p w:rsidR="00A13B79" w:rsidRPr="004365ED" w:rsidRDefault="00A13B79" w:rsidP="008A0BAD">
            <w:pPr>
              <w:jc w:val="center"/>
              <w:rPr>
                <w:sz w:val="24"/>
                <w:szCs w:val="24"/>
              </w:rPr>
            </w:pPr>
            <w:r w:rsidRPr="004365ED">
              <w:rPr>
                <w:sz w:val="24"/>
                <w:szCs w:val="24"/>
              </w:rPr>
              <w:t>3</w:t>
            </w:r>
          </w:p>
        </w:tc>
        <w:tc>
          <w:tcPr>
            <w:tcW w:w="4665" w:type="pct"/>
          </w:tcPr>
          <w:p w:rsidR="00A13B79" w:rsidRPr="00CA5CBA" w:rsidRDefault="00A13B79" w:rsidP="008A0BAD">
            <w:pPr>
              <w:snapToGrid w:val="0"/>
              <w:rPr>
                <w:rFonts w:eastAsia="MS Mincho"/>
                <w:sz w:val="24"/>
                <w:szCs w:val="24"/>
              </w:rPr>
            </w:pPr>
            <w:r w:rsidRPr="00CA5CBA">
              <w:rPr>
                <w:rFonts w:eastAsia="MS Mincho"/>
                <w:bCs/>
                <w:iCs/>
                <w:sz w:val="24"/>
                <w:szCs w:val="24"/>
              </w:rPr>
              <w:t>Грузоподъемные машины и устройства</w:t>
            </w:r>
          </w:p>
        </w:tc>
      </w:tr>
      <w:tr w:rsidR="00A13B79" w:rsidRPr="004365ED" w:rsidTr="00CA5CBA">
        <w:tc>
          <w:tcPr>
            <w:tcW w:w="335" w:type="pct"/>
            <w:vAlign w:val="center"/>
          </w:tcPr>
          <w:p w:rsidR="00A13B79" w:rsidRPr="004365ED" w:rsidRDefault="00A13B79" w:rsidP="008A0BAD">
            <w:pPr>
              <w:jc w:val="center"/>
              <w:rPr>
                <w:sz w:val="24"/>
                <w:szCs w:val="24"/>
              </w:rPr>
            </w:pPr>
            <w:r w:rsidRPr="004365ED">
              <w:rPr>
                <w:sz w:val="24"/>
                <w:szCs w:val="24"/>
              </w:rPr>
              <w:t>4</w:t>
            </w:r>
          </w:p>
        </w:tc>
        <w:tc>
          <w:tcPr>
            <w:tcW w:w="4665" w:type="pct"/>
          </w:tcPr>
          <w:p w:rsidR="00A13B79" w:rsidRPr="004365ED" w:rsidRDefault="00A13B79" w:rsidP="008A0BAD">
            <w:pPr>
              <w:rPr>
                <w:sz w:val="24"/>
                <w:szCs w:val="24"/>
              </w:rPr>
            </w:pPr>
            <w:r w:rsidRPr="00CA5CBA">
              <w:rPr>
                <w:rFonts w:eastAsia="MS Mincho"/>
                <w:sz w:val="24"/>
                <w:szCs w:val="24"/>
              </w:rPr>
              <w:t xml:space="preserve">Погрузочно-разгрузочные машины и оборудование. </w:t>
            </w:r>
            <w:r w:rsidRPr="004365ED">
              <w:rPr>
                <w:sz w:val="24"/>
                <w:szCs w:val="24"/>
              </w:rPr>
              <w:t>Автоматическое управление подъемно-транспортными  машинами и установками</w:t>
            </w:r>
          </w:p>
        </w:tc>
      </w:tr>
      <w:tr w:rsidR="00A13B79" w:rsidRPr="004365ED" w:rsidTr="00CA5CBA">
        <w:tc>
          <w:tcPr>
            <w:tcW w:w="335" w:type="pct"/>
            <w:vAlign w:val="center"/>
          </w:tcPr>
          <w:p w:rsidR="00A13B79" w:rsidRPr="004365ED" w:rsidRDefault="00A13B79" w:rsidP="008A0BAD">
            <w:pPr>
              <w:jc w:val="center"/>
              <w:rPr>
                <w:sz w:val="24"/>
                <w:szCs w:val="24"/>
              </w:rPr>
            </w:pPr>
            <w:r w:rsidRPr="004365ED">
              <w:rPr>
                <w:sz w:val="24"/>
                <w:szCs w:val="24"/>
              </w:rPr>
              <w:t>5</w:t>
            </w:r>
          </w:p>
        </w:tc>
        <w:tc>
          <w:tcPr>
            <w:tcW w:w="4665" w:type="pct"/>
          </w:tcPr>
          <w:p w:rsidR="00A13B79" w:rsidRPr="004365ED" w:rsidRDefault="00A13B79" w:rsidP="008A0BAD">
            <w:pPr>
              <w:rPr>
                <w:sz w:val="24"/>
                <w:szCs w:val="24"/>
              </w:rPr>
            </w:pPr>
            <w:r w:rsidRPr="004365ED">
              <w:rPr>
                <w:sz w:val="24"/>
                <w:szCs w:val="24"/>
              </w:rPr>
              <w:t>Назначение и классификация складов. Организация погрузочно-разгрузочных работ. Технико-экономические и эксплуатационные показатели комплексной механизации</w:t>
            </w:r>
          </w:p>
        </w:tc>
      </w:tr>
      <w:tr w:rsidR="00A13B79" w:rsidRPr="004365ED" w:rsidTr="00CA5CBA">
        <w:tc>
          <w:tcPr>
            <w:tcW w:w="335" w:type="pct"/>
            <w:vAlign w:val="center"/>
          </w:tcPr>
          <w:p w:rsidR="00A13B79" w:rsidRPr="004365ED" w:rsidRDefault="00A13B79" w:rsidP="008A0BAD">
            <w:pPr>
              <w:jc w:val="center"/>
              <w:rPr>
                <w:sz w:val="24"/>
                <w:szCs w:val="24"/>
              </w:rPr>
            </w:pPr>
            <w:r w:rsidRPr="004365ED">
              <w:rPr>
                <w:sz w:val="24"/>
                <w:szCs w:val="24"/>
              </w:rPr>
              <w:t>6</w:t>
            </w:r>
          </w:p>
        </w:tc>
        <w:tc>
          <w:tcPr>
            <w:tcW w:w="4665" w:type="pct"/>
          </w:tcPr>
          <w:p w:rsidR="00A13B79" w:rsidRPr="004365ED" w:rsidRDefault="00A13B79" w:rsidP="008A0BAD">
            <w:pPr>
              <w:rPr>
                <w:sz w:val="24"/>
                <w:szCs w:val="24"/>
              </w:rPr>
            </w:pPr>
            <w:r w:rsidRPr="004365ED">
              <w:rPr>
                <w:sz w:val="24"/>
                <w:szCs w:val="24"/>
              </w:rPr>
              <w:t>Задачи и этапы проектирования складских комплексов, баз и складов.</w:t>
            </w:r>
          </w:p>
        </w:tc>
      </w:tr>
      <w:tr w:rsidR="00A13B79" w:rsidRPr="004365ED" w:rsidTr="00CA5CBA">
        <w:tc>
          <w:tcPr>
            <w:tcW w:w="335" w:type="pct"/>
            <w:vAlign w:val="center"/>
          </w:tcPr>
          <w:p w:rsidR="00A13B79" w:rsidRPr="004365ED" w:rsidRDefault="00A13B79" w:rsidP="008A0BAD">
            <w:pPr>
              <w:jc w:val="center"/>
              <w:rPr>
                <w:sz w:val="24"/>
                <w:szCs w:val="24"/>
              </w:rPr>
            </w:pPr>
            <w:r w:rsidRPr="004365ED">
              <w:rPr>
                <w:sz w:val="24"/>
                <w:szCs w:val="24"/>
              </w:rPr>
              <w:t>7</w:t>
            </w:r>
          </w:p>
        </w:tc>
        <w:tc>
          <w:tcPr>
            <w:tcW w:w="4665" w:type="pct"/>
          </w:tcPr>
          <w:p w:rsidR="00A13B79" w:rsidRPr="004365ED" w:rsidRDefault="00A13B79" w:rsidP="008A0BAD">
            <w:pPr>
              <w:rPr>
                <w:sz w:val="24"/>
                <w:szCs w:val="24"/>
              </w:rPr>
            </w:pPr>
            <w:r w:rsidRPr="004365ED">
              <w:rPr>
                <w:color w:val="000000"/>
                <w:sz w:val="24"/>
                <w:szCs w:val="24"/>
              </w:rPr>
              <w:t>Проектирование фронтов погрузки-выгрузки и зон хранения грузов</w:t>
            </w:r>
          </w:p>
        </w:tc>
      </w:tr>
      <w:tr w:rsidR="00A13B79" w:rsidRPr="004365ED" w:rsidTr="00CA5CBA">
        <w:tc>
          <w:tcPr>
            <w:tcW w:w="335" w:type="pct"/>
            <w:vAlign w:val="center"/>
          </w:tcPr>
          <w:p w:rsidR="00A13B79" w:rsidRPr="004365ED" w:rsidRDefault="00A13B79" w:rsidP="008A0BAD">
            <w:pPr>
              <w:jc w:val="center"/>
              <w:rPr>
                <w:sz w:val="24"/>
                <w:szCs w:val="24"/>
              </w:rPr>
            </w:pPr>
            <w:r w:rsidRPr="004365ED">
              <w:rPr>
                <w:sz w:val="24"/>
                <w:szCs w:val="24"/>
              </w:rPr>
              <w:t>8</w:t>
            </w:r>
          </w:p>
        </w:tc>
        <w:tc>
          <w:tcPr>
            <w:tcW w:w="4665" w:type="pct"/>
          </w:tcPr>
          <w:p w:rsidR="00A13B79" w:rsidRPr="004365ED" w:rsidRDefault="00A13B79" w:rsidP="008A0BAD">
            <w:pPr>
              <w:rPr>
                <w:sz w:val="24"/>
                <w:szCs w:val="24"/>
              </w:rPr>
            </w:pPr>
            <w:r w:rsidRPr="004365ED">
              <w:rPr>
                <w:color w:val="000000"/>
                <w:sz w:val="24"/>
                <w:szCs w:val="24"/>
              </w:rPr>
              <w:t>Определение экономических показателей проектируемого склада..</w:t>
            </w:r>
          </w:p>
        </w:tc>
      </w:tr>
      <w:tr w:rsidR="00A13B79" w:rsidRPr="004365ED" w:rsidTr="00CA5CBA">
        <w:tc>
          <w:tcPr>
            <w:tcW w:w="335" w:type="pct"/>
            <w:vAlign w:val="center"/>
          </w:tcPr>
          <w:p w:rsidR="00A13B79" w:rsidRPr="004365ED" w:rsidRDefault="00A13B79" w:rsidP="008A0BAD">
            <w:pPr>
              <w:jc w:val="center"/>
              <w:rPr>
                <w:sz w:val="24"/>
                <w:szCs w:val="24"/>
              </w:rPr>
            </w:pPr>
            <w:r w:rsidRPr="004365ED">
              <w:rPr>
                <w:sz w:val="24"/>
                <w:szCs w:val="24"/>
              </w:rPr>
              <w:t>9</w:t>
            </w:r>
          </w:p>
        </w:tc>
        <w:tc>
          <w:tcPr>
            <w:tcW w:w="4665" w:type="pct"/>
          </w:tcPr>
          <w:p w:rsidR="00A13B79" w:rsidRPr="004365ED" w:rsidRDefault="00A13B79" w:rsidP="008A0BAD">
            <w:pPr>
              <w:rPr>
                <w:color w:val="000000"/>
                <w:sz w:val="24"/>
                <w:szCs w:val="24"/>
              </w:rPr>
            </w:pPr>
            <w:r w:rsidRPr="004365ED">
              <w:rPr>
                <w:color w:val="000000"/>
                <w:sz w:val="24"/>
                <w:szCs w:val="24"/>
              </w:rPr>
              <w:t>Вариантность проектирования складов. Сравнение и выбор вариантов складов</w:t>
            </w:r>
          </w:p>
        </w:tc>
      </w:tr>
      <w:tr w:rsidR="00A13B79" w:rsidRPr="004365ED" w:rsidTr="00CA5CBA">
        <w:tc>
          <w:tcPr>
            <w:tcW w:w="335" w:type="pct"/>
            <w:vAlign w:val="center"/>
          </w:tcPr>
          <w:p w:rsidR="00A13B79" w:rsidRPr="004365ED" w:rsidRDefault="00A13B79" w:rsidP="008A0BAD">
            <w:pPr>
              <w:jc w:val="center"/>
              <w:rPr>
                <w:sz w:val="24"/>
                <w:szCs w:val="24"/>
              </w:rPr>
            </w:pPr>
            <w:r w:rsidRPr="004365ED">
              <w:rPr>
                <w:sz w:val="24"/>
                <w:szCs w:val="24"/>
              </w:rPr>
              <w:t>10</w:t>
            </w:r>
          </w:p>
        </w:tc>
        <w:tc>
          <w:tcPr>
            <w:tcW w:w="4665" w:type="pct"/>
          </w:tcPr>
          <w:p w:rsidR="00A13B79" w:rsidRPr="004365ED" w:rsidRDefault="00A13B79" w:rsidP="008A0BAD">
            <w:pPr>
              <w:rPr>
                <w:sz w:val="24"/>
                <w:szCs w:val="24"/>
              </w:rPr>
            </w:pPr>
            <w:r w:rsidRPr="004365ED">
              <w:rPr>
                <w:sz w:val="24"/>
                <w:szCs w:val="24"/>
              </w:rPr>
              <w:t>Транспортно-грузовые  комплексы для переработки тарно-штучных и штучных грузов</w:t>
            </w:r>
          </w:p>
        </w:tc>
      </w:tr>
      <w:tr w:rsidR="00A13B79" w:rsidRPr="004365ED" w:rsidTr="00CA5CBA">
        <w:tc>
          <w:tcPr>
            <w:tcW w:w="335" w:type="pct"/>
            <w:vAlign w:val="center"/>
          </w:tcPr>
          <w:p w:rsidR="00A13B79" w:rsidRPr="004365ED" w:rsidRDefault="00A13B79" w:rsidP="008A0BAD">
            <w:pPr>
              <w:jc w:val="center"/>
              <w:rPr>
                <w:sz w:val="24"/>
                <w:szCs w:val="24"/>
              </w:rPr>
            </w:pPr>
            <w:r w:rsidRPr="004365ED">
              <w:rPr>
                <w:sz w:val="24"/>
                <w:szCs w:val="24"/>
                <w:lang w:val="en-US"/>
              </w:rPr>
              <w:t>1</w:t>
            </w:r>
            <w:r w:rsidRPr="004365ED">
              <w:rPr>
                <w:sz w:val="24"/>
                <w:szCs w:val="24"/>
              </w:rPr>
              <w:t>1</w:t>
            </w:r>
          </w:p>
        </w:tc>
        <w:tc>
          <w:tcPr>
            <w:tcW w:w="4665" w:type="pct"/>
          </w:tcPr>
          <w:p w:rsidR="00A13B79" w:rsidRPr="004365ED" w:rsidRDefault="00A13B79" w:rsidP="008A0BAD">
            <w:pPr>
              <w:rPr>
                <w:sz w:val="24"/>
                <w:szCs w:val="24"/>
              </w:rPr>
            </w:pPr>
            <w:r w:rsidRPr="004365ED">
              <w:rPr>
                <w:sz w:val="24"/>
                <w:szCs w:val="24"/>
              </w:rPr>
              <w:t>Транспортно-грузовые  комплексы для переработки контейнеров</w:t>
            </w:r>
          </w:p>
        </w:tc>
      </w:tr>
      <w:tr w:rsidR="00A13B79" w:rsidRPr="004365ED" w:rsidTr="00CA5CBA">
        <w:tc>
          <w:tcPr>
            <w:tcW w:w="335" w:type="pct"/>
            <w:vAlign w:val="center"/>
          </w:tcPr>
          <w:p w:rsidR="00A13B79" w:rsidRPr="004365ED" w:rsidRDefault="00A13B79" w:rsidP="008A0BAD">
            <w:pPr>
              <w:jc w:val="center"/>
              <w:rPr>
                <w:sz w:val="24"/>
                <w:szCs w:val="24"/>
              </w:rPr>
            </w:pPr>
            <w:r w:rsidRPr="004365ED">
              <w:rPr>
                <w:sz w:val="24"/>
                <w:szCs w:val="24"/>
              </w:rPr>
              <w:t>12</w:t>
            </w:r>
          </w:p>
        </w:tc>
        <w:tc>
          <w:tcPr>
            <w:tcW w:w="4665" w:type="pct"/>
          </w:tcPr>
          <w:p w:rsidR="00A13B79" w:rsidRPr="004365ED" w:rsidRDefault="00A13B79" w:rsidP="008A0BAD">
            <w:pPr>
              <w:rPr>
                <w:sz w:val="24"/>
                <w:szCs w:val="24"/>
              </w:rPr>
            </w:pPr>
            <w:r w:rsidRPr="004365ED">
              <w:rPr>
                <w:sz w:val="24"/>
                <w:szCs w:val="24"/>
              </w:rPr>
              <w:t>Информационные технологии в транспортно-грузовых системах.</w:t>
            </w:r>
          </w:p>
        </w:tc>
      </w:tr>
      <w:tr w:rsidR="00A13B79" w:rsidRPr="004365ED" w:rsidTr="00CA5CBA">
        <w:tc>
          <w:tcPr>
            <w:tcW w:w="335" w:type="pct"/>
            <w:vAlign w:val="center"/>
          </w:tcPr>
          <w:p w:rsidR="00A13B79" w:rsidRPr="004365ED" w:rsidRDefault="00A13B79" w:rsidP="008A0BAD">
            <w:pPr>
              <w:jc w:val="center"/>
              <w:rPr>
                <w:sz w:val="24"/>
                <w:szCs w:val="24"/>
              </w:rPr>
            </w:pPr>
            <w:r w:rsidRPr="004365ED">
              <w:rPr>
                <w:sz w:val="24"/>
                <w:szCs w:val="24"/>
                <w:lang w:val="en-US"/>
              </w:rPr>
              <w:t>1</w:t>
            </w:r>
            <w:r w:rsidRPr="004365ED">
              <w:rPr>
                <w:sz w:val="24"/>
                <w:szCs w:val="24"/>
              </w:rPr>
              <w:t>3</w:t>
            </w:r>
          </w:p>
        </w:tc>
        <w:tc>
          <w:tcPr>
            <w:tcW w:w="4665" w:type="pct"/>
          </w:tcPr>
          <w:p w:rsidR="00A13B79" w:rsidRPr="004365ED" w:rsidRDefault="00A13B79" w:rsidP="008A0BAD">
            <w:pPr>
              <w:rPr>
                <w:sz w:val="24"/>
                <w:szCs w:val="24"/>
              </w:rPr>
            </w:pPr>
            <w:r w:rsidRPr="004365ED">
              <w:rPr>
                <w:sz w:val="24"/>
                <w:szCs w:val="24"/>
              </w:rPr>
              <w:t>Транспортно-грузовые  комплексы для переработки навалочных и сыпучих грузов открытого хранения</w:t>
            </w:r>
          </w:p>
        </w:tc>
      </w:tr>
      <w:tr w:rsidR="00A13B79" w:rsidRPr="004365ED" w:rsidTr="00CA5CBA">
        <w:tc>
          <w:tcPr>
            <w:tcW w:w="335" w:type="pct"/>
            <w:vAlign w:val="center"/>
          </w:tcPr>
          <w:p w:rsidR="00A13B79" w:rsidRPr="004365ED" w:rsidRDefault="00A13B79" w:rsidP="008A0BAD">
            <w:pPr>
              <w:jc w:val="center"/>
              <w:rPr>
                <w:sz w:val="24"/>
                <w:szCs w:val="24"/>
                <w:lang w:val="en-US"/>
              </w:rPr>
            </w:pPr>
            <w:r w:rsidRPr="004365ED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665" w:type="pct"/>
          </w:tcPr>
          <w:p w:rsidR="00A13B79" w:rsidRPr="004365ED" w:rsidRDefault="00A13B79" w:rsidP="008A0BAD">
            <w:pPr>
              <w:rPr>
                <w:sz w:val="24"/>
                <w:szCs w:val="24"/>
              </w:rPr>
            </w:pPr>
            <w:r w:rsidRPr="004365ED">
              <w:rPr>
                <w:sz w:val="24"/>
                <w:szCs w:val="24"/>
              </w:rPr>
              <w:t>Транспортно-грузовые  комплексы для переработки навалочных и сыпучих грузов закрытого хранения, зерновых грузов, плодов и овошей</w:t>
            </w:r>
          </w:p>
        </w:tc>
      </w:tr>
      <w:tr w:rsidR="00A13B79" w:rsidRPr="004365ED" w:rsidTr="00CA5CBA">
        <w:tc>
          <w:tcPr>
            <w:tcW w:w="335" w:type="pct"/>
            <w:vAlign w:val="center"/>
          </w:tcPr>
          <w:p w:rsidR="00A13B79" w:rsidRPr="004365ED" w:rsidRDefault="00A13B79" w:rsidP="008A0BAD">
            <w:pPr>
              <w:jc w:val="center"/>
              <w:rPr>
                <w:sz w:val="24"/>
                <w:szCs w:val="24"/>
              </w:rPr>
            </w:pPr>
            <w:r w:rsidRPr="004365ED">
              <w:rPr>
                <w:sz w:val="24"/>
                <w:szCs w:val="24"/>
                <w:lang w:val="en-US"/>
              </w:rPr>
              <w:t>1</w:t>
            </w:r>
            <w:r w:rsidRPr="004365ED">
              <w:rPr>
                <w:sz w:val="24"/>
                <w:szCs w:val="24"/>
              </w:rPr>
              <w:t>5</w:t>
            </w:r>
          </w:p>
        </w:tc>
        <w:tc>
          <w:tcPr>
            <w:tcW w:w="4665" w:type="pct"/>
          </w:tcPr>
          <w:p w:rsidR="00A13B79" w:rsidRPr="004365ED" w:rsidRDefault="00A13B79" w:rsidP="008A0BAD">
            <w:pPr>
              <w:rPr>
                <w:sz w:val="24"/>
                <w:szCs w:val="24"/>
              </w:rPr>
            </w:pPr>
            <w:r w:rsidRPr="004365ED">
              <w:rPr>
                <w:sz w:val="24"/>
                <w:szCs w:val="24"/>
              </w:rPr>
              <w:t>Транспортно-грузовые  комплексы для переработки лесных грузов</w:t>
            </w:r>
          </w:p>
        </w:tc>
      </w:tr>
      <w:tr w:rsidR="00A13B79" w:rsidRPr="004365ED" w:rsidTr="00CA5CBA">
        <w:tc>
          <w:tcPr>
            <w:tcW w:w="335" w:type="pct"/>
            <w:vAlign w:val="center"/>
          </w:tcPr>
          <w:p w:rsidR="00A13B79" w:rsidRPr="004365ED" w:rsidRDefault="00A13B79" w:rsidP="008A0BAD">
            <w:pPr>
              <w:jc w:val="center"/>
              <w:rPr>
                <w:sz w:val="24"/>
                <w:szCs w:val="24"/>
              </w:rPr>
            </w:pPr>
            <w:r w:rsidRPr="004365ED">
              <w:rPr>
                <w:sz w:val="24"/>
                <w:szCs w:val="24"/>
                <w:lang w:val="en-US"/>
              </w:rPr>
              <w:t>1</w:t>
            </w:r>
            <w:r w:rsidRPr="004365ED">
              <w:rPr>
                <w:sz w:val="24"/>
                <w:szCs w:val="24"/>
              </w:rPr>
              <w:t>6</w:t>
            </w:r>
          </w:p>
        </w:tc>
        <w:tc>
          <w:tcPr>
            <w:tcW w:w="4665" w:type="pct"/>
          </w:tcPr>
          <w:p w:rsidR="00A13B79" w:rsidRPr="004365ED" w:rsidRDefault="00A13B79" w:rsidP="008A0BAD">
            <w:pPr>
              <w:rPr>
                <w:sz w:val="24"/>
                <w:szCs w:val="24"/>
              </w:rPr>
            </w:pPr>
            <w:r w:rsidRPr="004365ED">
              <w:rPr>
                <w:sz w:val="24"/>
                <w:szCs w:val="24"/>
              </w:rPr>
              <w:t>Транспортно-грузовые  комплексы для переработки наливных грузов</w:t>
            </w:r>
          </w:p>
        </w:tc>
      </w:tr>
      <w:tr w:rsidR="00A13B79" w:rsidRPr="004365ED" w:rsidTr="00CA5CBA">
        <w:tc>
          <w:tcPr>
            <w:tcW w:w="335" w:type="pct"/>
            <w:vAlign w:val="center"/>
          </w:tcPr>
          <w:p w:rsidR="00A13B79" w:rsidRPr="004365ED" w:rsidRDefault="00A13B79" w:rsidP="008A0BAD">
            <w:pPr>
              <w:jc w:val="center"/>
              <w:rPr>
                <w:sz w:val="24"/>
                <w:szCs w:val="24"/>
              </w:rPr>
            </w:pPr>
            <w:r w:rsidRPr="004365ED">
              <w:rPr>
                <w:sz w:val="24"/>
                <w:szCs w:val="24"/>
              </w:rPr>
              <w:t>17</w:t>
            </w:r>
          </w:p>
        </w:tc>
        <w:tc>
          <w:tcPr>
            <w:tcW w:w="4665" w:type="pct"/>
          </w:tcPr>
          <w:p w:rsidR="00A13B79" w:rsidRPr="004365ED" w:rsidRDefault="00A13B79" w:rsidP="008A0BAD">
            <w:pPr>
              <w:rPr>
                <w:sz w:val="24"/>
                <w:szCs w:val="24"/>
              </w:rPr>
            </w:pPr>
            <w:r w:rsidRPr="004365ED">
              <w:rPr>
                <w:sz w:val="24"/>
                <w:szCs w:val="24"/>
              </w:rPr>
              <w:t>Транспортно-грузовые комплексы для перевалки грузов в пунктах примыкания путей различной колеи</w:t>
            </w:r>
          </w:p>
        </w:tc>
      </w:tr>
      <w:tr w:rsidR="00A13B79" w:rsidRPr="004365ED" w:rsidTr="00CA5CBA">
        <w:tc>
          <w:tcPr>
            <w:tcW w:w="335" w:type="pct"/>
            <w:vAlign w:val="center"/>
          </w:tcPr>
          <w:p w:rsidR="00A13B79" w:rsidRPr="004365ED" w:rsidRDefault="00A13B79" w:rsidP="008A0BAD">
            <w:pPr>
              <w:jc w:val="center"/>
              <w:rPr>
                <w:sz w:val="24"/>
                <w:szCs w:val="24"/>
                <w:lang w:val="en-US"/>
              </w:rPr>
            </w:pPr>
            <w:r w:rsidRPr="004365ED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665" w:type="pct"/>
          </w:tcPr>
          <w:p w:rsidR="00A13B79" w:rsidRPr="004365ED" w:rsidRDefault="00A13B79" w:rsidP="008A0BAD">
            <w:pPr>
              <w:rPr>
                <w:sz w:val="24"/>
                <w:szCs w:val="24"/>
              </w:rPr>
            </w:pPr>
            <w:r w:rsidRPr="004365ED">
              <w:rPr>
                <w:sz w:val="24"/>
                <w:szCs w:val="24"/>
              </w:rPr>
              <w:t>Транспортно-грузовые комплексы для перевалки грузов на причальных линиях морских и речных портов</w:t>
            </w:r>
          </w:p>
        </w:tc>
      </w:tr>
    </w:tbl>
    <w:p w:rsidR="00A13B79" w:rsidRDefault="00A13B79" w:rsidP="005C1128">
      <w:pPr>
        <w:spacing w:after="200"/>
        <w:contextualSpacing/>
        <w:rPr>
          <w:b/>
          <w:sz w:val="24"/>
          <w:szCs w:val="24"/>
          <w:lang w:eastAsia="ru-RU"/>
        </w:rPr>
      </w:pPr>
    </w:p>
    <w:p w:rsidR="00A13B79" w:rsidRPr="00D22E88" w:rsidRDefault="00A13B79" w:rsidP="005C1128">
      <w:pPr>
        <w:spacing w:after="200"/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5. Объем дисциплины и виды учебной работы</w:t>
      </w:r>
    </w:p>
    <w:p w:rsidR="00A13B79" w:rsidRDefault="00A13B79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>
        <w:rPr>
          <w:sz w:val="24"/>
          <w:szCs w:val="24"/>
          <w:lang w:eastAsia="ru-RU"/>
        </w:rPr>
        <w:t>4 зачетных единиц (144</w:t>
      </w:r>
      <w:r w:rsidRPr="00000C9D">
        <w:rPr>
          <w:sz w:val="24"/>
          <w:szCs w:val="24"/>
          <w:lang w:eastAsia="ru-RU"/>
        </w:rPr>
        <w:t xml:space="preserve"> час.), в том числе:</w:t>
      </w:r>
    </w:p>
    <w:p w:rsidR="00A13B79" w:rsidRPr="00000C9D" w:rsidRDefault="00A13B79" w:rsidP="005C1128">
      <w:pPr>
        <w:spacing w:after="200"/>
        <w:contextualSpacing/>
        <w:rPr>
          <w:sz w:val="24"/>
          <w:szCs w:val="24"/>
          <w:lang w:eastAsia="ru-RU"/>
        </w:rPr>
      </w:pPr>
    </w:p>
    <w:p w:rsidR="00A13B79" w:rsidRPr="00CA5CBA" w:rsidRDefault="00A13B79" w:rsidP="005C1128">
      <w:pPr>
        <w:spacing w:after="200"/>
        <w:contextualSpacing/>
        <w:rPr>
          <w:b/>
          <w:i/>
          <w:sz w:val="24"/>
          <w:szCs w:val="24"/>
          <w:lang w:eastAsia="ru-RU"/>
        </w:rPr>
      </w:pPr>
      <w:r w:rsidRPr="00CA5CBA">
        <w:rPr>
          <w:b/>
          <w:i/>
          <w:sz w:val="24"/>
          <w:szCs w:val="24"/>
          <w:lang w:eastAsia="ru-RU"/>
        </w:rPr>
        <w:t>для очной формы обучения:</w:t>
      </w:r>
    </w:p>
    <w:p w:rsidR="00A13B79" w:rsidRPr="00000C9D" w:rsidRDefault="00A13B79" w:rsidP="005C1128">
      <w:pPr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32</w:t>
      </w:r>
      <w:r w:rsidRPr="00000C9D">
        <w:rPr>
          <w:sz w:val="24"/>
          <w:szCs w:val="24"/>
          <w:lang w:eastAsia="ru-RU"/>
        </w:rPr>
        <w:t xml:space="preserve"> час.</w:t>
      </w:r>
    </w:p>
    <w:p w:rsidR="00A13B79" w:rsidRPr="00D22E88" w:rsidRDefault="00A13B79" w:rsidP="005C1128">
      <w:pPr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32</w:t>
      </w:r>
      <w:r w:rsidRPr="00000C9D">
        <w:rPr>
          <w:sz w:val="24"/>
          <w:szCs w:val="24"/>
          <w:lang w:eastAsia="ru-RU"/>
        </w:rPr>
        <w:t xml:space="preserve"> час.</w:t>
      </w:r>
    </w:p>
    <w:p w:rsidR="00A13B79" w:rsidRDefault="00A13B79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44</w:t>
      </w:r>
      <w:r w:rsidRPr="00000C9D">
        <w:rPr>
          <w:sz w:val="24"/>
          <w:szCs w:val="24"/>
          <w:lang w:eastAsia="ru-RU"/>
        </w:rPr>
        <w:t xml:space="preserve"> час.</w:t>
      </w:r>
    </w:p>
    <w:p w:rsidR="00A13B79" w:rsidRPr="00000C9D" w:rsidRDefault="00A13B79" w:rsidP="005C1128">
      <w:pPr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36 час.</w:t>
      </w:r>
    </w:p>
    <w:p w:rsidR="00A13B79" w:rsidRDefault="00A13B79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курсовая работа, экзамен.</w:t>
      </w:r>
    </w:p>
    <w:p w:rsidR="00A13B79" w:rsidRDefault="00A13B79" w:rsidP="005C1128">
      <w:pPr>
        <w:spacing w:after="200"/>
        <w:contextualSpacing/>
        <w:rPr>
          <w:sz w:val="24"/>
          <w:szCs w:val="24"/>
          <w:lang w:eastAsia="ru-RU"/>
        </w:rPr>
      </w:pPr>
    </w:p>
    <w:p w:rsidR="00A13B79" w:rsidRPr="00CA5CBA" w:rsidRDefault="00A13B79" w:rsidP="005C1128">
      <w:pPr>
        <w:spacing w:after="200"/>
        <w:contextualSpacing/>
        <w:rPr>
          <w:b/>
          <w:i/>
          <w:sz w:val="24"/>
          <w:szCs w:val="24"/>
          <w:lang w:eastAsia="ru-RU"/>
        </w:rPr>
      </w:pPr>
      <w:r w:rsidRPr="00CA5CBA">
        <w:rPr>
          <w:b/>
          <w:i/>
          <w:sz w:val="24"/>
          <w:szCs w:val="24"/>
          <w:lang w:eastAsia="ru-RU"/>
        </w:rPr>
        <w:t>для заочной формы обучения:</w:t>
      </w:r>
    </w:p>
    <w:p w:rsidR="00A13B79" w:rsidRPr="00000C9D" w:rsidRDefault="00A13B79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8</w:t>
      </w:r>
      <w:r w:rsidRPr="00000C9D">
        <w:rPr>
          <w:sz w:val="24"/>
          <w:szCs w:val="24"/>
          <w:lang w:eastAsia="ru-RU"/>
        </w:rPr>
        <w:t xml:space="preserve"> час.</w:t>
      </w:r>
    </w:p>
    <w:p w:rsidR="00A13B79" w:rsidRPr="00D22E88" w:rsidRDefault="00A13B79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8</w:t>
      </w:r>
      <w:r w:rsidRPr="00000C9D">
        <w:rPr>
          <w:sz w:val="24"/>
          <w:szCs w:val="24"/>
          <w:lang w:eastAsia="ru-RU"/>
        </w:rPr>
        <w:t xml:space="preserve"> час.</w:t>
      </w:r>
    </w:p>
    <w:p w:rsidR="00A13B79" w:rsidRPr="00000C9D" w:rsidRDefault="00A13B79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119</w:t>
      </w:r>
      <w:bookmarkStart w:id="0" w:name="_GoBack"/>
      <w:bookmarkEnd w:id="0"/>
      <w:r w:rsidRPr="00000C9D">
        <w:rPr>
          <w:sz w:val="24"/>
          <w:szCs w:val="24"/>
          <w:lang w:eastAsia="ru-RU"/>
        </w:rPr>
        <w:t xml:space="preserve"> час.</w:t>
      </w:r>
    </w:p>
    <w:p w:rsidR="00A13B79" w:rsidRPr="00D22E88" w:rsidRDefault="00A13B79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9</w:t>
      </w:r>
      <w:r w:rsidRPr="00000C9D">
        <w:rPr>
          <w:sz w:val="24"/>
          <w:szCs w:val="24"/>
          <w:lang w:eastAsia="ru-RU"/>
        </w:rPr>
        <w:t xml:space="preserve"> час.</w:t>
      </w:r>
    </w:p>
    <w:p w:rsidR="00A13B79" w:rsidRDefault="00A13B79" w:rsidP="005C33C6">
      <w:pPr>
        <w:spacing w:after="200"/>
        <w:contextualSpacing/>
        <w:rPr>
          <w:b/>
          <w:szCs w:val="28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курсовая работа, экзамен.</w:t>
      </w:r>
    </w:p>
    <w:sectPr w:rsidR="00A13B79" w:rsidSect="00A40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6E95304"/>
    <w:multiLevelType w:val="hybridMultilevel"/>
    <w:tmpl w:val="53A204AC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1">
    <w:nsid w:val="7A9A396D"/>
    <w:multiLevelType w:val="hybridMultilevel"/>
    <w:tmpl w:val="C4CC54F8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9"/>
  </w:num>
  <w:num w:numId="8">
    <w:abstractNumId w:val="8"/>
  </w:num>
  <w:num w:numId="9">
    <w:abstractNumId w:val="26"/>
  </w:num>
  <w:num w:numId="10">
    <w:abstractNumId w:val="18"/>
  </w:num>
  <w:num w:numId="11">
    <w:abstractNumId w:val="32"/>
  </w:num>
  <w:num w:numId="12">
    <w:abstractNumId w:val="2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  <w:num w:numId="17">
    <w:abstractNumId w:val="20"/>
  </w:num>
  <w:num w:numId="18">
    <w:abstractNumId w:val="9"/>
  </w:num>
  <w:num w:numId="19">
    <w:abstractNumId w:val="28"/>
  </w:num>
  <w:num w:numId="20">
    <w:abstractNumId w:val="4"/>
  </w:num>
  <w:num w:numId="21">
    <w:abstractNumId w:val="27"/>
  </w:num>
  <w:num w:numId="22">
    <w:abstractNumId w:val="21"/>
  </w:num>
  <w:num w:numId="23">
    <w:abstractNumId w:val="23"/>
  </w:num>
  <w:num w:numId="24">
    <w:abstractNumId w:val="1"/>
  </w:num>
  <w:num w:numId="25">
    <w:abstractNumId w:val="15"/>
  </w:num>
  <w:num w:numId="26">
    <w:abstractNumId w:val="30"/>
  </w:num>
  <w:num w:numId="27">
    <w:abstractNumId w:val="11"/>
  </w:num>
  <w:num w:numId="28">
    <w:abstractNumId w:val="0"/>
  </w:num>
  <w:num w:numId="29">
    <w:abstractNumId w:val="16"/>
  </w:num>
  <w:num w:numId="30">
    <w:abstractNumId w:val="25"/>
  </w:num>
  <w:num w:numId="31">
    <w:abstractNumId w:val="10"/>
  </w:num>
  <w:num w:numId="32">
    <w:abstractNumId w:val="3"/>
  </w:num>
  <w:num w:numId="33">
    <w:abstractNumId w:val="17"/>
  </w:num>
  <w:num w:numId="34">
    <w:abstractNumId w:val="14"/>
  </w:num>
  <w:num w:numId="35">
    <w:abstractNumId w:val="29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00C"/>
    <w:rsid w:val="00000C9D"/>
    <w:rsid w:val="00006D49"/>
    <w:rsid w:val="00067AB3"/>
    <w:rsid w:val="000D3248"/>
    <w:rsid w:val="000E219D"/>
    <w:rsid w:val="000E65A2"/>
    <w:rsid w:val="00113D19"/>
    <w:rsid w:val="00127521"/>
    <w:rsid w:val="00153846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3D20"/>
    <w:rsid w:val="00355971"/>
    <w:rsid w:val="00371273"/>
    <w:rsid w:val="003D32C4"/>
    <w:rsid w:val="003E626C"/>
    <w:rsid w:val="003F4EEF"/>
    <w:rsid w:val="0040446C"/>
    <w:rsid w:val="00411039"/>
    <w:rsid w:val="004365ED"/>
    <w:rsid w:val="004412A4"/>
    <w:rsid w:val="00443C3B"/>
    <w:rsid w:val="00482357"/>
    <w:rsid w:val="00524B15"/>
    <w:rsid w:val="0053783F"/>
    <w:rsid w:val="005873CA"/>
    <w:rsid w:val="005C1128"/>
    <w:rsid w:val="005C33C6"/>
    <w:rsid w:val="0067065B"/>
    <w:rsid w:val="006722F2"/>
    <w:rsid w:val="00690E64"/>
    <w:rsid w:val="006F4139"/>
    <w:rsid w:val="007101A8"/>
    <w:rsid w:val="00723884"/>
    <w:rsid w:val="007332CF"/>
    <w:rsid w:val="007845A6"/>
    <w:rsid w:val="007908F1"/>
    <w:rsid w:val="007C61FF"/>
    <w:rsid w:val="00816022"/>
    <w:rsid w:val="00880949"/>
    <w:rsid w:val="008A0BAD"/>
    <w:rsid w:val="008E2CE8"/>
    <w:rsid w:val="009509A8"/>
    <w:rsid w:val="00964BFF"/>
    <w:rsid w:val="009D2504"/>
    <w:rsid w:val="00A13B79"/>
    <w:rsid w:val="00A24F28"/>
    <w:rsid w:val="00A40DD5"/>
    <w:rsid w:val="00A4277D"/>
    <w:rsid w:val="00A66ED3"/>
    <w:rsid w:val="00AA59CB"/>
    <w:rsid w:val="00AC5EC8"/>
    <w:rsid w:val="00AE0307"/>
    <w:rsid w:val="00B11E9F"/>
    <w:rsid w:val="00B224E1"/>
    <w:rsid w:val="00B860C9"/>
    <w:rsid w:val="00B87B0E"/>
    <w:rsid w:val="00BB1624"/>
    <w:rsid w:val="00C04D48"/>
    <w:rsid w:val="00C161DE"/>
    <w:rsid w:val="00C3595B"/>
    <w:rsid w:val="00C47DD7"/>
    <w:rsid w:val="00C543DD"/>
    <w:rsid w:val="00C80A15"/>
    <w:rsid w:val="00C81948"/>
    <w:rsid w:val="00CA5CBA"/>
    <w:rsid w:val="00CC300C"/>
    <w:rsid w:val="00D22E88"/>
    <w:rsid w:val="00D748E2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57533"/>
    <w:rsid w:val="00F9130B"/>
    <w:rsid w:val="00F96C40"/>
    <w:rsid w:val="00FA6635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D5"/>
    <w:pPr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5">
    <w:name w:val="Style15"/>
    <w:basedOn w:val="Normal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  <w:style w:type="paragraph" w:customStyle="1" w:styleId="a">
    <w:name w:val="список с точками"/>
    <w:basedOn w:val="Normal"/>
    <w:uiPriority w:val="99"/>
    <w:rsid w:val="00272932"/>
    <w:pPr>
      <w:numPr>
        <w:numId w:val="17"/>
      </w:numPr>
      <w:spacing w:line="312" w:lineRule="auto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509A8"/>
    <w:pPr>
      <w:ind w:left="360" w:hanging="360"/>
      <w:jc w:val="left"/>
    </w:pPr>
    <w:rPr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09A8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9509A8"/>
    <w:pPr>
      <w:ind w:left="720"/>
      <w:contextualSpacing/>
      <w:jc w:val="left"/>
    </w:pPr>
    <w:rPr>
      <w:rFonts w:cs="Tahoma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6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536</Words>
  <Characters>3058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Ляля</dc:creator>
  <cp:keywords/>
  <dc:description/>
  <cp:lastModifiedBy>Кафедра: "ЖДСУ"</cp:lastModifiedBy>
  <cp:revision>2</cp:revision>
  <dcterms:created xsi:type="dcterms:W3CDTF">2019-07-16T12:21:00Z</dcterms:created>
  <dcterms:modified xsi:type="dcterms:W3CDTF">2019-07-16T12:21:00Z</dcterms:modified>
</cp:coreProperties>
</file>