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B6" w:rsidRPr="007E3C95" w:rsidRDefault="00E51CB6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E51CB6" w:rsidRPr="007E3C95" w:rsidRDefault="00E51CB6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E51CB6" w:rsidRDefault="00E51CB6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ДОСТУПНОЙ СРЕДЫ НА ТРАНСПОРТЕ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51CB6" w:rsidRPr="007E3C95" w:rsidRDefault="00E51CB6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1CB6" w:rsidRPr="007E3C95" w:rsidRDefault="00E51CB6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E51CB6" w:rsidRPr="007E3C95" w:rsidRDefault="00E51CB6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A4">
        <w:rPr>
          <w:rFonts w:ascii="Times New Roman" w:hAnsi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>спортный бизнес и логистика».</w:t>
      </w:r>
    </w:p>
    <w:p w:rsidR="00E51CB6" w:rsidRPr="000A0CA4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CB6" w:rsidRPr="007E3C95" w:rsidRDefault="00E51CB6" w:rsidP="00EB73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1CB6" w:rsidRDefault="00E51CB6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822C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доступной среды на транспорте</w:t>
      </w:r>
      <w:r w:rsidRPr="00822CB4"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Б1.О.26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E51CB6" w:rsidRPr="007E3C95" w:rsidRDefault="00E51CB6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CB6" w:rsidRPr="007E3C95" w:rsidRDefault="00E51CB6" w:rsidP="00EB7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1CB6" w:rsidRDefault="00E51CB6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  <w:r>
        <w:rPr>
          <w:rFonts w:ascii="Times New Roman" w:hAnsi="Times New Roman"/>
          <w:sz w:val="24"/>
          <w:szCs w:val="24"/>
        </w:rPr>
        <w:t>формирование у обучающегося общепрофессиональных компетенций в области:</w:t>
      </w:r>
    </w:p>
    <w:p w:rsidR="00E51CB6" w:rsidRPr="00767578" w:rsidRDefault="00E51CB6" w:rsidP="006B1B27">
      <w:pPr>
        <w:pStyle w:val="Default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</w:t>
      </w:r>
      <w:r w:rsidRPr="00767578">
        <w:rPr>
          <w:bCs/>
          <w:sz w:val="22"/>
          <w:szCs w:val="22"/>
        </w:rPr>
        <w:t>рганизация и управление производством</w:t>
      </w:r>
      <w:r>
        <w:rPr>
          <w:bCs/>
          <w:sz w:val="22"/>
          <w:szCs w:val="22"/>
        </w:rPr>
        <w:t>.</w:t>
      </w:r>
    </w:p>
    <w:p w:rsidR="00E51CB6" w:rsidRDefault="00E51CB6" w:rsidP="00CA19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1CB6" w:rsidRDefault="00E51CB6" w:rsidP="006B1B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социально-воспитательного компонента;</w:t>
      </w:r>
    </w:p>
    <w:p w:rsidR="00E51CB6" w:rsidRPr="00DC3AF6" w:rsidRDefault="00E51CB6" w:rsidP="006B1B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AF6">
        <w:rPr>
          <w:rFonts w:ascii="Times New Roman" w:hAnsi="Times New Roman"/>
          <w:sz w:val="24"/>
          <w:szCs w:val="24"/>
        </w:rPr>
        <w:t>формирование у обуча</w:t>
      </w:r>
      <w:r>
        <w:rPr>
          <w:rFonts w:ascii="Times New Roman" w:hAnsi="Times New Roman"/>
          <w:sz w:val="24"/>
          <w:szCs w:val="24"/>
        </w:rPr>
        <w:t>ющегося знаний и умений в области организации доступной среды на транспорте.</w:t>
      </w:r>
    </w:p>
    <w:p w:rsidR="00E51CB6" w:rsidRDefault="00E51CB6" w:rsidP="006B1B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CB6" w:rsidRPr="00927991" w:rsidRDefault="00E51CB6" w:rsidP="006B1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1CB6" w:rsidRDefault="00E51CB6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ОПК-7.</w:t>
      </w:r>
    </w:p>
    <w:p w:rsidR="00E51CB6" w:rsidRPr="00FD024F" w:rsidRDefault="00E51CB6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CB6" w:rsidRDefault="00E51CB6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51CB6" w:rsidRPr="00B406F7" w:rsidRDefault="00E51CB6" w:rsidP="006B1B27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  <w:sz w:val="24"/>
          <w:szCs w:val="28"/>
        </w:rPr>
        <w:t xml:space="preserve">Модуль 1. Основные сведения к требованиям законодательства об обеспечении доступа инвалидов к объектам и услугам пассажирского транспорта. Взаимодействие участников процесса формирования доступной среды  для инвалидов и МГН. </w:t>
      </w:r>
    </w:p>
    <w:p w:rsidR="00E51CB6" w:rsidRPr="00B406F7" w:rsidRDefault="00E51CB6" w:rsidP="006B1B27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>Требования законодательства по обеспечению доступа инвалидов к объектам и услугам пассажирского транспорта. Ответственность персонала пассажирского транспорта за обеспечение доступа инвалидов к объектам и услугам. Требования Федеральных законов № 181–ФЗ, № 46–ФЗ, № 419-ФЗ, Государственной программа РФ «Доступная среда». Обязанности организаций пассажирского транспорта по обеспечению доступа инвалидов к объектам и услугам. Права инвалидов на доступ к объектам и услугам транспорта и на получение «ситуационной помощи».</w:t>
      </w:r>
    </w:p>
    <w:p w:rsidR="00E51CB6" w:rsidRPr="00B406F7" w:rsidRDefault="00E51CB6" w:rsidP="006B1B27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 xml:space="preserve"> Участники процесса организации доступной среды для инвалидов и МГН на пассажирском транспорте. Состав участников процесса организации доступной среды. Функции участников: органов исполнительной власти по координации работ обеспечения доступности пассажирских перевозок; общественных организаций инвалидов по защите прав инвалидов на доступные услуги пассажирского транспорта; организаций пассажирского транспорта по обеспечению доступности объектов и услуг пассажирского транспорта для МГН.</w:t>
      </w:r>
    </w:p>
    <w:p w:rsidR="00E51CB6" w:rsidRPr="00B406F7" w:rsidRDefault="00E51CB6" w:rsidP="006B1B27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 xml:space="preserve">Модель взаимодействия органов исполнительной власти, организаций пассажирского транспорта, общественных организаций инвалидов по формированию доступной среды для инвалидов и МГН. </w:t>
      </w:r>
    </w:p>
    <w:p w:rsidR="00E51CB6" w:rsidRPr="00B406F7" w:rsidRDefault="00E51CB6" w:rsidP="006B1B27">
      <w:pPr>
        <w:contextualSpacing/>
        <w:jc w:val="both"/>
        <w:rPr>
          <w:rFonts w:ascii="Times New Roman" w:hAnsi="Times New Roman"/>
        </w:rPr>
      </w:pPr>
      <w:r w:rsidRPr="00B406F7">
        <w:rPr>
          <w:rFonts w:ascii="Times New Roman" w:hAnsi="Times New Roman"/>
        </w:rPr>
        <w:t xml:space="preserve">Модуль 2. Понимание потребностей инвалидов в помощи на объектах транспортной инфраструктуры. Общение с инвалидами и МГН на железнодорожном транспорте. </w:t>
      </w:r>
    </w:p>
    <w:p w:rsidR="00E51CB6" w:rsidRPr="00B406F7" w:rsidRDefault="00E51CB6" w:rsidP="006B1B27">
      <w:pPr>
        <w:numPr>
          <w:ilvl w:val="0"/>
          <w:numId w:val="40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>Виды групп инвалидов, определение скрытых и явных признаков инвалидности. Потребности разных групп инвалидов и МГН. Определение барьеров для каждой группы инвалидов: по зрению, по слуху, по опорно-двигательному аппарату, перемещающихся на креслах-колясках, нуждающихся в получении информации и перемещении при осуществлении пассажирской перевозки. Взаимодействие с ОАО «Центр содействия мобильности».</w:t>
      </w:r>
    </w:p>
    <w:p w:rsidR="00E51CB6" w:rsidRPr="00B406F7" w:rsidRDefault="00E51CB6" w:rsidP="006B1B27">
      <w:pPr>
        <w:numPr>
          <w:ilvl w:val="0"/>
          <w:numId w:val="40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 xml:space="preserve"> Этика и способы общения с инвалидами: Особенности обслуживания пассажиров инвалидов с различными нарушениями. Потребности различных групп инвалидов в информации для принятия решения о поездке на транспорте. Информирование различных групп инвалидов о направлениях перемещения и порядке обслуживания на пассажирском транспорте. </w:t>
      </w:r>
    </w:p>
    <w:p w:rsidR="00E51CB6" w:rsidRPr="00B406F7" w:rsidRDefault="00E51CB6" w:rsidP="006B1B27">
      <w:pPr>
        <w:numPr>
          <w:ilvl w:val="0"/>
          <w:numId w:val="40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 xml:space="preserve"> Оказание ситуационной помощи. Потребность в «ситуационной помощи» различных групп инвалидов на объектах железнодорожного или иного транспорта, при посадке/высадке и в пути следования в поездах. Оборудование, используемое инвалидами, в т.ч.  в вагонах пассажирских поездов (назначение, правила технической эксплуатации). </w:t>
      </w:r>
    </w:p>
    <w:p w:rsidR="00E51CB6" w:rsidRPr="00B406F7" w:rsidRDefault="00E51CB6" w:rsidP="006B1B27">
      <w:pPr>
        <w:contextualSpacing/>
        <w:jc w:val="both"/>
        <w:rPr>
          <w:rFonts w:ascii="Times New Roman" w:hAnsi="Times New Roman"/>
        </w:rPr>
      </w:pPr>
      <w:r w:rsidRPr="00B406F7">
        <w:rPr>
          <w:rFonts w:ascii="Times New Roman" w:hAnsi="Times New Roman"/>
        </w:rPr>
        <w:t>Модуль 3. Организация перевозки инвалидов и маломобильных групп населения на транспорте.</w:t>
      </w:r>
    </w:p>
    <w:p w:rsidR="00E51CB6" w:rsidRPr="00B406F7" w:rsidRDefault="00E51CB6" w:rsidP="006B1B27">
      <w:pPr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>Организация пассажирских перевозок и технология обслуживания инвалидов и маломобильных групп населения на транспорте. Взаимодействие с  «ЦСМ» ОАО «РЖД».</w:t>
      </w:r>
    </w:p>
    <w:p w:rsidR="00E51CB6" w:rsidRPr="00B406F7" w:rsidRDefault="00E51CB6" w:rsidP="006B1B27">
      <w:pPr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>Технические и функциональные требования к объектам транспортной инфраструктуры, информационному обеспечению процессов и услуг.</w:t>
      </w:r>
    </w:p>
    <w:p w:rsidR="00E51CB6" w:rsidRPr="00B406F7" w:rsidRDefault="00E51CB6" w:rsidP="006B1B27">
      <w:pPr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  <w:szCs w:val="28"/>
        </w:rPr>
      </w:pPr>
      <w:r w:rsidRPr="00B406F7">
        <w:rPr>
          <w:rFonts w:ascii="Times New Roman" w:hAnsi="Times New Roman"/>
        </w:rPr>
        <w:t>Оформление проездных документов для инвалидов и МГН в железнодорожных кассах и через сайт ОАО «РЖД».</w:t>
      </w:r>
    </w:p>
    <w:p w:rsidR="00E51CB6" w:rsidRDefault="00E51CB6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CB6" w:rsidRPr="007E3C95" w:rsidRDefault="00E51CB6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51CB6" w:rsidRDefault="00E51CB6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зачет.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E51CB6" w:rsidRDefault="00E51CB6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E51CB6" w:rsidRPr="00EB73A7" w:rsidRDefault="00E51CB6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зачет, контрольная работа.</w:t>
      </w:r>
    </w:p>
    <w:sectPr w:rsidR="00E51CB6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E3589F"/>
    <w:multiLevelType w:val="hybridMultilevel"/>
    <w:tmpl w:val="1C14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1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12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>
    <w:nsid w:val="2FCE22FE"/>
    <w:multiLevelType w:val="multilevel"/>
    <w:tmpl w:val="E62E1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22"/>
      </w:rPr>
    </w:lvl>
  </w:abstractNum>
  <w:abstractNum w:abstractNumId="14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2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3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6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2CA3BF5"/>
    <w:multiLevelType w:val="multilevel"/>
    <w:tmpl w:val="E62E1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22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9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37"/>
  </w:num>
  <w:num w:numId="5">
    <w:abstractNumId w:val="15"/>
  </w:num>
  <w:num w:numId="6">
    <w:abstractNumId w:val="18"/>
  </w:num>
  <w:num w:numId="7">
    <w:abstractNumId w:val="33"/>
  </w:num>
  <w:num w:numId="8">
    <w:abstractNumId w:val="8"/>
  </w:num>
  <w:num w:numId="9">
    <w:abstractNumId w:val="27"/>
  </w:num>
  <w:num w:numId="10">
    <w:abstractNumId w:val="3"/>
  </w:num>
  <w:num w:numId="11">
    <w:abstractNumId w:val="2"/>
  </w:num>
  <w:num w:numId="12">
    <w:abstractNumId w:val="32"/>
  </w:num>
  <w:num w:numId="13">
    <w:abstractNumId w:val="30"/>
  </w:num>
  <w:num w:numId="14">
    <w:abstractNumId w:val="11"/>
  </w:num>
  <w:num w:numId="15">
    <w:abstractNumId w:val="36"/>
  </w:num>
  <w:num w:numId="16">
    <w:abstractNumId w:val="31"/>
  </w:num>
  <w:num w:numId="17">
    <w:abstractNumId w:val="20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39"/>
  </w:num>
  <w:num w:numId="23">
    <w:abstractNumId w:val="17"/>
  </w:num>
  <w:num w:numId="24">
    <w:abstractNumId w:val="10"/>
  </w:num>
  <w:num w:numId="25">
    <w:abstractNumId w:val="6"/>
  </w:num>
  <w:num w:numId="26">
    <w:abstractNumId w:val="38"/>
  </w:num>
  <w:num w:numId="27">
    <w:abstractNumId w:val="35"/>
  </w:num>
  <w:num w:numId="28">
    <w:abstractNumId w:val="1"/>
  </w:num>
  <w:num w:numId="29">
    <w:abstractNumId w:val="26"/>
  </w:num>
  <w:num w:numId="30">
    <w:abstractNumId w:val="19"/>
  </w:num>
  <w:num w:numId="31">
    <w:abstractNumId w:val="22"/>
  </w:num>
  <w:num w:numId="32">
    <w:abstractNumId w:val="21"/>
  </w:num>
  <w:num w:numId="33">
    <w:abstractNumId w:val="0"/>
  </w:num>
  <w:num w:numId="34">
    <w:abstractNumId w:val="5"/>
  </w:num>
  <w:num w:numId="35">
    <w:abstractNumId w:val="34"/>
  </w:num>
  <w:num w:numId="36">
    <w:abstractNumId w:val="25"/>
  </w:num>
  <w:num w:numId="37">
    <w:abstractNumId w:val="23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8C9"/>
    <w:rsid w:val="00055BF2"/>
    <w:rsid w:val="000773EB"/>
    <w:rsid w:val="000A0CA4"/>
    <w:rsid w:val="000B103C"/>
    <w:rsid w:val="000B66D8"/>
    <w:rsid w:val="000C23B7"/>
    <w:rsid w:val="001076A9"/>
    <w:rsid w:val="001320D8"/>
    <w:rsid w:val="00152A7C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33730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E5A2F"/>
    <w:rsid w:val="004F6BE3"/>
    <w:rsid w:val="00547E6C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B1B27"/>
    <w:rsid w:val="006D535A"/>
    <w:rsid w:val="006E419F"/>
    <w:rsid w:val="006E519C"/>
    <w:rsid w:val="006F7692"/>
    <w:rsid w:val="0072215A"/>
    <w:rsid w:val="00723430"/>
    <w:rsid w:val="0073775C"/>
    <w:rsid w:val="007638D1"/>
    <w:rsid w:val="00767578"/>
    <w:rsid w:val="00781391"/>
    <w:rsid w:val="007A774C"/>
    <w:rsid w:val="007B053F"/>
    <w:rsid w:val="007B1FF7"/>
    <w:rsid w:val="007C6E9F"/>
    <w:rsid w:val="007D37CF"/>
    <w:rsid w:val="007E3C95"/>
    <w:rsid w:val="00807E99"/>
    <w:rsid w:val="00813ADF"/>
    <w:rsid w:val="00822CB4"/>
    <w:rsid w:val="00836F24"/>
    <w:rsid w:val="008902B8"/>
    <w:rsid w:val="008E1617"/>
    <w:rsid w:val="008F1B4A"/>
    <w:rsid w:val="0092105A"/>
    <w:rsid w:val="00925AF8"/>
    <w:rsid w:val="00927991"/>
    <w:rsid w:val="00960B5F"/>
    <w:rsid w:val="00975881"/>
    <w:rsid w:val="0097650A"/>
    <w:rsid w:val="00983C43"/>
    <w:rsid w:val="00986C3D"/>
    <w:rsid w:val="009B11BC"/>
    <w:rsid w:val="009F2C18"/>
    <w:rsid w:val="009F55E7"/>
    <w:rsid w:val="00A3637B"/>
    <w:rsid w:val="00A5185D"/>
    <w:rsid w:val="00A60E31"/>
    <w:rsid w:val="00A76C17"/>
    <w:rsid w:val="00A95EA3"/>
    <w:rsid w:val="00AC05E1"/>
    <w:rsid w:val="00AE13A5"/>
    <w:rsid w:val="00B25E44"/>
    <w:rsid w:val="00B30771"/>
    <w:rsid w:val="00B406F7"/>
    <w:rsid w:val="00B80A3D"/>
    <w:rsid w:val="00BA204B"/>
    <w:rsid w:val="00BD4A9F"/>
    <w:rsid w:val="00BD4BA0"/>
    <w:rsid w:val="00BE66C6"/>
    <w:rsid w:val="00BF0E1C"/>
    <w:rsid w:val="00C028FF"/>
    <w:rsid w:val="00C226CC"/>
    <w:rsid w:val="00C24BF2"/>
    <w:rsid w:val="00C645E7"/>
    <w:rsid w:val="00C706ED"/>
    <w:rsid w:val="00CA1905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C3AF6"/>
    <w:rsid w:val="00DD4E82"/>
    <w:rsid w:val="00E00D05"/>
    <w:rsid w:val="00E50544"/>
    <w:rsid w:val="00E51CB6"/>
    <w:rsid w:val="00EB73A7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9F55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D0E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2">
    <w:name w:val="Table Normal2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6B1B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1B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702</Words>
  <Characters>4005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2019-07-16T11:32:00Z</dcterms:created>
  <dcterms:modified xsi:type="dcterms:W3CDTF">2019-07-16T11:32:00Z</dcterms:modified>
</cp:coreProperties>
</file>