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B6" w:rsidRPr="007E3C95" w:rsidRDefault="00E51CB6" w:rsidP="00EB73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E51CB6" w:rsidRPr="007E3C95" w:rsidRDefault="00E51CB6" w:rsidP="00EB73A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E51CB6" w:rsidRDefault="00E51CB6" w:rsidP="00645F8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ДОСТУПНОЙ СРЕДЫ НА ТРАНСПОРТЕ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E51CB6" w:rsidRPr="007E3C95" w:rsidRDefault="00E51CB6" w:rsidP="00645F8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51CB6" w:rsidRPr="007E3C95" w:rsidRDefault="00E51CB6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23.05.04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Эксплуатация железных дорог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E51CB6" w:rsidRPr="007E3C95" w:rsidRDefault="00E51CB6" w:rsidP="00EB73A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E51CB6" w:rsidRDefault="00E51CB6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CA4">
        <w:rPr>
          <w:rFonts w:ascii="Times New Roman" w:hAnsi="Times New Roman"/>
          <w:sz w:val="24"/>
          <w:szCs w:val="24"/>
        </w:rPr>
        <w:t>Специализация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CA4">
        <w:rPr>
          <w:rFonts w:ascii="Times New Roman" w:hAnsi="Times New Roman"/>
          <w:sz w:val="24"/>
          <w:szCs w:val="24"/>
        </w:rPr>
        <w:t>«Магистральный транспорт», «Грузовая и коммерческая работа», «Пассажирский комплекс железнодорожного транспорта», «Тран</w:t>
      </w:r>
      <w:r>
        <w:rPr>
          <w:rFonts w:ascii="Times New Roman" w:hAnsi="Times New Roman"/>
          <w:sz w:val="24"/>
          <w:szCs w:val="24"/>
        </w:rPr>
        <w:t>спортный бизнес и логистика».</w:t>
      </w:r>
    </w:p>
    <w:p w:rsidR="00E51CB6" w:rsidRPr="000A0CA4" w:rsidRDefault="00E51CB6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1CB6" w:rsidRPr="007E3C95" w:rsidRDefault="00E51CB6" w:rsidP="00EB73A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E51CB6" w:rsidRDefault="00E51CB6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 xml:space="preserve">Дисциплина </w:t>
      </w:r>
      <w:r w:rsidRPr="00822CB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доступной среды на транспорте</w:t>
      </w:r>
      <w:r w:rsidRPr="00822CB4">
        <w:rPr>
          <w:rFonts w:ascii="Times New Roman" w:hAnsi="Times New Roman"/>
          <w:sz w:val="24"/>
          <w:szCs w:val="24"/>
        </w:rPr>
        <w:t>»</w:t>
      </w:r>
      <w:r w:rsidRPr="005A238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Б1.О.26</w:t>
      </w:r>
      <w:r w:rsidRPr="005A2389">
        <w:rPr>
          <w:rFonts w:ascii="Times New Roman" w:hAnsi="Times New Roman"/>
          <w:sz w:val="24"/>
          <w:szCs w:val="24"/>
        </w:rPr>
        <w:t xml:space="preserve">) относится к </w:t>
      </w:r>
      <w:r>
        <w:rPr>
          <w:rFonts w:ascii="Times New Roman" w:hAnsi="Times New Roman"/>
          <w:sz w:val="24"/>
          <w:szCs w:val="24"/>
        </w:rPr>
        <w:t>обязательной части блока 1 «Дисциплины (модули)»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E51CB6" w:rsidRPr="007E3C95" w:rsidRDefault="00E51CB6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51CB6" w:rsidRPr="007E3C95" w:rsidRDefault="00E51CB6" w:rsidP="00EB73A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51CB6" w:rsidRDefault="00E51CB6" w:rsidP="00EB73A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0CA4">
        <w:rPr>
          <w:rFonts w:ascii="Times New Roman" w:hAnsi="Times New Roman"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>изучения</w:t>
      </w:r>
      <w:r w:rsidRPr="000A0CA4">
        <w:rPr>
          <w:rFonts w:ascii="Times New Roman" w:hAnsi="Times New Roman"/>
          <w:sz w:val="24"/>
          <w:szCs w:val="24"/>
        </w:rPr>
        <w:t xml:space="preserve"> дисциплины является </w:t>
      </w:r>
      <w:r>
        <w:rPr>
          <w:rFonts w:ascii="Times New Roman" w:hAnsi="Times New Roman"/>
          <w:sz w:val="24"/>
          <w:szCs w:val="24"/>
        </w:rPr>
        <w:t>формирование у обучающегося общепрофессиональных компетенций в области:</w:t>
      </w:r>
    </w:p>
    <w:p w:rsidR="00E51CB6" w:rsidRPr="00767578" w:rsidRDefault="00E51CB6" w:rsidP="006B1B27">
      <w:pPr>
        <w:pStyle w:val="Default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</w:t>
      </w:r>
      <w:r w:rsidRPr="00767578">
        <w:rPr>
          <w:bCs/>
          <w:sz w:val="22"/>
          <w:szCs w:val="22"/>
        </w:rPr>
        <w:t>рганизация и управление производством</w:t>
      </w:r>
      <w:r>
        <w:rPr>
          <w:bCs/>
          <w:sz w:val="22"/>
          <w:szCs w:val="22"/>
        </w:rPr>
        <w:t>.</w:t>
      </w:r>
    </w:p>
    <w:p w:rsidR="00E51CB6" w:rsidRDefault="00E51CB6" w:rsidP="00CA190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51CB6" w:rsidRDefault="00E51CB6" w:rsidP="006B1B2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социально-воспитательного компонента;</w:t>
      </w:r>
    </w:p>
    <w:p w:rsidR="00E51CB6" w:rsidRPr="00DC3AF6" w:rsidRDefault="00E51CB6" w:rsidP="006B1B2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3AF6">
        <w:rPr>
          <w:rFonts w:ascii="Times New Roman" w:hAnsi="Times New Roman"/>
          <w:sz w:val="24"/>
          <w:szCs w:val="24"/>
        </w:rPr>
        <w:t>формирование у обуча</w:t>
      </w:r>
      <w:r>
        <w:rPr>
          <w:rFonts w:ascii="Times New Roman" w:hAnsi="Times New Roman"/>
          <w:sz w:val="24"/>
          <w:szCs w:val="24"/>
        </w:rPr>
        <w:t>ющегося знаний и умений в области организации доступной среды на транспорте.</w:t>
      </w:r>
    </w:p>
    <w:p w:rsidR="00E51CB6" w:rsidRDefault="00E51CB6" w:rsidP="006B1B2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51CB6" w:rsidRPr="00927991" w:rsidRDefault="00E51CB6" w:rsidP="006B1B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51CB6" w:rsidRDefault="00E51CB6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ОПК-7.</w:t>
      </w:r>
    </w:p>
    <w:p w:rsidR="00E51CB6" w:rsidRPr="00FD024F" w:rsidRDefault="00E51CB6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51CB6" w:rsidRDefault="00E51CB6" w:rsidP="00EB73A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E51CB6" w:rsidRPr="00B406F7" w:rsidRDefault="00E51CB6" w:rsidP="006B1B27">
      <w:pPr>
        <w:contextualSpacing/>
        <w:jc w:val="both"/>
        <w:rPr>
          <w:rFonts w:ascii="Times New Roman" w:hAnsi="Times New Roman"/>
          <w:sz w:val="24"/>
          <w:szCs w:val="28"/>
        </w:rPr>
      </w:pPr>
      <w:r w:rsidRPr="00B406F7">
        <w:rPr>
          <w:rFonts w:ascii="Times New Roman" w:hAnsi="Times New Roman"/>
          <w:sz w:val="24"/>
          <w:szCs w:val="28"/>
        </w:rPr>
        <w:t xml:space="preserve">Модуль 1. Основные сведения к требованиям законодательства об обеспечении доступа инвалидов к объектам и услугам пассажирского транспорта. Взаимодействие участников процесса формирования доступной среды  для инвалидов и МГН. </w:t>
      </w:r>
    </w:p>
    <w:p w:rsidR="00E51CB6" w:rsidRPr="00B406F7" w:rsidRDefault="00E51CB6" w:rsidP="006B1B27">
      <w:pPr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8"/>
        </w:rPr>
      </w:pPr>
      <w:r w:rsidRPr="00B406F7">
        <w:rPr>
          <w:rFonts w:ascii="Times New Roman" w:hAnsi="Times New Roman"/>
        </w:rPr>
        <w:t>Требования законодательства по обеспечению доступа инвалидов к объектам и услугам пассажирского транспорта. Ответственность персонала пассажирского транспорта за обеспечение доступа инвалидов к объектам и услугам. Требования Федеральных законов № 181–ФЗ, № 46–ФЗ, № 419-ФЗ, Государственной программа РФ «Доступная среда». Обязанности организаций пассажирского транспорта по обеспечению доступа инвалидов к объектам и услугам. Права инвалидов на доступ к объектам и услугам транспорта и на получение «ситуационной помощи».</w:t>
      </w:r>
    </w:p>
    <w:p w:rsidR="00E51CB6" w:rsidRPr="00B406F7" w:rsidRDefault="00E51CB6" w:rsidP="006B1B27">
      <w:pPr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8"/>
        </w:rPr>
      </w:pPr>
      <w:r w:rsidRPr="00B406F7">
        <w:rPr>
          <w:rFonts w:ascii="Times New Roman" w:hAnsi="Times New Roman"/>
        </w:rPr>
        <w:t xml:space="preserve"> Участники процесса организации доступной среды для инвалидов и МГН на пассажирском транспорте. Состав участников процесса организации доступной среды. Функции участников: органов исполнительной власти по координации работ обеспечения доступности пассажирских перевозок; общественных организаций инвалидов по защите прав инвалидов на доступные услуги пассажирского транспорта; организаций пассажирского транспорта по обеспечению доступности объектов и услуг пассажирского транспорта для МГН.</w:t>
      </w:r>
    </w:p>
    <w:p w:rsidR="00E51CB6" w:rsidRPr="00B406F7" w:rsidRDefault="00E51CB6" w:rsidP="006B1B27">
      <w:pPr>
        <w:numPr>
          <w:ilvl w:val="0"/>
          <w:numId w:val="39"/>
        </w:numPr>
        <w:contextualSpacing/>
        <w:jc w:val="both"/>
        <w:rPr>
          <w:rFonts w:ascii="Times New Roman" w:hAnsi="Times New Roman"/>
          <w:sz w:val="24"/>
          <w:szCs w:val="28"/>
        </w:rPr>
      </w:pPr>
      <w:r w:rsidRPr="00B406F7">
        <w:rPr>
          <w:rFonts w:ascii="Times New Roman" w:hAnsi="Times New Roman"/>
        </w:rPr>
        <w:t xml:space="preserve">Модель взаимодействия органов исполнительной власти, организаций пассажирского транспорта, общественных организаций инвалидов по формированию доступной среды для инвалидов и МГН. </w:t>
      </w:r>
    </w:p>
    <w:p w:rsidR="00E51CB6" w:rsidRPr="00B406F7" w:rsidRDefault="00E51CB6" w:rsidP="006B1B27">
      <w:pPr>
        <w:contextualSpacing/>
        <w:jc w:val="both"/>
        <w:rPr>
          <w:rFonts w:ascii="Times New Roman" w:hAnsi="Times New Roman"/>
        </w:rPr>
      </w:pPr>
      <w:r w:rsidRPr="00B406F7">
        <w:rPr>
          <w:rFonts w:ascii="Times New Roman" w:hAnsi="Times New Roman"/>
        </w:rPr>
        <w:t xml:space="preserve">Модуль 2. Понимание потребностей инвалидов в помощи на объектах транспортной инфраструктуры. Общение с инвалидами и МГН на железнодорожном транспорте. </w:t>
      </w:r>
    </w:p>
    <w:p w:rsidR="00E51CB6" w:rsidRPr="00B406F7" w:rsidRDefault="00E51CB6" w:rsidP="006B1B27">
      <w:pPr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8"/>
        </w:rPr>
      </w:pPr>
      <w:r w:rsidRPr="00B406F7">
        <w:rPr>
          <w:rFonts w:ascii="Times New Roman" w:hAnsi="Times New Roman"/>
        </w:rPr>
        <w:t>Виды групп инвалидов, определение скрытых и явных признаков инвалидности. Потребности разных групп инвалидов и МГН. Определение барьеров для каждой группы инвалидов: по зрению, по слуху, по опорно-двигательному аппарату, перемещающихся на креслах-колясках, нуждающихся в получении информации и перемещении при осуществлении пассажирской перевозки. Взаимодействие с ОАО «Центр содействия мобильности».</w:t>
      </w:r>
    </w:p>
    <w:p w:rsidR="00E51CB6" w:rsidRPr="00B406F7" w:rsidRDefault="00E51CB6" w:rsidP="006B1B27">
      <w:pPr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8"/>
        </w:rPr>
      </w:pPr>
      <w:r w:rsidRPr="00B406F7">
        <w:rPr>
          <w:rFonts w:ascii="Times New Roman" w:hAnsi="Times New Roman"/>
        </w:rPr>
        <w:t xml:space="preserve"> Этика и способы общения с инвалидами: Особенности обслуживания пассажиров инвалидов с различными нарушениями. Потребности различных групп инвалидов в информации для принятия решения о поездке на транспорте. Информирование различных групп инвалидов о направлениях перемещения и порядке обслуживания на пассажирском транспорте. </w:t>
      </w:r>
    </w:p>
    <w:p w:rsidR="00E51CB6" w:rsidRPr="00B406F7" w:rsidRDefault="00E51CB6" w:rsidP="006B1B27">
      <w:pPr>
        <w:numPr>
          <w:ilvl w:val="0"/>
          <w:numId w:val="40"/>
        </w:numPr>
        <w:contextualSpacing/>
        <w:jc w:val="both"/>
        <w:rPr>
          <w:rFonts w:ascii="Times New Roman" w:hAnsi="Times New Roman"/>
          <w:sz w:val="24"/>
          <w:szCs w:val="28"/>
        </w:rPr>
      </w:pPr>
      <w:r w:rsidRPr="00B406F7">
        <w:rPr>
          <w:rFonts w:ascii="Times New Roman" w:hAnsi="Times New Roman"/>
        </w:rPr>
        <w:t xml:space="preserve"> Оказание ситуационной помощи. Потребность в «ситуационной помощи» различных групп инвалидов на объектах железнодорожного или иного транспорта, при посадке/высадке и в пути следования в поездах. Оборудование, используемое инвалидами, в т.ч.  в вагонах пассажирских поездов (назначение, правила технической эксплуатации). </w:t>
      </w:r>
    </w:p>
    <w:p w:rsidR="00E51CB6" w:rsidRPr="00B406F7" w:rsidRDefault="00E51CB6" w:rsidP="006B1B27">
      <w:pPr>
        <w:contextualSpacing/>
        <w:jc w:val="both"/>
        <w:rPr>
          <w:rFonts w:ascii="Times New Roman" w:hAnsi="Times New Roman"/>
        </w:rPr>
      </w:pPr>
      <w:r w:rsidRPr="00B406F7">
        <w:rPr>
          <w:rFonts w:ascii="Times New Roman" w:hAnsi="Times New Roman"/>
        </w:rPr>
        <w:t>Модуль 3. Организация перевозки инвалидов и маломобильных групп населения на транспорте.</w:t>
      </w:r>
    </w:p>
    <w:p w:rsidR="00E51CB6" w:rsidRPr="00B406F7" w:rsidRDefault="00E51CB6" w:rsidP="006B1B27">
      <w:pPr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8"/>
        </w:rPr>
      </w:pPr>
      <w:r w:rsidRPr="00B406F7">
        <w:rPr>
          <w:rFonts w:ascii="Times New Roman" w:hAnsi="Times New Roman"/>
        </w:rPr>
        <w:t>Организация пассажирских перевозок и технология обслуживания инвалидов и маломобильных групп населения на транспорте. Взаимодействие с  «ЦСМ» ОАО «РЖД».</w:t>
      </w:r>
    </w:p>
    <w:p w:rsidR="00E51CB6" w:rsidRPr="00B406F7" w:rsidRDefault="00E51CB6" w:rsidP="006B1B27">
      <w:pPr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8"/>
        </w:rPr>
      </w:pPr>
      <w:r w:rsidRPr="00B406F7">
        <w:rPr>
          <w:rFonts w:ascii="Times New Roman" w:hAnsi="Times New Roman"/>
        </w:rPr>
        <w:t>Технические и функциональные требования к объектам транспортной инфраструктуры, информационному обеспечению процессов и услуг.</w:t>
      </w:r>
    </w:p>
    <w:p w:rsidR="00E51CB6" w:rsidRPr="00B406F7" w:rsidRDefault="00E51CB6" w:rsidP="006B1B27">
      <w:pPr>
        <w:numPr>
          <w:ilvl w:val="0"/>
          <w:numId w:val="41"/>
        </w:numPr>
        <w:contextualSpacing/>
        <w:jc w:val="both"/>
        <w:rPr>
          <w:rFonts w:ascii="Times New Roman" w:hAnsi="Times New Roman"/>
          <w:sz w:val="24"/>
          <w:szCs w:val="28"/>
        </w:rPr>
      </w:pPr>
      <w:r w:rsidRPr="00B406F7">
        <w:rPr>
          <w:rFonts w:ascii="Times New Roman" w:hAnsi="Times New Roman"/>
        </w:rPr>
        <w:t>Оформление проездных документов для инвалидов и МГН в железнодорожных кассах и через сайт ОАО «РЖД».</w:t>
      </w:r>
    </w:p>
    <w:p w:rsidR="00E51CB6" w:rsidRDefault="00E51CB6" w:rsidP="00EB73A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51CB6" w:rsidRPr="007E3C95" w:rsidRDefault="00E51CB6" w:rsidP="00EB73A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E51CB6" w:rsidRDefault="00E51CB6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51CB6" w:rsidRDefault="00E51CB6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E51CB6" w:rsidRDefault="00E51CB6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 час.</w:t>
      </w:r>
    </w:p>
    <w:p w:rsidR="00E51CB6" w:rsidRDefault="00E51CB6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16 час.</w:t>
      </w:r>
    </w:p>
    <w:p w:rsidR="00E51CB6" w:rsidRDefault="00E51CB6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31 час.</w:t>
      </w:r>
    </w:p>
    <w:p w:rsidR="00E51CB6" w:rsidRDefault="00E51CB6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E51CB6" w:rsidRDefault="00E51CB6" w:rsidP="00EB73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 знаний – зачет.</w:t>
      </w:r>
    </w:p>
    <w:p w:rsidR="00E51CB6" w:rsidRDefault="00E51CB6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E51CB6" w:rsidRDefault="00E51CB6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2 зачетные единицы (72 час.), в том числе:</w:t>
      </w:r>
    </w:p>
    <w:p w:rsidR="00E51CB6" w:rsidRDefault="00E51CB6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 час.</w:t>
      </w:r>
    </w:p>
    <w:p w:rsidR="00E51CB6" w:rsidRDefault="00E51CB6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 час.</w:t>
      </w:r>
    </w:p>
    <w:p w:rsidR="00E51CB6" w:rsidRDefault="00E51CB6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60 час.</w:t>
      </w:r>
    </w:p>
    <w:p w:rsidR="00E51CB6" w:rsidRDefault="00E51CB6" w:rsidP="00EB7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E51CB6" w:rsidRPr="00EB73A7" w:rsidRDefault="00E51CB6" w:rsidP="00EB73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 знаний – зачет, контрольная работа.</w:t>
      </w:r>
    </w:p>
    <w:sectPr w:rsidR="00E51CB6" w:rsidRPr="00EB73A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844"/>
    <w:multiLevelType w:val="multilevel"/>
    <w:tmpl w:val="E060630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25C4559"/>
    <w:multiLevelType w:val="multilevel"/>
    <w:tmpl w:val="9B30FEC0"/>
    <w:lvl w:ilvl="0">
      <w:start w:val="12"/>
      <w:numFmt w:val="decimal"/>
      <w:lvlText w:val="%1"/>
      <w:lvlJc w:val="left"/>
      <w:pPr>
        <w:ind w:left="104" w:hanging="55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4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2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5" w:hanging="557"/>
      </w:pPr>
      <w:rPr>
        <w:rFonts w:hint="default"/>
      </w:rPr>
    </w:lvl>
    <w:lvl w:ilvl="5">
      <w:numFmt w:val="bullet"/>
      <w:lvlText w:val="•"/>
      <w:lvlJc w:val="left"/>
      <w:pPr>
        <w:ind w:left="2507" w:hanging="557"/>
      </w:pPr>
      <w:rPr>
        <w:rFonts w:hint="default"/>
      </w:rPr>
    </w:lvl>
    <w:lvl w:ilvl="6">
      <w:numFmt w:val="bullet"/>
      <w:lvlText w:val="•"/>
      <w:lvlJc w:val="left"/>
      <w:pPr>
        <w:ind w:left="2988" w:hanging="557"/>
      </w:pPr>
      <w:rPr>
        <w:rFonts w:hint="default"/>
      </w:rPr>
    </w:lvl>
    <w:lvl w:ilvl="7">
      <w:numFmt w:val="bullet"/>
      <w:lvlText w:val="•"/>
      <w:lvlJc w:val="left"/>
      <w:pPr>
        <w:ind w:left="3469" w:hanging="557"/>
      </w:pPr>
      <w:rPr>
        <w:rFonts w:hint="default"/>
      </w:rPr>
    </w:lvl>
    <w:lvl w:ilvl="8">
      <w:numFmt w:val="bullet"/>
      <w:lvlText w:val="•"/>
      <w:lvlJc w:val="left"/>
      <w:pPr>
        <w:ind w:left="3951" w:hanging="557"/>
      </w:pPr>
      <w:rPr>
        <w:rFonts w:hint="default"/>
      </w:rPr>
    </w:lvl>
  </w:abstractNum>
  <w:abstractNum w:abstractNumId="2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03BC2"/>
    <w:multiLevelType w:val="multilevel"/>
    <w:tmpl w:val="D2E8A25C"/>
    <w:lvl w:ilvl="0">
      <w:start w:val="1"/>
      <w:numFmt w:val="decimal"/>
      <w:lvlText w:val="%1"/>
      <w:lvlJc w:val="left"/>
      <w:pPr>
        <w:ind w:left="102" w:hanging="42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5">
    <w:nsid w:val="0CD03C0D"/>
    <w:multiLevelType w:val="multilevel"/>
    <w:tmpl w:val="E0F262F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6">
    <w:nsid w:val="1086076E"/>
    <w:multiLevelType w:val="multilevel"/>
    <w:tmpl w:val="1856E0DA"/>
    <w:lvl w:ilvl="0">
      <w:start w:val="8"/>
      <w:numFmt w:val="decimal"/>
      <w:lvlText w:val="%1"/>
      <w:lvlJc w:val="left"/>
      <w:pPr>
        <w:ind w:left="520" w:hanging="41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7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9E3589F"/>
    <w:multiLevelType w:val="hybridMultilevel"/>
    <w:tmpl w:val="1C14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F94A38"/>
    <w:multiLevelType w:val="multilevel"/>
    <w:tmpl w:val="8550BC52"/>
    <w:lvl w:ilvl="0">
      <w:start w:val="9"/>
      <w:numFmt w:val="decimal"/>
      <w:lvlText w:val="%1"/>
      <w:lvlJc w:val="left"/>
      <w:pPr>
        <w:ind w:left="520" w:hanging="42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11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/>
      </w:pPr>
      <w:rPr>
        <w:rFonts w:ascii="Wingdings" w:hAnsi="Wingdings" w:hint="default"/>
      </w:rPr>
    </w:lvl>
  </w:abstractNum>
  <w:abstractNum w:abstractNumId="12">
    <w:nsid w:val="23B04C65"/>
    <w:multiLevelType w:val="hybridMultilevel"/>
    <w:tmpl w:val="EDB027E0"/>
    <w:lvl w:ilvl="0" w:tplc="D30884B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3">
    <w:nsid w:val="2FCE22FE"/>
    <w:multiLevelType w:val="multilevel"/>
    <w:tmpl w:val="E62E14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ascii="Calibri" w:hAnsi="Calibri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sz w:val="22"/>
      </w:rPr>
    </w:lvl>
  </w:abstractNum>
  <w:abstractNum w:abstractNumId="14">
    <w:nsid w:val="33516634"/>
    <w:multiLevelType w:val="multilevel"/>
    <w:tmpl w:val="28AA63B4"/>
    <w:lvl w:ilvl="0">
      <w:start w:val="4"/>
      <w:numFmt w:val="decimal"/>
      <w:lvlText w:val="%1"/>
      <w:lvlJc w:val="left"/>
      <w:pPr>
        <w:ind w:left="105" w:hanging="41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1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121AF2"/>
    <w:multiLevelType w:val="multilevel"/>
    <w:tmpl w:val="513CD01E"/>
    <w:lvl w:ilvl="0">
      <w:start w:val="3"/>
      <w:numFmt w:val="decimal"/>
      <w:lvlText w:val="%1"/>
      <w:lvlJc w:val="left"/>
      <w:pPr>
        <w:ind w:left="100" w:hanging="42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5200C"/>
    <w:multiLevelType w:val="multilevel"/>
    <w:tmpl w:val="DB6A132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42056D04"/>
    <w:multiLevelType w:val="hybridMultilevel"/>
    <w:tmpl w:val="0C0445D6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B4AA0"/>
    <w:multiLevelType w:val="multilevel"/>
    <w:tmpl w:val="2310772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2">
    <w:nsid w:val="514805CA"/>
    <w:multiLevelType w:val="multilevel"/>
    <w:tmpl w:val="8E2E06C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23">
    <w:nsid w:val="528C02D6"/>
    <w:multiLevelType w:val="multilevel"/>
    <w:tmpl w:val="FF18CF0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C87CD9"/>
    <w:multiLevelType w:val="multilevel"/>
    <w:tmpl w:val="DA18540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26">
    <w:nsid w:val="593B6B03"/>
    <w:multiLevelType w:val="multilevel"/>
    <w:tmpl w:val="3D14784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9">
    <w:nsid w:val="62CA3BF5"/>
    <w:multiLevelType w:val="multilevel"/>
    <w:tmpl w:val="E62E14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ascii="Calibri" w:hAnsi="Calibri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  <w:sz w:val="22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827718D"/>
    <w:multiLevelType w:val="hybridMultilevel"/>
    <w:tmpl w:val="C310F494"/>
    <w:lvl w:ilvl="0" w:tplc="D30884B0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43F3B"/>
    <w:multiLevelType w:val="multilevel"/>
    <w:tmpl w:val="D236114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5837DAC"/>
    <w:multiLevelType w:val="multilevel"/>
    <w:tmpl w:val="7F1CCBE0"/>
    <w:lvl w:ilvl="0">
      <w:start w:val="13"/>
      <w:numFmt w:val="decimal"/>
      <w:lvlText w:val="%1"/>
      <w:lvlJc w:val="left"/>
      <w:pPr>
        <w:ind w:left="101" w:hanging="55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" w:hanging="557"/>
      </w:pPr>
      <w:rPr>
        <w:rFonts w:ascii="Times New Roman" w:eastAsia="Times New Roman" w:hAnsi="Times New Roman" w:cs="Times New Roman" w:hint="default"/>
        <w:color w:val="13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557"/>
      </w:pPr>
      <w:rPr>
        <w:rFonts w:hint="default"/>
      </w:rPr>
    </w:lvl>
    <w:lvl w:ilvl="3">
      <w:numFmt w:val="bullet"/>
      <w:lvlText w:val="•"/>
      <w:lvlJc w:val="left"/>
      <w:pPr>
        <w:ind w:left="1544" w:hanging="557"/>
      </w:pPr>
      <w:rPr>
        <w:rFonts w:hint="default"/>
      </w:rPr>
    </w:lvl>
    <w:lvl w:ilvl="4">
      <w:numFmt w:val="bullet"/>
      <w:lvlText w:val="•"/>
      <w:lvlJc w:val="left"/>
      <w:pPr>
        <w:ind w:left="2026" w:hanging="557"/>
      </w:pPr>
      <w:rPr>
        <w:rFonts w:hint="default"/>
      </w:rPr>
    </w:lvl>
    <w:lvl w:ilvl="5">
      <w:numFmt w:val="bullet"/>
      <w:lvlText w:val="•"/>
      <w:lvlJc w:val="left"/>
      <w:pPr>
        <w:ind w:left="2508" w:hanging="557"/>
      </w:pPr>
      <w:rPr>
        <w:rFonts w:hint="default"/>
      </w:rPr>
    </w:lvl>
    <w:lvl w:ilvl="6">
      <w:numFmt w:val="bullet"/>
      <w:lvlText w:val="•"/>
      <w:lvlJc w:val="left"/>
      <w:pPr>
        <w:ind w:left="2989" w:hanging="557"/>
      </w:pPr>
      <w:rPr>
        <w:rFonts w:hint="default"/>
      </w:rPr>
    </w:lvl>
    <w:lvl w:ilvl="7">
      <w:numFmt w:val="bullet"/>
      <w:lvlText w:val="•"/>
      <w:lvlJc w:val="left"/>
      <w:pPr>
        <w:ind w:left="3471" w:hanging="557"/>
      </w:pPr>
      <w:rPr>
        <w:rFonts w:hint="default"/>
      </w:rPr>
    </w:lvl>
    <w:lvl w:ilvl="8">
      <w:numFmt w:val="bullet"/>
      <w:lvlText w:val="•"/>
      <w:lvlJc w:val="left"/>
      <w:pPr>
        <w:ind w:left="3953" w:hanging="557"/>
      </w:pPr>
      <w:rPr>
        <w:rFonts w:hint="default"/>
      </w:rPr>
    </w:lvl>
  </w:abstractNum>
  <w:abstractNum w:abstractNumId="36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/>
      </w:pPr>
      <w:rPr>
        <w:rFonts w:ascii="Wingdings" w:hAnsi="Wingdings" w:hint="default"/>
      </w:rPr>
    </w:lvl>
  </w:abstractNum>
  <w:abstractNum w:abstractNumId="3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083BD1"/>
    <w:multiLevelType w:val="multilevel"/>
    <w:tmpl w:val="FB1E42A4"/>
    <w:lvl w:ilvl="0">
      <w:start w:val="6"/>
      <w:numFmt w:val="decimal"/>
      <w:lvlText w:val="%1"/>
      <w:lvlJc w:val="left"/>
      <w:pPr>
        <w:ind w:left="103" w:hanging="41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39">
    <w:nsid w:val="7F8327A0"/>
    <w:multiLevelType w:val="multilevel"/>
    <w:tmpl w:val="E9F035A6"/>
    <w:lvl w:ilvl="0">
      <w:start w:val="4"/>
      <w:numFmt w:val="decimal"/>
      <w:lvlText w:val="%1"/>
      <w:lvlJc w:val="left"/>
      <w:pPr>
        <w:ind w:left="96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7"/>
  </w:num>
  <w:num w:numId="4">
    <w:abstractNumId w:val="37"/>
  </w:num>
  <w:num w:numId="5">
    <w:abstractNumId w:val="15"/>
  </w:num>
  <w:num w:numId="6">
    <w:abstractNumId w:val="18"/>
  </w:num>
  <w:num w:numId="7">
    <w:abstractNumId w:val="33"/>
  </w:num>
  <w:num w:numId="8">
    <w:abstractNumId w:val="8"/>
  </w:num>
  <w:num w:numId="9">
    <w:abstractNumId w:val="27"/>
  </w:num>
  <w:num w:numId="10">
    <w:abstractNumId w:val="3"/>
  </w:num>
  <w:num w:numId="11">
    <w:abstractNumId w:val="2"/>
  </w:num>
  <w:num w:numId="12">
    <w:abstractNumId w:val="32"/>
  </w:num>
  <w:num w:numId="13">
    <w:abstractNumId w:val="30"/>
  </w:num>
  <w:num w:numId="14">
    <w:abstractNumId w:val="11"/>
  </w:num>
  <w:num w:numId="15">
    <w:abstractNumId w:val="36"/>
  </w:num>
  <w:num w:numId="16">
    <w:abstractNumId w:val="31"/>
  </w:num>
  <w:num w:numId="17">
    <w:abstractNumId w:val="20"/>
  </w:num>
  <w:num w:numId="18">
    <w:abstractNumId w:val="12"/>
  </w:num>
  <w:num w:numId="19">
    <w:abstractNumId w:val="28"/>
  </w:num>
  <w:num w:numId="20">
    <w:abstractNumId w:val="4"/>
  </w:num>
  <w:num w:numId="21">
    <w:abstractNumId w:val="14"/>
  </w:num>
  <w:num w:numId="22">
    <w:abstractNumId w:val="39"/>
  </w:num>
  <w:num w:numId="23">
    <w:abstractNumId w:val="17"/>
  </w:num>
  <w:num w:numId="24">
    <w:abstractNumId w:val="10"/>
  </w:num>
  <w:num w:numId="25">
    <w:abstractNumId w:val="6"/>
  </w:num>
  <w:num w:numId="26">
    <w:abstractNumId w:val="38"/>
  </w:num>
  <w:num w:numId="27">
    <w:abstractNumId w:val="35"/>
  </w:num>
  <w:num w:numId="28">
    <w:abstractNumId w:val="1"/>
  </w:num>
  <w:num w:numId="29">
    <w:abstractNumId w:val="26"/>
  </w:num>
  <w:num w:numId="30">
    <w:abstractNumId w:val="19"/>
  </w:num>
  <w:num w:numId="31">
    <w:abstractNumId w:val="22"/>
  </w:num>
  <w:num w:numId="32">
    <w:abstractNumId w:val="21"/>
  </w:num>
  <w:num w:numId="33">
    <w:abstractNumId w:val="0"/>
  </w:num>
  <w:num w:numId="34">
    <w:abstractNumId w:val="5"/>
  </w:num>
  <w:num w:numId="35">
    <w:abstractNumId w:val="34"/>
  </w:num>
  <w:num w:numId="36">
    <w:abstractNumId w:val="25"/>
  </w:num>
  <w:num w:numId="37">
    <w:abstractNumId w:val="23"/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3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468C9"/>
    <w:rsid w:val="00055BF2"/>
    <w:rsid w:val="000773EB"/>
    <w:rsid w:val="000A0CA4"/>
    <w:rsid w:val="000B103C"/>
    <w:rsid w:val="000B66D8"/>
    <w:rsid w:val="000C23B7"/>
    <w:rsid w:val="001076A9"/>
    <w:rsid w:val="001320D8"/>
    <w:rsid w:val="00152A7C"/>
    <w:rsid w:val="0016412E"/>
    <w:rsid w:val="00176C0D"/>
    <w:rsid w:val="0018685C"/>
    <w:rsid w:val="00192D06"/>
    <w:rsid w:val="001C1F96"/>
    <w:rsid w:val="001C27F9"/>
    <w:rsid w:val="001D352A"/>
    <w:rsid w:val="00226F9A"/>
    <w:rsid w:val="00227906"/>
    <w:rsid w:val="00233730"/>
    <w:rsid w:val="00261DEA"/>
    <w:rsid w:val="002C7201"/>
    <w:rsid w:val="00323E09"/>
    <w:rsid w:val="0033296C"/>
    <w:rsid w:val="003430B1"/>
    <w:rsid w:val="003879B4"/>
    <w:rsid w:val="003D0E07"/>
    <w:rsid w:val="00403D4E"/>
    <w:rsid w:val="004321D7"/>
    <w:rsid w:val="004D3A3D"/>
    <w:rsid w:val="004E5A2F"/>
    <w:rsid w:val="004F6BE3"/>
    <w:rsid w:val="00547E6C"/>
    <w:rsid w:val="00554D26"/>
    <w:rsid w:val="00554E0D"/>
    <w:rsid w:val="005635B8"/>
    <w:rsid w:val="005834D1"/>
    <w:rsid w:val="005A2389"/>
    <w:rsid w:val="005A7351"/>
    <w:rsid w:val="005B3624"/>
    <w:rsid w:val="005F40AF"/>
    <w:rsid w:val="005F7EB2"/>
    <w:rsid w:val="00610FB6"/>
    <w:rsid w:val="006251D4"/>
    <w:rsid w:val="00626B28"/>
    <w:rsid w:val="00632136"/>
    <w:rsid w:val="00645F8C"/>
    <w:rsid w:val="00646AD2"/>
    <w:rsid w:val="006546DD"/>
    <w:rsid w:val="00677863"/>
    <w:rsid w:val="006B1B27"/>
    <w:rsid w:val="006D535A"/>
    <w:rsid w:val="006E419F"/>
    <w:rsid w:val="006E519C"/>
    <w:rsid w:val="006F7692"/>
    <w:rsid w:val="0072215A"/>
    <w:rsid w:val="00723430"/>
    <w:rsid w:val="0073775C"/>
    <w:rsid w:val="007638D1"/>
    <w:rsid w:val="00767578"/>
    <w:rsid w:val="00781391"/>
    <w:rsid w:val="007A774C"/>
    <w:rsid w:val="007B053F"/>
    <w:rsid w:val="007B1FF7"/>
    <w:rsid w:val="007C6E9F"/>
    <w:rsid w:val="007D37CF"/>
    <w:rsid w:val="007E3C95"/>
    <w:rsid w:val="00807E99"/>
    <w:rsid w:val="00813ADF"/>
    <w:rsid w:val="00822CB4"/>
    <w:rsid w:val="00836F24"/>
    <w:rsid w:val="008902B8"/>
    <w:rsid w:val="008E1617"/>
    <w:rsid w:val="008F1B4A"/>
    <w:rsid w:val="0092105A"/>
    <w:rsid w:val="00925AF8"/>
    <w:rsid w:val="00927991"/>
    <w:rsid w:val="00960B5F"/>
    <w:rsid w:val="00975881"/>
    <w:rsid w:val="0097650A"/>
    <w:rsid w:val="00983C43"/>
    <w:rsid w:val="00986C3D"/>
    <w:rsid w:val="009B11BC"/>
    <w:rsid w:val="009F2C18"/>
    <w:rsid w:val="009F55E7"/>
    <w:rsid w:val="00A3637B"/>
    <w:rsid w:val="00A5185D"/>
    <w:rsid w:val="00A60E31"/>
    <w:rsid w:val="00A76C17"/>
    <w:rsid w:val="00A95EA3"/>
    <w:rsid w:val="00AC05E1"/>
    <w:rsid w:val="00AE13A5"/>
    <w:rsid w:val="00B25E44"/>
    <w:rsid w:val="00B30771"/>
    <w:rsid w:val="00B406F7"/>
    <w:rsid w:val="00B80A3D"/>
    <w:rsid w:val="00BA204B"/>
    <w:rsid w:val="00BD4A9F"/>
    <w:rsid w:val="00BD4BA0"/>
    <w:rsid w:val="00BE66C6"/>
    <w:rsid w:val="00BF0E1C"/>
    <w:rsid w:val="00C028FF"/>
    <w:rsid w:val="00C226CC"/>
    <w:rsid w:val="00C24BF2"/>
    <w:rsid w:val="00C645E7"/>
    <w:rsid w:val="00C706ED"/>
    <w:rsid w:val="00CA1905"/>
    <w:rsid w:val="00CA35C1"/>
    <w:rsid w:val="00CB3E9E"/>
    <w:rsid w:val="00CE355B"/>
    <w:rsid w:val="00CE5D44"/>
    <w:rsid w:val="00D00295"/>
    <w:rsid w:val="00D06585"/>
    <w:rsid w:val="00D26151"/>
    <w:rsid w:val="00D5166C"/>
    <w:rsid w:val="00D53E16"/>
    <w:rsid w:val="00DC2E47"/>
    <w:rsid w:val="00DC3AF6"/>
    <w:rsid w:val="00DD4E82"/>
    <w:rsid w:val="00E00D05"/>
    <w:rsid w:val="00E50544"/>
    <w:rsid w:val="00E51CB6"/>
    <w:rsid w:val="00EB73A7"/>
    <w:rsid w:val="00ED78F3"/>
    <w:rsid w:val="00EF7E63"/>
    <w:rsid w:val="00F0055E"/>
    <w:rsid w:val="00F54AC6"/>
    <w:rsid w:val="00F87951"/>
    <w:rsid w:val="00F942FF"/>
    <w:rsid w:val="00FA737E"/>
    <w:rsid w:val="00FB1DB2"/>
    <w:rsid w:val="00FB5A17"/>
    <w:rsid w:val="00FC22DF"/>
    <w:rsid w:val="00FD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5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lockText">
    <w:name w:val="Block Text"/>
    <w:basedOn w:val="Normal"/>
    <w:uiPriority w:val="99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hAnsi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Normal"/>
    <w:uiPriority w:val="99"/>
    <w:rsid w:val="00C24BF2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10">
    <w:name w:val="Обычный1"/>
    <w:uiPriority w:val="99"/>
    <w:rsid w:val="00BF0E1C"/>
    <w:rPr>
      <w:rFonts w:ascii="Times New Roman" w:hAnsi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F1B4A"/>
    <w:pPr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1B4A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1">
    <w:name w:val="Table Normal1"/>
    <w:uiPriority w:val="99"/>
    <w:semiHidden/>
    <w:rsid w:val="009F55E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3D0E0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3D0E0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TableNormal2">
    <w:name w:val="Table Normal2"/>
    <w:uiPriority w:val="99"/>
    <w:semiHidden/>
    <w:rsid w:val="003D0E0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3D0E0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6B1B2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B1B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2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702</Words>
  <Characters>4005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Кафедра: "ЖДСУ"</cp:lastModifiedBy>
  <cp:revision>2</cp:revision>
  <cp:lastPrinted>2016-02-19T06:41:00Z</cp:lastPrinted>
  <dcterms:created xsi:type="dcterms:W3CDTF">2019-07-16T11:32:00Z</dcterms:created>
  <dcterms:modified xsi:type="dcterms:W3CDTF">2019-07-16T11:32:00Z</dcterms:modified>
</cp:coreProperties>
</file>