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E0" w:rsidRDefault="00347BE0" w:rsidP="00347B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A93" w:rsidRPr="00AD2A93" w:rsidRDefault="00AD2A93" w:rsidP="00AD2A93">
      <w:pPr>
        <w:pStyle w:val="a4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АННОТАЦИЯ</w:t>
      </w:r>
    </w:p>
    <w:p w:rsidR="00AD2A93" w:rsidRPr="00AD2A93" w:rsidRDefault="00AD2A93" w:rsidP="00AD2A93">
      <w:pPr>
        <w:pStyle w:val="a4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дисциплины</w:t>
      </w:r>
    </w:p>
    <w:p w:rsidR="00AD2A93" w:rsidRDefault="00AD2A93" w:rsidP="00AD2A93">
      <w:pPr>
        <w:pStyle w:val="a4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ДЕЛОВОЙ </w:t>
      </w:r>
      <w:r w:rsidRPr="00AD2A93">
        <w:rPr>
          <w:rFonts w:ascii="Times New Roman" w:hAnsi="Times New Roman"/>
          <w:sz w:val="24"/>
          <w:szCs w:val="24"/>
        </w:rPr>
        <w:t>ИНОСТРАННЫЙ ЯЗЫК»</w:t>
      </w:r>
    </w:p>
    <w:p w:rsidR="00AD2A93" w:rsidRPr="00AD2A93" w:rsidRDefault="00AD2A93" w:rsidP="00AD2A93">
      <w:pPr>
        <w:pStyle w:val="a4"/>
        <w:spacing w:after="0" w:line="240" w:lineRule="auto"/>
        <w:ind w:left="744"/>
        <w:jc w:val="center"/>
        <w:rPr>
          <w:rFonts w:ascii="Times New Roman" w:hAnsi="Times New Roman"/>
          <w:sz w:val="24"/>
          <w:szCs w:val="24"/>
        </w:rPr>
      </w:pPr>
    </w:p>
    <w:p w:rsidR="00AD2A93" w:rsidRPr="00AD2A93" w:rsidRDefault="00AD2A93" w:rsidP="00AD2A93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AD2A93" w:rsidRPr="00AD2A93" w:rsidRDefault="00AD2A93" w:rsidP="00AD2A93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AD2A93" w:rsidRPr="00AD2A93" w:rsidRDefault="00AD2A93" w:rsidP="00AD2A93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D2A93">
        <w:rPr>
          <w:rFonts w:ascii="Times New Roman" w:hAnsi="Times New Roman"/>
          <w:sz w:val="24"/>
          <w:szCs w:val="24"/>
        </w:rPr>
        <w:t>Специализация – «Магистральный транспорт»,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347BE0" w:rsidRPr="003260CD" w:rsidRDefault="00347BE0" w:rsidP="00347BE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347BE0" w:rsidRPr="003260CD" w:rsidRDefault="00347BE0" w:rsidP="00347BE0">
      <w:pPr>
        <w:pStyle w:val="a4"/>
        <w:numPr>
          <w:ilvl w:val="0"/>
          <w:numId w:val="1"/>
        </w:numPr>
        <w:spacing w:after="0" w:line="240" w:lineRule="auto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347BE0" w:rsidRPr="003260CD" w:rsidRDefault="00347BE0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Pr="003260CD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9E11A4">
        <w:rPr>
          <w:rFonts w:ascii="Times New Roman" w:hAnsi="Times New Roman"/>
          <w:sz w:val="24"/>
          <w:szCs w:val="24"/>
        </w:rPr>
        <w:t>УК-4</w:t>
      </w:r>
      <w:r>
        <w:rPr>
          <w:rFonts w:ascii="Times New Roman" w:hAnsi="Times New Roman"/>
          <w:sz w:val="24"/>
          <w:szCs w:val="24"/>
        </w:rPr>
        <w:t>.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базовую лексику иностранного языка, необходимую для межличностного</w:t>
      </w:r>
      <w:r w:rsidR="009E11A4">
        <w:rPr>
          <w:rFonts w:ascii="Times New Roman" w:hAnsi="Times New Roman"/>
          <w:sz w:val="24"/>
          <w:szCs w:val="24"/>
        </w:rPr>
        <w:t xml:space="preserve"> и делового</w:t>
      </w:r>
      <w:r>
        <w:rPr>
          <w:rFonts w:ascii="Times New Roman" w:hAnsi="Times New Roman"/>
          <w:sz w:val="24"/>
          <w:szCs w:val="24"/>
        </w:rPr>
        <w:t xml:space="preserve"> общения;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на иностранном языке беседу-диалог общего характера, </w:t>
      </w:r>
      <w:r w:rsidR="009E11A4">
        <w:rPr>
          <w:rFonts w:ascii="Times New Roman" w:hAnsi="Times New Roman"/>
          <w:sz w:val="24"/>
          <w:szCs w:val="24"/>
        </w:rPr>
        <w:t>составлять тексты делового характера на иностранном языке</w:t>
      </w:r>
      <w:r>
        <w:rPr>
          <w:rFonts w:ascii="Times New Roman" w:hAnsi="Times New Roman"/>
          <w:sz w:val="24"/>
          <w:szCs w:val="24"/>
        </w:rPr>
        <w:t>;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47BE0" w:rsidRPr="003260CD" w:rsidRDefault="00347BE0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9E11A4" w:rsidRPr="003D5691" w:rsidRDefault="009E11A4" w:rsidP="009E11A4">
      <w:pPr>
        <w:pStyle w:val="a5"/>
        <w:shd w:val="clear" w:color="auto" w:fill="FFFFFF"/>
        <w:contextualSpacing/>
      </w:pPr>
      <w:r w:rsidRPr="003D5691">
        <w:rPr>
          <w:rFonts w:ascii="TimesNewRomanPS" w:hAnsi="TimesNewRomanPS"/>
          <w:bCs/>
        </w:rPr>
        <w:t xml:space="preserve">Виды </w:t>
      </w:r>
      <w:proofErr w:type="spellStart"/>
      <w:r w:rsidRPr="003D5691">
        <w:rPr>
          <w:rFonts w:ascii="TimesNewRomanPS" w:hAnsi="TimesNewRomanPS"/>
          <w:bCs/>
        </w:rPr>
        <w:t>речевои</w:t>
      </w:r>
      <w:proofErr w:type="spellEnd"/>
      <w:r w:rsidRPr="003D5691">
        <w:rPr>
          <w:rFonts w:ascii="TimesNewRomanPS" w:hAnsi="TimesNewRomanPS"/>
          <w:bCs/>
        </w:rPr>
        <w:t>̆ деятельности</w:t>
      </w:r>
      <w:r w:rsidRPr="003D5691">
        <w:rPr>
          <w:rFonts w:ascii="TimesNewRomanPSMT" w:hAnsi="TimesNewRomanPSMT"/>
        </w:rPr>
        <w:t xml:space="preserve">. </w:t>
      </w:r>
    </w:p>
    <w:p w:rsidR="009E11A4" w:rsidRDefault="009E11A4" w:rsidP="009E11A4">
      <w:pPr>
        <w:pStyle w:val="a5"/>
        <w:shd w:val="clear" w:color="auto" w:fill="FFFFFF"/>
      </w:pPr>
      <w:r>
        <w:rPr>
          <w:rFonts w:ascii="TimesNewRomanPSMT" w:hAnsi="TimesNewRomanPSMT"/>
        </w:rPr>
        <w:t xml:space="preserve">Говорение. Формирование и развитие навыков и умений </w:t>
      </w:r>
      <w:proofErr w:type="spellStart"/>
      <w:r>
        <w:rPr>
          <w:rFonts w:ascii="TimesNewRomanPSMT" w:hAnsi="TimesNewRomanPSMT"/>
        </w:rPr>
        <w:t>устнои</w:t>
      </w:r>
      <w:proofErr w:type="spellEnd"/>
      <w:r>
        <w:rPr>
          <w:rFonts w:ascii="TimesNewRomanPSMT" w:hAnsi="TimesNewRomanPSMT"/>
        </w:rPr>
        <w:t>̆ (</w:t>
      </w:r>
      <w:proofErr w:type="spellStart"/>
      <w:r>
        <w:rPr>
          <w:rFonts w:ascii="TimesNewRomanPSMT" w:hAnsi="TimesNewRomanPSMT"/>
        </w:rPr>
        <w:t>монологическои</w:t>
      </w:r>
      <w:proofErr w:type="spellEnd"/>
      <w:r>
        <w:rPr>
          <w:rFonts w:ascii="TimesNewRomanPSMT" w:hAnsi="TimesNewRomanPSMT"/>
        </w:rPr>
        <w:t xml:space="preserve">̆ и </w:t>
      </w:r>
      <w:proofErr w:type="spellStart"/>
      <w:r>
        <w:rPr>
          <w:rFonts w:ascii="TimesNewRomanPSMT" w:hAnsi="TimesNewRomanPSMT"/>
        </w:rPr>
        <w:t>диалогическои</w:t>
      </w:r>
      <w:proofErr w:type="spellEnd"/>
      <w:r>
        <w:rPr>
          <w:rFonts w:ascii="TimesNewRomanPSMT" w:hAnsi="TimesNewRomanPSMT"/>
        </w:rPr>
        <w:t xml:space="preserve">̆) речи. Чтение. Формирование и развитие навыков и умений чтения. Изучающее чтение. Ознакомительное чтение. Поисковое чтение. Письмо. Формирование и развитие умений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речи. Жанры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речи: деловое письмо, резюме, статья, аннотация. </w:t>
      </w:r>
      <w:proofErr w:type="spellStart"/>
      <w:r>
        <w:rPr>
          <w:rFonts w:ascii="TimesNewRomanPSMT" w:hAnsi="TimesNewRomanPSMT"/>
        </w:rPr>
        <w:t>Аудирование</w:t>
      </w:r>
      <w:proofErr w:type="spellEnd"/>
      <w:r>
        <w:rPr>
          <w:rFonts w:ascii="TimesNewRomanPSMT" w:hAnsi="TimesNewRomanPSMT"/>
        </w:rPr>
        <w:t xml:space="preserve">. Формирование и развитие навыков и умений понимания </w:t>
      </w:r>
      <w:proofErr w:type="spellStart"/>
      <w:r>
        <w:rPr>
          <w:rFonts w:ascii="TimesNewRomanPSMT" w:hAnsi="TimesNewRomanPSMT"/>
        </w:rPr>
        <w:t>иноязычнои</w:t>
      </w:r>
      <w:proofErr w:type="spellEnd"/>
      <w:r>
        <w:rPr>
          <w:rFonts w:ascii="TimesNewRomanPSMT" w:hAnsi="TimesNewRomanPSMT"/>
        </w:rPr>
        <w:t xml:space="preserve">̆ речи. </w:t>
      </w:r>
    </w:p>
    <w:p w:rsidR="00347BE0" w:rsidRPr="00C24CBA" w:rsidRDefault="00347BE0" w:rsidP="00347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Объем дисциплины и виды учебной работы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347BE0" w:rsidRPr="009E11A4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11A4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347BE0" w:rsidRPr="00DD7B2F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E11A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347BE0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Самостоятельная работа </w:t>
      </w:r>
      <w:bookmarkStart w:id="0" w:name="_GoBack"/>
      <w:bookmarkEnd w:id="0"/>
      <w:r w:rsidRPr="00DD7B2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9E11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B2F">
        <w:rPr>
          <w:rFonts w:ascii="Times New Roman" w:hAnsi="Times New Roman"/>
          <w:sz w:val="24"/>
          <w:szCs w:val="24"/>
        </w:rPr>
        <w:t>час.</w:t>
      </w:r>
    </w:p>
    <w:p w:rsidR="00347BE0" w:rsidRPr="00DD7B2F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- 9 час.</w:t>
      </w:r>
    </w:p>
    <w:p w:rsidR="00347BE0" w:rsidRPr="00DD7B2F" w:rsidRDefault="00347BE0" w:rsidP="0034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зачет.</w:t>
      </w:r>
    </w:p>
    <w:p w:rsidR="00347BE0" w:rsidRPr="00AF4BC2" w:rsidRDefault="00347BE0" w:rsidP="00347BE0">
      <w:pPr>
        <w:pStyle w:val="a3"/>
        <w:rPr>
          <w:rFonts w:ascii="Times New Roman" w:hAnsi="Times New Roman"/>
          <w:sz w:val="24"/>
          <w:szCs w:val="24"/>
        </w:rPr>
      </w:pPr>
      <w:r w:rsidRPr="009E11A4">
        <w:rPr>
          <w:rFonts w:ascii="Times New Roman" w:hAnsi="Times New Roman"/>
          <w:sz w:val="24"/>
          <w:szCs w:val="24"/>
          <w:u w:val="single"/>
        </w:rPr>
        <w:t>Для заочной формы обучения</w:t>
      </w:r>
      <w:r w:rsidRPr="00AF4BC2">
        <w:rPr>
          <w:rFonts w:ascii="Times New Roman" w:hAnsi="Times New Roman"/>
          <w:sz w:val="24"/>
          <w:szCs w:val="24"/>
        </w:rPr>
        <w:t>:</w:t>
      </w:r>
    </w:p>
    <w:p w:rsidR="00347BE0" w:rsidRPr="00AF4BC2" w:rsidRDefault="00347BE0" w:rsidP="00347BE0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E11A4">
        <w:rPr>
          <w:rFonts w:ascii="Times New Roman" w:hAnsi="Times New Roman"/>
          <w:sz w:val="24"/>
          <w:szCs w:val="24"/>
        </w:rPr>
        <w:t>4</w:t>
      </w:r>
      <w:r w:rsidRPr="00AF4BC2">
        <w:rPr>
          <w:rFonts w:ascii="Times New Roman" w:hAnsi="Times New Roman"/>
          <w:sz w:val="24"/>
          <w:szCs w:val="24"/>
        </w:rPr>
        <w:t xml:space="preserve"> час.</w:t>
      </w:r>
    </w:p>
    <w:p w:rsidR="00347BE0" w:rsidRPr="00AF4BC2" w:rsidRDefault="00347BE0" w:rsidP="00347BE0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E11A4">
        <w:rPr>
          <w:rFonts w:ascii="Times New Roman" w:hAnsi="Times New Roman"/>
          <w:sz w:val="24"/>
          <w:szCs w:val="24"/>
        </w:rPr>
        <w:t>64</w:t>
      </w:r>
      <w:r w:rsidRPr="00AF4BC2">
        <w:rPr>
          <w:rFonts w:ascii="Times New Roman" w:hAnsi="Times New Roman"/>
          <w:sz w:val="24"/>
          <w:szCs w:val="24"/>
        </w:rPr>
        <w:t xml:space="preserve"> час.</w:t>
      </w:r>
    </w:p>
    <w:p w:rsidR="00347BE0" w:rsidRPr="00AF4BC2" w:rsidRDefault="00347BE0" w:rsidP="00347BE0">
      <w:pPr>
        <w:pStyle w:val="a3"/>
        <w:rPr>
          <w:rFonts w:ascii="Times New Roman" w:hAnsi="Times New Roman"/>
          <w:sz w:val="24"/>
          <w:szCs w:val="24"/>
        </w:rPr>
      </w:pPr>
      <w:r w:rsidRPr="00AF4BC2">
        <w:rPr>
          <w:rFonts w:ascii="Times New Roman" w:hAnsi="Times New Roman"/>
          <w:sz w:val="24"/>
          <w:szCs w:val="24"/>
        </w:rPr>
        <w:t>Контроль – 4 часа.</w:t>
      </w:r>
    </w:p>
    <w:p w:rsidR="00347BE0" w:rsidRPr="00F626E6" w:rsidRDefault="00347BE0" w:rsidP="00347BE0">
      <w:pPr>
        <w:pStyle w:val="a3"/>
        <w:rPr>
          <w:rFonts w:ascii="Times New Roman" w:hAnsi="Times New Roman"/>
        </w:rPr>
      </w:pPr>
      <w:r w:rsidRPr="00AF4BC2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02521" w:rsidRDefault="009E11A4"/>
    <w:sectPr w:rsidR="00002521" w:rsidSect="00386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4F7"/>
    <w:multiLevelType w:val="hybridMultilevel"/>
    <w:tmpl w:val="28906010"/>
    <w:lvl w:ilvl="0" w:tplc="D82ED3E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E0"/>
    <w:rsid w:val="00347BE0"/>
    <w:rsid w:val="00386E32"/>
    <w:rsid w:val="0063565C"/>
    <w:rsid w:val="009E11A4"/>
    <w:rsid w:val="00A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F7650"/>
  <w15:chartTrackingRefBased/>
  <w15:docId w15:val="{B5870E9E-47BA-AD41-84DB-74E056E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BE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E0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47B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1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ростовцева</dc:creator>
  <cp:keywords/>
  <dc:description/>
  <cp:lastModifiedBy>светлана ростовцева</cp:lastModifiedBy>
  <cp:revision>3</cp:revision>
  <dcterms:created xsi:type="dcterms:W3CDTF">2019-06-28T05:19:00Z</dcterms:created>
  <dcterms:modified xsi:type="dcterms:W3CDTF">2019-06-28T06:10:00Z</dcterms:modified>
</cp:coreProperties>
</file>