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951B5F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67C1" w:rsidRPr="00951B5F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951B5F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F79BE" w:rsidRPr="00951B5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656B63" w:rsidRPr="00951B5F">
        <w:rPr>
          <w:rFonts w:ascii="Times New Roman" w:hAnsi="Times New Roman" w:cs="Times New Roman"/>
          <w:sz w:val="24"/>
          <w:szCs w:val="24"/>
        </w:rPr>
        <w:t>»</w:t>
      </w:r>
      <w:r w:rsidR="00A662F2" w:rsidRPr="00951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Специальность – 23.05.03 «</w:t>
      </w:r>
      <w:r w:rsidRPr="00FF7B10">
        <w:rPr>
          <w:rFonts w:ascii="Times New Roman" w:hAnsi="Times New Roman" w:cs="Times New Roman"/>
          <w:bCs/>
          <w:iCs/>
          <w:sz w:val="24"/>
          <w:szCs w:val="24"/>
        </w:rPr>
        <w:t>Подвижной состав железных дорог</w:t>
      </w:r>
      <w:r w:rsidRPr="00FF7B10">
        <w:rPr>
          <w:rFonts w:ascii="Times New Roman" w:hAnsi="Times New Roman" w:cs="Times New Roman"/>
          <w:sz w:val="24"/>
          <w:szCs w:val="24"/>
        </w:rPr>
        <w:t>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«Локомотивы»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«Пассажирские вагоны»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«Грузовые вагоны»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</w:p>
    <w:p w:rsidR="00951B5F" w:rsidRPr="00FF7B10" w:rsidRDefault="00951B5F" w:rsidP="00951B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7B10">
        <w:rPr>
          <w:rFonts w:ascii="Times New Roman" w:hAnsi="Times New Roman" w:cs="Times New Roman"/>
          <w:sz w:val="24"/>
          <w:szCs w:val="24"/>
        </w:rPr>
        <w:t>«Высокоскоростной наземный транспорт»</w:t>
      </w:r>
    </w:p>
    <w:p w:rsidR="005369FF" w:rsidRPr="00951B5F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51B5F" w:rsidRDefault="00341DF5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951B5F">
        <w:rPr>
          <w:rFonts w:eastAsiaTheme="minorEastAsia" w:cs="Times New Roman"/>
          <w:sz w:val="24"/>
          <w:szCs w:val="24"/>
        </w:rPr>
        <w:t>1</w:t>
      </w:r>
      <w:proofErr w:type="gramEnd"/>
      <w:r w:rsidRPr="00951B5F">
        <w:rPr>
          <w:rFonts w:eastAsiaTheme="minorEastAsia" w:cs="Times New Roman"/>
          <w:sz w:val="24"/>
          <w:szCs w:val="24"/>
        </w:rPr>
        <w:t>.</w:t>
      </w:r>
      <w:r w:rsidR="00FF7B10">
        <w:rPr>
          <w:rFonts w:eastAsiaTheme="minorEastAsia" w:cs="Times New Roman"/>
          <w:sz w:val="24"/>
          <w:szCs w:val="24"/>
        </w:rPr>
        <w:t>О</w:t>
      </w:r>
      <w:r w:rsidR="00575CA1" w:rsidRPr="00951B5F">
        <w:rPr>
          <w:rFonts w:eastAsiaTheme="minorEastAsia" w:cs="Times New Roman"/>
          <w:sz w:val="24"/>
          <w:szCs w:val="24"/>
        </w:rPr>
        <w:t>.</w:t>
      </w:r>
      <w:r w:rsidRPr="00951B5F">
        <w:rPr>
          <w:rFonts w:eastAsiaTheme="minorEastAsia" w:cs="Times New Roman"/>
          <w:sz w:val="24"/>
          <w:szCs w:val="24"/>
        </w:rPr>
        <w:t>5) относится к базовой части и является обязательной для изучения обучающегося.</w:t>
      </w:r>
    </w:p>
    <w:p w:rsidR="00375CCE" w:rsidRPr="00951B5F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51B5F" w:rsidRDefault="00575CA1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Цель преподавания дисциплины является формирование физической культуры личности и способности направленного использования разнообразных форм, методов и средств физической культуры, спорта для сохранения и укрепления здоровья, психофизической подготовки и самоподготовки к социальной и профессиональной деятельности. </w:t>
      </w:r>
      <w:r w:rsidR="00FA4706" w:rsidRPr="00951B5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знание научно-биологических, педагогических и практических основ физической культуры и здорового образа жизни;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</w:r>
    </w:p>
    <w:p w:rsidR="00575CA1" w:rsidRPr="00951B5F" w:rsidRDefault="00575CA1" w:rsidP="00575CA1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 w:val="24"/>
          <w:szCs w:val="24"/>
        </w:rPr>
      </w:pPr>
      <w:r w:rsidRPr="00951B5F">
        <w:rPr>
          <w:rFonts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здоровья.</w:t>
      </w:r>
    </w:p>
    <w:p w:rsidR="00375CCE" w:rsidRPr="00951B5F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5CA1" w:rsidRPr="00951B5F" w:rsidRDefault="00AF18BB" w:rsidP="00575CA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B5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</w:t>
      </w:r>
      <w:r w:rsidRPr="00951B5F">
        <w:rPr>
          <w:rFonts w:ascii="Times New Roman" w:eastAsia="Times New Roman" w:hAnsi="Times New Roman" w:cs="Times New Roman"/>
          <w:bCs/>
          <w:sz w:val="24"/>
          <w:szCs w:val="24"/>
        </w:rPr>
        <w:t>компетенций</w:t>
      </w:r>
      <w:proofErr w:type="gramStart"/>
      <w:r w:rsidRPr="00951B5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75CA1" w:rsidRPr="00951B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УК-7.</w:t>
      </w:r>
    </w:p>
    <w:p w:rsidR="00965B52" w:rsidRPr="00951B5F" w:rsidRDefault="000A38F2" w:rsidP="00575CA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5CA1" w:rsidRPr="00951B5F" w:rsidRDefault="00575CA1" w:rsidP="00575CA1">
      <w:pPr>
        <w:pStyle w:val="a3"/>
        <w:numPr>
          <w:ilvl w:val="0"/>
          <w:numId w:val="19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Использовать средства и методы физического воспитания для профессионально-личностного развития, физического самосовершенствования, формировать здоровый образ и стиль жизни с целью успешной социальной и профессиональной деятельности </w:t>
      </w:r>
    </w:p>
    <w:p w:rsidR="00575CA1" w:rsidRPr="00951B5F" w:rsidRDefault="00575CA1" w:rsidP="00575CA1">
      <w:pPr>
        <w:pStyle w:val="a3"/>
        <w:numPr>
          <w:ilvl w:val="0"/>
          <w:numId w:val="19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Выбирает </w:t>
      </w:r>
      <w:proofErr w:type="spellStart"/>
      <w:r w:rsidRPr="00951B5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1B5F">
        <w:rPr>
          <w:rFonts w:ascii="Times New Roman" w:hAnsi="Times New Roman" w:cs="Times New Roman"/>
          <w:sz w:val="24"/>
          <w:szCs w:val="24"/>
        </w:rPr>
        <w:t xml:space="preserve"> технологии с учетом физиологических особенностей организма для поддержания здорового образа жизни</w:t>
      </w:r>
    </w:p>
    <w:p w:rsidR="00F305FA" w:rsidRPr="00951B5F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 Основы здорового образа жизни студента. Особенности использования средств физической культуры для оптимизации работоспособности.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Общая физическая и специальная подготовка в системе физического воспитания. Двигательная и физическая активность. Двигательные умения и навыки. Основные физические качества и виды физических упражнений. Оценка уровня здоровья.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lastRenderedPageBreak/>
        <w:t xml:space="preserve">Спорт, индивидуальный выбор видов спорта и систем физических упражнений. Виды спорта. Спортивная подготовка и спортивная классификация. Современные оздоровительные системы.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студентов. ППФП, методика подбора средств. Контроль за эффективностью ППФП. Производственная физическая культура, виды и средства в учебное и внеучебное время. Профилактика профессиональных заболеваний и травматизма средствами физической культуры и спорта.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Основы методики самостоятельных занятий и самоконтроль за состоянием своего организма. Формы организации самостоятельных занятий. Содержание занятий физическими упражнениями. </w:t>
      </w:r>
    </w:p>
    <w:p w:rsidR="00575CA1" w:rsidRPr="00951B5F" w:rsidRDefault="00575CA1" w:rsidP="00575CA1">
      <w:pPr>
        <w:pStyle w:val="a3"/>
        <w:numPr>
          <w:ilvl w:val="0"/>
          <w:numId w:val="1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Дневник самоконтроля.</w:t>
      </w:r>
    </w:p>
    <w:p w:rsidR="00575CA1" w:rsidRPr="00951B5F" w:rsidRDefault="00575CA1" w:rsidP="00575CA1">
      <w:pPr>
        <w:pStyle w:val="a3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CB" w:rsidRPr="00951B5F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5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951B5F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951B5F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лекции – 16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191BE9" w:rsidRPr="00951B5F" w:rsidRDefault="0078724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951B5F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457945" w:rsidRPr="00951B5F">
        <w:rPr>
          <w:rFonts w:ascii="Times New Roman" w:hAnsi="Times New Roman" w:cs="Times New Roman"/>
          <w:sz w:val="24"/>
          <w:szCs w:val="24"/>
        </w:rPr>
        <w:t>3</w:t>
      </w:r>
      <w:r w:rsidR="00E0031A" w:rsidRPr="00951B5F">
        <w:rPr>
          <w:rFonts w:ascii="Times New Roman" w:hAnsi="Times New Roman" w:cs="Times New Roman"/>
          <w:sz w:val="24"/>
          <w:szCs w:val="24"/>
        </w:rPr>
        <w:t>4</w:t>
      </w:r>
      <w:r w:rsidR="00756AD7" w:rsidRPr="00951B5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57945" w:rsidRPr="00951B5F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самостоятельная работа студентов – 1</w:t>
      </w:r>
      <w:r w:rsidR="00E0031A" w:rsidRPr="00951B5F">
        <w:rPr>
          <w:rFonts w:ascii="Times New Roman" w:hAnsi="Times New Roman" w:cs="Times New Roman"/>
          <w:sz w:val="24"/>
          <w:szCs w:val="24"/>
        </w:rPr>
        <w:t>3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57945" w:rsidRPr="00951B5F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31651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951B5F">
        <w:rPr>
          <w:rFonts w:ascii="Times New Roman" w:hAnsi="Times New Roman" w:cs="Times New Roman"/>
          <w:sz w:val="24"/>
          <w:szCs w:val="24"/>
        </w:rPr>
        <w:t>–</w:t>
      </w:r>
      <w:r w:rsidRPr="00951B5F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951B5F">
        <w:rPr>
          <w:rFonts w:ascii="Times New Roman" w:hAnsi="Times New Roman" w:cs="Times New Roman"/>
          <w:sz w:val="24"/>
          <w:szCs w:val="24"/>
        </w:rPr>
        <w:t>.</w:t>
      </w:r>
    </w:p>
    <w:p w:rsidR="00787249" w:rsidRDefault="00787249" w:rsidP="00787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249" w:rsidRPr="00951B5F" w:rsidRDefault="00787249" w:rsidP="00787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51B5F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;</w:t>
      </w:r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5F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787249" w:rsidRPr="00951B5F" w:rsidRDefault="00787249" w:rsidP="00787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87249" w:rsidRPr="00951B5F" w:rsidRDefault="0078724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ECB" w:rsidRPr="00951B5F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98" w:rsidRPr="00951B5F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E98" w:rsidRPr="00951B5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CD"/>
    <w:multiLevelType w:val="hybridMultilevel"/>
    <w:tmpl w:val="BF76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1102"/>
    <w:multiLevelType w:val="hybridMultilevel"/>
    <w:tmpl w:val="7432277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4E33"/>
    <w:multiLevelType w:val="hybridMultilevel"/>
    <w:tmpl w:val="7D12974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46A50"/>
    <w:multiLevelType w:val="hybridMultilevel"/>
    <w:tmpl w:val="964ED7F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4456B"/>
    <w:multiLevelType w:val="hybridMultilevel"/>
    <w:tmpl w:val="DA8A7C84"/>
    <w:lvl w:ilvl="0" w:tplc="110C66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2"/>
  </w:num>
  <w:num w:numId="9">
    <w:abstractNumId w:val="18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C164D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57945"/>
    <w:rsid w:val="00461839"/>
    <w:rsid w:val="004C5870"/>
    <w:rsid w:val="00530BF4"/>
    <w:rsid w:val="005369FF"/>
    <w:rsid w:val="00575CA1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87249"/>
    <w:rsid w:val="0079104B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51B5F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0031A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123</cp:lastModifiedBy>
  <cp:revision>8</cp:revision>
  <cp:lastPrinted>2017-01-13T06:04:00Z</cp:lastPrinted>
  <dcterms:created xsi:type="dcterms:W3CDTF">2018-05-23T10:37:00Z</dcterms:created>
  <dcterms:modified xsi:type="dcterms:W3CDTF">2019-07-02T12:10:00Z</dcterms:modified>
</cp:coreProperties>
</file>