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D06585" w:rsidP="00797ADB">
      <w:pPr>
        <w:spacing w:after="0" w:line="240" w:lineRule="auto"/>
        <w:jc w:val="center"/>
        <w:rPr>
          <w:caps/>
        </w:rPr>
      </w:pPr>
      <w:r w:rsidRPr="00655E75">
        <w:t>«</w:t>
      </w:r>
      <w:r w:rsidR="00797ADB">
        <w:rPr>
          <w:caps/>
        </w:rPr>
        <w:t>Перспективные системы тягового привода электрического транспорта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="00655E75">
        <w:rPr>
          <w:bCs w:val="0"/>
          <w:iCs w:val="0"/>
        </w:rPr>
        <w:t xml:space="preserve"> 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7E3C95" w:rsidRPr="00B30AF1">
        <w:t xml:space="preserve"> 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>
        <w:rPr>
          <w:iCs w:val="0"/>
        </w:rPr>
        <w:t>Электрический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</w:t>
      </w:r>
      <w:r w:rsidR="00D06585" w:rsidRPr="00B30AF1">
        <w:rPr>
          <w:b/>
        </w:rPr>
        <w:t>о</w:t>
      </w:r>
      <w:r w:rsidR="00D06585" w:rsidRPr="00B30AF1">
        <w:rPr>
          <w:b/>
        </w:rPr>
        <w:t>вательной программы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797ADB">
        <w:rPr>
          <w:iCs w:val="0"/>
        </w:rPr>
        <w:t>Перспективные системы тягового привода</w:t>
      </w:r>
      <w:r w:rsidR="00C47557">
        <w:rPr>
          <w:iCs w:val="0"/>
        </w:rPr>
        <w:t xml:space="preserve"> электрического транспорта</w:t>
      </w:r>
      <w:r w:rsidRPr="00B30AF1">
        <w:t>» (</w:t>
      </w:r>
      <w:r w:rsidR="00AF0C9E" w:rsidRPr="00D912FA">
        <w:rPr>
          <w:bCs w:val="0"/>
        </w:rPr>
        <w:t>Б1.В.</w:t>
      </w:r>
      <w:r w:rsidR="00797ADB">
        <w:rPr>
          <w:bCs w:val="0"/>
        </w:rPr>
        <w:t>ДВ.1-2</w:t>
      </w:r>
      <w:r w:rsidRPr="00B30AF1">
        <w:t xml:space="preserve">) относится к </w:t>
      </w:r>
      <w:r w:rsidR="0014175B">
        <w:rPr>
          <w:bCs w:val="0"/>
        </w:rPr>
        <w:t xml:space="preserve">вариативной части и является </w:t>
      </w:r>
      <w:r w:rsidR="00AF0C9E">
        <w:rPr>
          <w:bCs w:val="0"/>
        </w:rPr>
        <w:t>ди</w:t>
      </w:r>
      <w:r w:rsidR="00AF0C9E">
        <w:rPr>
          <w:bCs w:val="0"/>
        </w:rPr>
        <w:t>с</w:t>
      </w:r>
      <w:r w:rsidR="00AF0C9E">
        <w:rPr>
          <w:bCs w:val="0"/>
        </w:rPr>
        <w:t>циплиной</w:t>
      </w:r>
      <w:r w:rsidR="00797ADB">
        <w:rPr>
          <w:bCs w:val="0"/>
        </w:rPr>
        <w:t xml:space="preserve"> по выбору обучающегося</w:t>
      </w:r>
      <w:r w:rsidRPr="00B30AF1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C47557" w:rsidRDefault="00C47557" w:rsidP="00A95E5F">
      <w:pPr>
        <w:spacing w:after="0" w:line="240" w:lineRule="auto"/>
        <w:contextualSpacing/>
        <w:jc w:val="both"/>
      </w:pPr>
      <w:r>
        <w:t xml:space="preserve">Целью изучения дисциплины является </w:t>
      </w:r>
      <w:r w:rsidR="00632F64">
        <w:t>овладение компетенциями в области</w:t>
      </w:r>
      <w:r>
        <w:t xml:space="preserve"> </w:t>
      </w:r>
      <w:r w:rsidR="00784384">
        <w:t>перспективных систем тягового привода электрического транспорта</w:t>
      </w:r>
      <w:r w:rsidR="00632F64">
        <w:t xml:space="preserve"> для прим</w:t>
      </w:r>
      <w:r w:rsidR="00632F64">
        <w:t>е</w:t>
      </w:r>
      <w:r w:rsidR="00632F64">
        <w:t>нения их в профессиональной деятельности</w:t>
      </w:r>
      <w:r>
        <w:t>.</w:t>
      </w:r>
    </w:p>
    <w:p w:rsidR="00C47557" w:rsidRDefault="00C47557" w:rsidP="00784384">
      <w:pPr>
        <w:spacing w:after="0" w:line="240" w:lineRule="auto"/>
        <w:contextualSpacing/>
        <w:jc w:val="both"/>
      </w:pPr>
      <w:r>
        <w:t>Для достижения поставленной цели решаются следующие задачи:</w:t>
      </w:r>
    </w:p>
    <w:p w:rsidR="00784384" w:rsidRPr="00784384" w:rsidRDefault="00784384" w:rsidP="00784384">
      <w:pPr>
        <w:pStyle w:val="a7"/>
        <w:spacing w:before="0" w:line="240" w:lineRule="auto"/>
      </w:pPr>
      <w:r w:rsidRPr="00784384">
        <w:t>-</w:t>
      </w:r>
      <w:r w:rsidRPr="00784384">
        <w:tab/>
        <w:t xml:space="preserve">формирование углубленных теоретических знаний о законах, методах анализа и расчета тяговых </w:t>
      </w:r>
      <w:r>
        <w:t>электроприводов перспективных систем рельсового и безрельсового транспорта</w:t>
      </w:r>
      <w:r w:rsidRPr="00784384">
        <w:t>;</w:t>
      </w:r>
    </w:p>
    <w:p w:rsidR="00784384" w:rsidRPr="00784384" w:rsidRDefault="00784384" w:rsidP="00784384">
      <w:pPr>
        <w:pStyle w:val="a7"/>
        <w:spacing w:before="0" w:line="240" w:lineRule="auto"/>
      </w:pPr>
      <w:r w:rsidRPr="00784384">
        <w:t>-</w:t>
      </w:r>
      <w:r w:rsidRPr="00784384">
        <w:tab/>
        <w:t xml:space="preserve">формирование углубленных знаний об устройстве, принципах действия, параметрах, характеристиках и способах управления тяговыми </w:t>
      </w:r>
      <w:r>
        <w:t>электроприводами перспективных транспортных систем</w:t>
      </w:r>
      <w:r w:rsidRPr="00784384">
        <w:t>;</w:t>
      </w:r>
    </w:p>
    <w:p w:rsidR="00784384" w:rsidRPr="00784384" w:rsidRDefault="00784384" w:rsidP="00784384">
      <w:pPr>
        <w:pStyle w:val="a7"/>
        <w:spacing w:before="0" w:line="240" w:lineRule="auto"/>
      </w:pPr>
      <w:r w:rsidRPr="00784384">
        <w:t>-</w:t>
      </w:r>
      <w:r w:rsidRPr="00784384">
        <w:tab/>
        <w:t xml:space="preserve">обучение навыкам научно-исследовательской работы в области </w:t>
      </w:r>
      <w:r>
        <w:t>перспективных систем тягового привода</w:t>
      </w:r>
      <w:r w:rsidRPr="00784384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Изучение дисциплины направлено на формирование следующих компете</w:t>
      </w:r>
      <w:r w:rsidRPr="00B30AF1">
        <w:t>н</w:t>
      </w:r>
      <w:r w:rsidRPr="00B30AF1">
        <w:t xml:space="preserve">ций: </w:t>
      </w:r>
      <w:r w:rsidR="00632F64">
        <w:t>ПК-1, ПК-2, ПК-3</w:t>
      </w:r>
      <w:r w:rsidR="00A95E5F">
        <w:t>.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1</w:t>
      </w:r>
      <w:r w:rsidRPr="00784384">
        <w:tab/>
        <w:t>Общие вопросы курса перспективные системы тягового привода электрического транспорта</w:t>
      </w:r>
      <w:bookmarkStart w:id="0" w:name="_GoBack"/>
      <w:bookmarkEnd w:id="0"/>
    </w:p>
    <w:p w:rsidR="00784384" w:rsidRPr="00784384" w:rsidRDefault="00784384" w:rsidP="00784384">
      <w:pPr>
        <w:spacing w:after="0" w:line="240" w:lineRule="auto"/>
        <w:jc w:val="both"/>
      </w:pPr>
      <w:r w:rsidRPr="00784384">
        <w:t>2</w:t>
      </w:r>
      <w:r w:rsidRPr="00784384">
        <w:tab/>
        <w:t>Характеристики и свойства тяговых двигателей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3</w:t>
      </w:r>
      <w:r w:rsidRPr="00784384">
        <w:tab/>
        <w:t>Особенности работы тяговых электрических машин постоянного тока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4</w:t>
      </w:r>
      <w:r w:rsidRPr="00784384">
        <w:tab/>
        <w:t>Тяговые электрические машины пульсирующего тока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5</w:t>
      </w:r>
      <w:r w:rsidRPr="00784384">
        <w:tab/>
        <w:t>Неустановившиеся процессы в цепи тяговых двигателей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6</w:t>
      </w:r>
      <w:r w:rsidRPr="00784384">
        <w:tab/>
        <w:t>Нагревание и охлаждение тяговых электрических машин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7</w:t>
      </w:r>
      <w:r w:rsidRPr="00784384">
        <w:tab/>
        <w:t>Тяговые электрические машины переменного тока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8</w:t>
      </w:r>
      <w:r w:rsidRPr="00784384">
        <w:tab/>
        <w:t>Вспомогательные машины и машинные преобразователи</w:t>
      </w:r>
    </w:p>
    <w:p w:rsidR="00784384" w:rsidRPr="00784384" w:rsidRDefault="00784384" w:rsidP="00784384">
      <w:pPr>
        <w:spacing w:after="0" w:line="240" w:lineRule="auto"/>
        <w:jc w:val="both"/>
      </w:pPr>
      <w:r w:rsidRPr="00784384">
        <w:t>9</w:t>
      </w:r>
      <w:r w:rsidRPr="00784384">
        <w:tab/>
        <w:t>Испытания тяговых электрических машин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784384">
        <w:t>9</w:t>
      </w:r>
      <w:r w:rsidRPr="00B30AF1">
        <w:t xml:space="preserve"> зачетны</w:t>
      </w:r>
      <w:r w:rsidR="00A95E5F">
        <w:t>х</w:t>
      </w:r>
      <w:r w:rsidRPr="00B30AF1">
        <w:t xml:space="preserve"> единиц (</w:t>
      </w:r>
      <w:r w:rsidR="00784384">
        <w:t>324</w:t>
      </w:r>
      <w:r w:rsidRPr="00B30AF1">
        <w:t xml:space="preserve"> час.), в том числе:</w:t>
      </w:r>
    </w:p>
    <w:p w:rsidR="004A29E2" w:rsidRPr="00784384" w:rsidRDefault="004A29E2" w:rsidP="004A29E2">
      <w:pPr>
        <w:spacing w:after="0" w:line="240" w:lineRule="auto"/>
        <w:contextualSpacing/>
        <w:jc w:val="both"/>
        <w:rPr>
          <w:i/>
        </w:rPr>
      </w:pPr>
      <w:r w:rsidRPr="00784384">
        <w:rPr>
          <w:i/>
        </w:rPr>
        <w:lastRenderedPageBreak/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</w:t>
      </w:r>
      <w:r w:rsidR="00632F64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784384">
        <w:t>48</w:t>
      </w:r>
      <w:r w:rsidR="00136ACB">
        <w:t xml:space="preserve"> час;</w:t>
      </w:r>
    </w:p>
    <w:p w:rsidR="00DC7A91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784384">
        <w:t>242</w:t>
      </w:r>
      <w:r w:rsidRPr="00B30AF1">
        <w:t xml:space="preserve"> час</w:t>
      </w:r>
      <w:r w:rsidR="00DC7A91">
        <w:t>;</w:t>
      </w:r>
    </w:p>
    <w:p w:rsidR="00D06585" w:rsidRDefault="00DC7A91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784384">
        <w:t>18</w:t>
      </w:r>
      <w:r>
        <w:t xml:space="preserve"> час</w:t>
      </w:r>
      <w:r w:rsidR="00D06585" w:rsidRPr="00B30AF1">
        <w:t>.</w:t>
      </w:r>
    </w:p>
    <w:p w:rsidR="00AE089D" w:rsidRPr="00B30AF1" w:rsidRDefault="00AE089D" w:rsidP="00B30AF1">
      <w:pPr>
        <w:spacing w:after="0" w:line="240" w:lineRule="auto"/>
        <w:contextualSpacing/>
        <w:jc w:val="both"/>
      </w:pPr>
      <w:r w:rsidRPr="00B30AF1">
        <w:t>Форма контроля знаний –</w:t>
      </w:r>
      <w:r>
        <w:t xml:space="preserve"> зачет, </w:t>
      </w:r>
      <w:r w:rsidR="00784384">
        <w:t>зачет с оценкой</w:t>
      </w:r>
      <w:r>
        <w:t>.</w:t>
      </w:r>
    </w:p>
    <w:p w:rsidR="004A29E2" w:rsidRPr="00784384" w:rsidRDefault="004A29E2" w:rsidP="004A29E2">
      <w:pPr>
        <w:spacing w:after="0" w:line="240" w:lineRule="auto"/>
        <w:contextualSpacing/>
        <w:jc w:val="both"/>
        <w:rPr>
          <w:i/>
        </w:rPr>
      </w:pPr>
      <w:r w:rsidRPr="00784384">
        <w:rPr>
          <w:i/>
        </w:rPr>
        <w:t>заочная форма обучения:</w:t>
      </w:r>
    </w:p>
    <w:p w:rsidR="004A29E2" w:rsidRPr="00B30AF1" w:rsidRDefault="004A29E2" w:rsidP="004A29E2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632F64">
        <w:t>12</w:t>
      </w:r>
      <w:r>
        <w:t xml:space="preserve"> час;</w:t>
      </w:r>
    </w:p>
    <w:p w:rsidR="004A29E2" w:rsidRPr="00B30AF1" w:rsidRDefault="004A29E2" w:rsidP="004A29E2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784384">
        <w:t>14</w:t>
      </w:r>
      <w:r>
        <w:t xml:space="preserve"> час;</w:t>
      </w:r>
    </w:p>
    <w:p w:rsidR="004A29E2" w:rsidRDefault="004A29E2" w:rsidP="004A29E2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784384">
        <w:t>290</w:t>
      </w:r>
      <w:r w:rsidR="00EB33EC">
        <w:t xml:space="preserve"> час;</w:t>
      </w:r>
    </w:p>
    <w:p w:rsidR="00DC7A91" w:rsidRPr="00B30AF1" w:rsidRDefault="00DC7A91" w:rsidP="00DC7A91">
      <w:pPr>
        <w:spacing w:after="0" w:line="240" w:lineRule="auto"/>
        <w:contextualSpacing/>
        <w:jc w:val="both"/>
      </w:pPr>
      <w:r>
        <w:t xml:space="preserve">контроль – </w:t>
      </w:r>
      <w:r w:rsidR="00784384">
        <w:t>8</w:t>
      </w:r>
      <w:r>
        <w:t xml:space="preserve"> час</w:t>
      </w:r>
      <w:r w:rsidRPr="00B30AF1">
        <w:t>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14175B">
        <w:t xml:space="preserve"> </w:t>
      </w:r>
      <w:r w:rsidR="00A95E5F">
        <w:t xml:space="preserve">зачет, </w:t>
      </w:r>
      <w:r w:rsidR="00784384">
        <w:t>зачет с оценкой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585"/>
    <w:rsid w:val="000327C7"/>
    <w:rsid w:val="00136ACB"/>
    <w:rsid w:val="0014175B"/>
    <w:rsid w:val="00142E74"/>
    <w:rsid w:val="00206D61"/>
    <w:rsid w:val="00210B2F"/>
    <w:rsid w:val="00213781"/>
    <w:rsid w:val="002674F7"/>
    <w:rsid w:val="002E7D83"/>
    <w:rsid w:val="00314402"/>
    <w:rsid w:val="004A29E2"/>
    <w:rsid w:val="0053708C"/>
    <w:rsid w:val="00547C7A"/>
    <w:rsid w:val="005B1164"/>
    <w:rsid w:val="00632136"/>
    <w:rsid w:val="00632F64"/>
    <w:rsid w:val="00655E75"/>
    <w:rsid w:val="00727754"/>
    <w:rsid w:val="00784384"/>
    <w:rsid w:val="00797ADB"/>
    <w:rsid w:val="007E3C95"/>
    <w:rsid w:val="00A95E5F"/>
    <w:rsid w:val="00AE089D"/>
    <w:rsid w:val="00AF0C9E"/>
    <w:rsid w:val="00B30AF1"/>
    <w:rsid w:val="00C47557"/>
    <w:rsid w:val="00C842C1"/>
    <w:rsid w:val="00CA35C1"/>
    <w:rsid w:val="00D06585"/>
    <w:rsid w:val="00D22AE7"/>
    <w:rsid w:val="00D5166C"/>
    <w:rsid w:val="00DC7A91"/>
    <w:rsid w:val="00EB33EC"/>
    <w:rsid w:val="00EC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2016-03-16T14:01:00Z</cp:lastPrinted>
  <dcterms:created xsi:type="dcterms:W3CDTF">2019-06-30T10:08:00Z</dcterms:created>
  <dcterms:modified xsi:type="dcterms:W3CDTF">2019-06-30T10:16:00Z</dcterms:modified>
</cp:coreProperties>
</file>