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 xml:space="preserve">ФЕДЕРАЛЬНОЕ АГЕНТСТВО ЖЕЛЕЗНОДОРОЖНОГО ТРАНСПОРТА 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 xml:space="preserve">Императора Александра </w:t>
      </w:r>
      <w:r w:rsidRPr="00A30FA3">
        <w:rPr>
          <w:sz w:val="28"/>
          <w:szCs w:val="28"/>
          <w:lang w:val="en-US"/>
        </w:rPr>
        <w:t>I</w:t>
      </w:r>
      <w:r w:rsidRPr="00A30FA3">
        <w:rPr>
          <w:sz w:val="28"/>
          <w:szCs w:val="28"/>
        </w:rPr>
        <w:t>»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>(ФГБОУ ВО ПГУПС)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>Кафедра «Экономика и менеджмент в строительстве»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ind w:left="5245"/>
        <w:rPr>
          <w:sz w:val="28"/>
          <w:szCs w:val="28"/>
        </w:rPr>
      </w:pPr>
    </w:p>
    <w:p w:rsidR="00B503E8" w:rsidRPr="00A30FA3" w:rsidRDefault="00B503E8" w:rsidP="00B503E8">
      <w:pPr>
        <w:widowControl/>
        <w:ind w:left="5245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b/>
          <w:bCs/>
          <w:sz w:val="28"/>
          <w:szCs w:val="28"/>
        </w:rPr>
      </w:pPr>
      <w:r w:rsidRPr="00A30FA3">
        <w:rPr>
          <w:b/>
          <w:bCs/>
          <w:sz w:val="28"/>
          <w:szCs w:val="28"/>
        </w:rPr>
        <w:t>ПРОГРАММА</w:t>
      </w:r>
    </w:p>
    <w:p w:rsidR="00B503E8" w:rsidRPr="00A30FA3" w:rsidRDefault="00B503E8" w:rsidP="00B503E8">
      <w:pPr>
        <w:widowControl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практики</w:t>
      </w:r>
    </w:p>
    <w:p w:rsidR="00B503E8" w:rsidRPr="00242C05" w:rsidRDefault="003F6A31" w:rsidP="00B503E8">
      <w:pPr>
        <w:widowControl/>
        <w:jc w:val="center"/>
        <w:rPr>
          <w:sz w:val="28"/>
          <w:szCs w:val="28"/>
        </w:rPr>
      </w:pPr>
      <w:r w:rsidRPr="00242C05">
        <w:rPr>
          <w:sz w:val="28"/>
          <w:szCs w:val="28"/>
        </w:rPr>
        <w:t xml:space="preserve"> </w:t>
      </w:r>
      <w:r w:rsidR="00B503E8" w:rsidRPr="00242C05">
        <w:rPr>
          <w:sz w:val="28"/>
          <w:szCs w:val="28"/>
        </w:rPr>
        <w:t>«</w:t>
      </w:r>
      <w:r w:rsidR="00B503E8">
        <w:rPr>
          <w:sz w:val="28"/>
          <w:szCs w:val="28"/>
        </w:rPr>
        <w:t>ПРОФЕСС</w:t>
      </w:r>
      <w:r w:rsidR="00CC08F0">
        <w:rPr>
          <w:sz w:val="28"/>
          <w:szCs w:val="28"/>
        </w:rPr>
        <w:t>ИО</w:t>
      </w:r>
      <w:r w:rsidR="00B503E8">
        <w:rPr>
          <w:sz w:val="28"/>
          <w:szCs w:val="28"/>
        </w:rPr>
        <w:t>НАЛЬНЫЙ СЕМИНАР</w:t>
      </w:r>
      <w:r>
        <w:rPr>
          <w:sz w:val="28"/>
          <w:szCs w:val="28"/>
        </w:rPr>
        <w:t>»</w:t>
      </w:r>
      <w:r w:rsidR="00905A1F" w:rsidRPr="00905A1F">
        <w:rPr>
          <w:sz w:val="28"/>
          <w:szCs w:val="28"/>
        </w:rPr>
        <w:t xml:space="preserve"> </w:t>
      </w:r>
      <w:r w:rsidR="00905A1F">
        <w:rPr>
          <w:sz w:val="28"/>
          <w:szCs w:val="28"/>
        </w:rPr>
        <w:t>(</w:t>
      </w:r>
      <w:r w:rsidR="00905A1F" w:rsidRPr="00242C05">
        <w:rPr>
          <w:sz w:val="28"/>
          <w:szCs w:val="28"/>
        </w:rPr>
        <w:t>Б</w:t>
      </w:r>
      <w:proofErr w:type="gramStart"/>
      <w:r w:rsidR="00905A1F">
        <w:rPr>
          <w:sz w:val="28"/>
          <w:szCs w:val="28"/>
        </w:rPr>
        <w:t>2</w:t>
      </w:r>
      <w:proofErr w:type="gramEnd"/>
      <w:r w:rsidR="00905A1F">
        <w:rPr>
          <w:sz w:val="28"/>
          <w:szCs w:val="28"/>
        </w:rPr>
        <w:t>.П.2)</w:t>
      </w:r>
    </w:p>
    <w:p w:rsidR="00B503E8" w:rsidRPr="00A30FA3" w:rsidRDefault="00B503E8" w:rsidP="00B503E8">
      <w:pPr>
        <w:widowControl/>
        <w:jc w:val="center"/>
        <w:rPr>
          <w:i/>
          <w:color w:val="008000"/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>для направления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 xml:space="preserve">38.04.02 «Менеджмент» 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>по программе магистратуры</w:t>
      </w:r>
    </w:p>
    <w:p w:rsidR="00B503E8" w:rsidRPr="00A30FA3" w:rsidRDefault="00B503E8" w:rsidP="00284789">
      <w:pPr>
        <w:widowControl/>
        <w:suppressAutoHyphens/>
        <w:ind w:firstLine="499"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>«Управление инвестиционными и</w:t>
      </w:r>
      <w:r w:rsidR="00400BF4">
        <w:rPr>
          <w:sz w:val="28"/>
          <w:szCs w:val="28"/>
        </w:rPr>
        <w:t xml:space="preserve"> </w:t>
      </w:r>
      <w:r w:rsidRPr="00A30FA3">
        <w:rPr>
          <w:sz w:val="28"/>
          <w:szCs w:val="28"/>
        </w:rPr>
        <w:t xml:space="preserve"> архитектурно-строительными проектами» </w:t>
      </w:r>
    </w:p>
    <w:p w:rsidR="00B503E8" w:rsidRPr="00A30FA3" w:rsidRDefault="00B503E8" w:rsidP="00B503E8">
      <w:pPr>
        <w:widowControl/>
        <w:jc w:val="center"/>
        <w:rPr>
          <w:i/>
          <w:sz w:val="24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>Форма обучения – очная, заочная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Default="00B503E8" w:rsidP="00B503E8">
      <w:pPr>
        <w:widowControl/>
        <w:jc w:val="center"/>
        <w:rPr>
          <w:sz w:val="28"/>
          <w:szCs w:val="28"/>
        </w:rPr>
      </w:pPr>
    </w:p>
    <w:p w:rsidR="00284789" w:rsidRPr="00A30FA3" w:rsidRDefault="00284789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>Санкт-Петербург</w:t>
      </w:r>
    </w:p>
    <w:p w:rsidR="00B503E8" w:rsidRPr="00A30FA3" w:rsidRDefault="00B503E8" w:rsidP="00B503E8">
      <w:pPr>
        <w:widowControl/>
        <w:jc w:val="center"/>
        <w:rPr>
          <w:sz w:val="28"/>
          <w:szCs w:val="28"/>
        </w:rPr>
      </w:pPr>
      <w:r w:rsidRPr="00A30FA3">
        <w:rPr>
          <w:sz w:val="28"/>
          <w:szCs w:val="28"/>
        </w:rPr>
        <w:t>201</w:t>
      </w:r>
      <w:r w:rsidR="00D41ACA">
        <w:rPr>
          <w:sz w:val="28"/>
          <w:szCs w:val="28"/>
        </w:rPr>
        <w:t>9</w:t>
      </w:r>
    </w:p>
    <w:p w:rsidR="00A72110" w:rsidRDefault="00B503E8" w:rsidP="00684FA8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A30FA3">
        <w:rPr>
          <w:sz w:val="28"/>
          <w:szCs w:val="28"/>
        </w:rPr>
        <w:br w:type="page"/>
      </w:r>
      <w:r w:rsidR="00684FA8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940425" cy="8170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10" w:rsidRPr="00A564F4" w:rsidRDefault="00A72110" w:rsidP="00A72110">
      <w:pPr>
        <w:widowControl/>
        <w:spacing w:line="276" w:lineRule="auto"/>
        <w:ind w:firstLine="0"/>
        <w:jc w:val="center"/>
        <w:rPr>
          <w:sz w:val="28"/>
          <w:szCs w:val="28"/>
        </w:rPr>
        <w:sectPr w:rsidR="00A72110" w:rsidRPr="00A564F4" w:rsidSect="007065F9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799" w:rsidRPr="00D2714B" w:rsidRDefault="00087799" w:rsidP="0070612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Вид</w:t>
      </w:r>
      <w:r w:rsidR="003C23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практики, способы и формы ее проведения</w:t>
      </w:r>
    </w:p>
    <w:p w:rsidR="00087799" w:rsidRPr="00D2714B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A44DA" w:rsidRDefault="00B6634C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Программа практики </w:t>
      </w:r>
      <w:r w:rsidR="00087799" w:rsidRPr="00D2714B">
        <w:rPr>
          <w:sz w:val="28"/>
          <w:szCs w:val="28"/>
        </w:rPr>
        <w:t xml:space="preserve">составлена в соответствии с ФГОС </w:t>
      </w:r>
      <w:proofErr w:type="gramStart"/>
      <w:r w:rsidR="00087799" w:rsidRPr="00D2714B">
        <w:rPr>
          <w:sz w:val="28"/>
          <w:szCs w:val="28"/>
        </w:rPr>
        <w:t>ВО</w:t>
      </w:r>
      <w:proofErr w:type="gramEnd"/>
      <w:r w:rsidR="00087799" w:rsidRPr="00D2714B">
        <w:rPr>
          <w:sz w:val="28"/>
          <w:szCs w:val="28"/>
        </w:rPr>
        <w:t xml:space="preserve">, утвержденным </w:t>
      </w:r>
      <w:r w:rsidR="008A44DA" w:rsidRPr="00B131AB">
        <w:rPr>
          <w:sz w:val="28"/>
          <w:szCs w:val="28"/>
        </w:rPr>
        <w:t xml:space="preserve">«30» марта 2015 г., </w:t>
      </w:r>
      <w:r w:rsidR="003C2330" w:rsidRPr="003C2330">
        <w:rPr>
          <w:sz w:val="28"/>
          <w:szCs w:val="28"/>
        </w:rPr>
        <w:t>приказ № 322</w:t>
      </w:r>
      <w:r w:rsidR="00902FDB">
        <w:rPr>
          <w:sz w:val="28"/>
          <w:szCs w:val="28"/>
        </w:rPr>
        <w:t>,</w:t>
      </w:r>
      <w:r w:rsidR="003C2330" w:rsidRPr="003C2330">
        <w:rPr>
          <w:sz w:val="28"/>
          <w:szCs w:val="28"/>
        </w:rPr>
        <w:t xml:space="preserve"> по направлению 38.04.02 «Менеджмент»</w:t>
      </w:r>
      <w:r w:rsidR="008A44DA" w:rsidRPr="00B131AB">
        <w:rPr>
          <w:sz w:val="28"/>
          <w:szCs w:val="28"/>
        </w:rPr>
        <w:t>, по практике «П</w:t>
      </w:r>
      <w:r w:rsidR="008A44DA">
        <w:rPr>
          <w:sz w:val="28"/>
          <w:szCs w:val="28"/>
        </w:rPr>
        <w:t>рофессиональный семинар».</w:t>
      </w:r>
    </w:p>
    <w:p w:rsidR="00DC5E71" w:rsidRPr="005233C7" w:rsidRDefault="00DC5E71" w:rsidP="00DC5E71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Вид</w:t>
      </w:r>
      <w:r w:rsidRPr="005233C7">
        <w:rPr>
          <w:sz w:val="28"/>
          <w:szCs w:val="28"/>
        </w:rPr>
        <w:t xml:space="preserve"> практики – </w:t>
      </w:r>
      <w:proofErr w:type="gramStart"/>
      <w:r w:rsidRPr="005233C7">
        <w:rPr>
          <w:sz w:val="28"/>
          <w:szCs w:val="28"/>
        </w:rPr>
        <w:t>производственная</w:t>
      </w:r>
      <w:proofErr w:type="gramEnd"/>
      <w:r w:rsidRPr="005233C7">
        <w:rPr>
          <w:sz w:val="28"/>
          <w:szCs w:val="28"/>
        </w:rPr>
        <w:t>.</w:t>
      </w:r>
    </w:p>
    <w:p w:rsidR="000C41DF" w:rsidRPr="002137C5" w:rsidRDefault="000C41DF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 w:rsidR="007B0CA3">
        <w:rPr>
          <w:sz w:val="28"/>
          <w:szCs w:val="28"/>
        </w:rPr>
        <w:t xml:space="preserve"> п</w:t>
      </w:r>
      <w:r w:rsidRPr="002137C5">
        <w:rPr>
          <w:sz w:val="28"/>
          <w:szCs w:val="28"/>
        </w:rPr>
        <w:t>рактика по получению профессиональных умений и опыта профессиональной деятельности.</w:t>
      </w:r>
    </w:p>
    <w:p w:rsidR="00087799" w:rsidRDefault="00087799" w:rsidP="007E611B">
      <w:pPr>
        <w:widowControl/>
        <w:suppressAutoHyphens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sz w:val="28"/>
          <w:szCs w:val="28"/>
        </w:rPr>
        <w:t xml:space="preserve">Способ проведения </w:t>
      </w:r>
      <w:r w:rsidR="00D151BC">
        <w:rPr>
          <w:sz w:val="28"/>
          <w:szCs w:val="28"/>
        </w:rPr>
        <w:t>практики</w:t>
      </w:r>
      <w:r w:rsidR="00FE2DDD">
        <w:rPr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 w:rsidR="005F61AA">
        <w:rPr>
          <w:sz w:val="28"/>
          <w:szCs w:val="28"/>
        </w:rPr>
        <w:t xml:space="preserve"> </w:t>
      </w:r>
      <w:r w:rsidR="00D0064E" w:rsidRPr="00D0064E">
        <w:rPr>
          <w:sz w:val="28"/>
          <w:szCs w:val="28"/>
        </w:rPr>
        <w:t>выездная, стационарная</w:t>
      </w:r>
      <w:r w:rsidR="007E611B">
        <w:rPr>
          <w:sz w:val="28"/>
          <w:szCs w:val="28"/>
        </w:rPr>
        <w:t>.</w:t>
      </w:r>
    </w:p>
    <w:p w:rsidR="00087799" w:rsidRPr="005F61AA" w:rsidRDefault="007E611B" w:rsidP="007E611B">
      <w:pPr>
        <w:widowControl/>
        <w:suppressAutoHyphens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Практика</w:t>
      </w:r>
      <w:r w:rsidR="00087799" w:rsidRPr="005F61AA">
        <w:rPr>
          <w:sz w:val="28"/>
          <w:szCs w:val="28"/>
        </w:rPr>
        <w:t xml:space="preserve"> проводится </w:t>
      </w:r>
      <w:r w:rsidR="00087799" w:rsidRPr="005F61AA">
        <w:rPr>
          <w:bCs/>
          <w:sz w:val="28"/>
          <w:szCs w:val="28"/>
        </w:rPr>
        <w:t xml:space="preserve">в структурных подразделениях </w:t>
      </w:r>
      <w:r>
        <w:rPr>
          <w:bCs/>
          <w:sz w:val="28"/>
          <w:szCs w:val="28"/>
        </w:rPr>
        <w:t>университета,</w:t>
      </w:r>
      <w:r w:rsidR="00087799" w:rsidRPr="005F61AA">
        <w:rPr>
          <w:bCs/>
          <w:sz w:val="28"/>
          <w:szCs w:val="28"/>
        </w:rPr>
        <w:t xml:space="preserve"> соответствующих направлению подготовки</w:t>
      </w:r>
      <w:r w:rsidR="005F61AA">
        <w:rPr>
          <w:bCs/>
          <w:sz w:val="28"/>
          <w:szCs w:val="28"/>
        </w:rPr>
        <w:t xml:space="preserve">, в том числе на </w:t>
      </w:r>
      <w:r>
        <w:rPr>
          <w:bCs/>
          <w:sz w:val="28"/>
          <w:szCs w:val="28"/>
        </w:rPr>
        <w:t xml:space="preserve">выпускающей </w:t>
      </w:r>
      <w:r w:rsidR="005F61AA">
        <w:rPr>
          <w:bCs/>
          <w:sz w:val="28"/>
          <w:szCs w:val="28"/>
        </w:rPr>
        <w:t>кафедр</w:t>
      </w:r>
      <w:r>
        <w:rPr>
          <w:bCs/>
          <w:sz w:val="28"/>
          <w:szCs w:val="28"/>
        </w:rPr>
        <w:t>е</w:t>
      </w:r>
      <w:r w:rsidR="005F61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«Экономика и менеджмент в строительстве»</w:t>
      </w:r>
      <w:r w:rsidR="005F61AA" w:rsidRPr="005F61AA">
        <w:rPr>
          <w:bCs/>
          <w:sz w:val="28"/>
          <w:szCs w:val="28"/>
        </w:rPr>
        <w:t>.</w:t>
      </w:r>
    </w:p>
    <w:p w:rsidR="008B1DF6" w:rsidRPr="007B0CA3" w:rsidRDefault="008B1DF6" w:rsidP="00315B61">
      <w:pPr>
        <w:tabs>
          <w:tab w:val="left" w:pos="1418"/>
        </w:tabs>
        <w:suppressAutoHyphens/>
        <w:spacing w:line="240" w:lineRule="auto"/>
        <w:ind w:firstLine="709"/>
        <w:rPr>
          <w:bCs/>
          <w:sz w:val="28"/>
          <w:szCs w:val="28"/>
        </w:rPr>
      </w:pPr>
      <w:r w:rsidRPr="00AB5D15">
        <w:rPr>
          <w:sz w:val="28"/>
          <w:szCs w:val="28"/>
        </w:rPr>
        <w:t xml:space="preserve">Задачей проведения </w:t>
      </w:r>
      <w:r>
        <w:rPr>
          <w:sz w:val="28"/>
          <w:szCs w:val="28"/>
        </w:rPr>
        <w:t xml:space="preserve">практики </w:t>
      </w:r>
      <w:r w:rsidR="00315B61" w:rsidRPr="00315B61">
        <w:rPr>
          <w:sz w:val="28"/>
          <w:szCs w:val="28"/>
        </w:rPr>
        <w:t>«Профессиональный семинар»</w:t>
      </w:r>
      <w:r w:rsidR="00315B61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212331">
        <w:rPr>
          <w:sz w:val="28"/>
          <w:szCs w:val="28"/>
        </w:rPr>
        <w:t xml:space="preserve"> </w:t>
      </w:r>
      <w:r w:rsidR="00212331" w:rsidRPr="00212331">
        <w:rPr>
          <w:bCs/>
          <w:sz w:val="28"/>
          <w:szCs w:val="28"/>
        </w:rPr>
        <w:t>закрепление теоретических и практических знаний, полученных обучающимися при изучении профессиональных дисциплин</w:t>
      </w:r>
      <w:r w:rsidR="00212331">
        <w:rPr>
          <w:bCs/>
          <w:sz w:val="28"/>
          <w:szCs w:val="28"/>
        </w:rPr>
        <w:t xml:space="preserve"> и в ходе проведения научно-исследовательской работы</w:t>
      </w:r>
      <w:r w:rsidR="00212331" w:rsidRPr="007B0CA3">
        <w:rPr>
          <w:bCs/>
          <w:sz w:val="28"/>
          <w:szCs w:val="28"/>
        </w:rPr>
        <w:t xml:space="preserve">, а также приобретение профессиональных навыков </w:t>
      </w:r>
      <w:r w:rsidR="007B0CA3" w:rsidRPr="007B0CA3">
        <w:rPr>
          <w:bCs/>
          <w:sz w:val="28"/>
          <w:szCs w:val="28"/>
        </w:rPr>
        <w:t>проведения научной дискуссии по программе профессионального семинара</w:t>
      </w:r>
      <w:r w:rsidR="00315B61" w:rsidRPr="007B0CA3">
        <w:rPr>
          <w:bCs/>
          <w:sz w:val="28"/>
          <w:szCs w:val="28"/>
        </w:rPr>
        <w:t>.</w:t>
      </w:r>
    </w:p>
    <w:p w:rsidR="00D23821" w:rsidRDefault="00D23821" w:rsidP="007E611B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70612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7E611B">
      <w:pPr>
        <w:widowControl/>
        <w:suppressAutoHyphens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7B0CA3" w:rsidRDefault="00087799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7B0CA3">
        <w:rPr>
          <w:sz w:val="28"/>
          <w:szCs w:val="28"/>
        </w:rPr>
        <w:t xml:space="preserve">Планируемыми результатами прохождения </w:t>
      </w:r>
      <w:r w:rsidR="00D368C4" w:rsidRPr="007B0CA3">
        <w:rPr>
          <w:sz w:val="28"/>
          <w:szCs w:val="28"/>
        </w:rPr>
        <w:t>практики</w:t>
      </w:r>
      <w:r w:rsidRPr="007B0CA3">
        <w:rPr>
          <w:sz w:val="28"/>
          <w:szCs w:val="28"/>
        </w:rPr>
        <w:t xml:space="preserve"> является приобретение </w:t>
      </w:r>
      <w:r w:rsidR="00E632E8" w:rsidRPr="007B0CA3">
        <w:rPr>
          <w:sz w:val="28"/>
          <w:szCs w:val="28"/>
        </w:rPr>
        <w:t xml:space="preserve">знаний, </w:t>
      </w:r>
      <w:r w:rsidRPr="007B0CA3">
        <w:rPr>
          <w:sz w:val="28"/>
          <w:szCs w:val="28"/>
        </w:rPr>
        <w:t xml:space="preserve">умений, навыков и </w:t>
      </w:r>
      <w:r w:rsidR="007B0CA3" w:rsidRPr="007B0CA3">
        <w:rPr>
          <w:sz w:val="28"/>
          <w:szCs w:val="28"/>
        </w:rPr>
        <w:t xml:space="preserve">(или) </w:t>
      </w:r>
      <w:r w:rsidRPr="007B0CA3">
        <w:rPr>
          <w:sz w:val="28"/>
          <w:szCs w:val="28"/>
        </w:rPr>
        <w:t>опыта деятельности.</w:t>
      </w:r>
    </w:p>
    <w:p w:rsidR="00087799" w:rsidRPr="007B0CA3" w:rsidRDefault="00087799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7B0CA3">
        <w:rPr>
          <w:sz w:val="28"/>
          <w:szCs w:val="28"/>
        </w:rPr>
        <w:t xml:space="preserve">В результате прохождения </w:t>
      </w:r>
      <w:r w:rsidR="00D368C4" w:rsidRPr="007B0CA3">
        <w:rPr>
          <w:sz w:val="28"/>
          <w:szCs w:val="28"/>
        </w:rPr>
        <w:t>практики</w:t>
      </w:r>
      <w:r w:rsidRPr="007B0CA3">
        <w:rPr>
          <w:sz w:val="28"/>
          <w:szCs w:val="28"/>
        </w:rPr>
        <w:t xml:space="preserve"> обучающийся должен:</w:t>
      </w:r>
    </w:p>
    <w:p w:rsidR="00087799" w:rsidRPr="007B0CA3" w:rsidRDefault="00087799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7B0CA3">
        <w:rPr>
          <w:b/>
          <w:sz w:val="28"/>
          <w:szCs w:val="28"/>
        </w:rPr>
        <w:t>ЗНАТЬ</w:t>
      </w:r>
      <w:r w:rsidRPr="007B0CA3">
        <w:rPr>
          <w:sz w:val="28"/>
          <w:szCs w:val="28"/>
        </w:rPr>
        <w:t>:</w:t>
      </w:r>
    </w:p>
    <w:p w:rsidR="00374DEC" w:rsidRPr="007B0CA3" w:rsidRDefault="00374DEC" w:rsidP="004977FD">
      <w:pPr>
        <w:widowControl/>
        <w:numPr>
          <w:ilvl w:val="0"/>
          <w:numId w:val="23"/>
        </w:numPr>
        <w:tabs>
          <w:tab w:val="num" w:pos="0"/>
          <w:tab w:val="left" w:pos="851"/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7B0CA3">
        <w:rPr>
          <w:sz w:val="28"/>
          <w:szCs w:val="28"/>
        </w:rPr>
        <w:t>актуальные проблемы управления инвестиционными и архитектурно-строительными проектами;</w:t>
      </w:r>
    </w:p>
    <w:p w:rsidR="00F107DF" w:rsidRPr="007B0CA3" w:rsidRDefault="00374DEC" w:rsidP="004977FD">
      <w:pPr>
        <w:widowControl/>
        <w:numPr>
          <w:ilvl w:val="0"/>
          <w:numId w:val="23"/>
        </w:numPr>
        <w:tabs>
          <w:tab w:val="num" w:pos="0"/>
          <w:tab w:val="left" w:pos="851"/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7B0CA3">
        <w:rPr>
          <w:sz w:val="28"/>
          <w:szCs w:val="28"/>
        </w:rPr>
        <w:t xml:space="preserve">современные </w:t>
      </w:r>
      <w:r w:rsidR="007F153A" w:rsidRPr="007B0CA3">
        <w:rPr>
          <w:sz w:val="28"/>
          <w:szCs w:val="28"/>
        </w:rPr>
        <w:t xml:space="preserve">методы </w:t>
      </w:r>
      <w:r w:rsidRPr="007B0CA3">
        <w:rPr>
          <w:sz w:val="28"/>
          <w:szCs w:val="28"/>
        </w:rPr>
        <w:t xml:space="preserve">проектного </w:t>
      </w:r>
      <w:r w:rsidR="007F153A" w:rsidRPr="007B0CA3">
        <w:rPr>
          <w:sz w:val="28"/>
          <w:szCs w:val="28"/>
        </w:rPr>
        <w:t>анализа</w:t>
      </w:r>
      <w:r w:rsidRPr="007B0CA3">
        <w:rPr>
          <w:sz w:val="28"/>
          <w:szCs w:val="28"/>
        </w:rPr>
        <w:t xml:space="preserve">, оценки эффективности проектных решений и </w:t>
      </w:r>
      <w:r w:rsidR="00037234">
        <w:rPr>
          <w:sz w:val="28"/>
          <w:szCs w:val="28"/>
        </w:rPr>
        <w:t xml:space="preserve">проектного </w:t>
      </w:r>
      <w:r w:rsidRPr="007B0CA3">
        <w:rPr>
          <w:sz w:val="28"/>
          <w:szCs w:val="28"/>
        </w:rPr>
        <w:t>управления;</w:t>
      </w:r>
    </w:p>
    <w:p w:rsidR="007F153A" w:rsidRPr="007B0CA3" w:rsidRDefault="007F153A" w:rsidP="004977FD">
      <w:pPr>
        <w:widowControl/>
        <w:numPr>
          <w:ilvl w:val="0"/>
          <w:numId w:val="23"/>
        </w:numPr>
        <w:tabs>
          <w:tab w:val="num" w:pos="0"/>
          <w:tab w:val="left" w:pos="851"/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7B0CA3">
        <w:rPr>
          <w:sz w:val="28"/>
          <w:szCs w:val="28"/>
        </w:rPr>
        <w:t xml:space="preserve">механизмы саморазвития, самореализации и использования творческого потенциала при </w:t>
      </w:r>
      <w:r w:rsidR="004977FD" w:rsidRPr="007B0CA3">
        <w:rPr>
          <w:sz w:val="28"/>
          <w:szCs w:val="28"/>
        </w:rPr>
        <w:t>подготовке и проведении профессионального семинара</w:t>
      </w:r>
      <w:r w:rsidRPr="007B0CA3">
        <w:rPr>
          <w:sz w:val="28"/>
          <w:szCs w:val="28"/>
        </w:rPr>
        <w:t>;</w:t>
      </w:r>
    </w:p>
    <w:p w:rsidR="00087799" w:rsidRPr="007B0CA3" w:rsidRDefault="00087799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7B0CA3">
        <w:rPr>
          <w:b/>
          <w:sz w:val="28"/>
          <w:szCs w:val="28"/>
        </w:rPr>
        <w:t>УМЕТЬ</w:t>
      </w:r>
      <w:r w:rsidRPr="007B0CA3">
        <w:rPr>
          <w:sz w:val="28"/>
          <w:szCs w:val="28"/>
        </w:rPr>
        <w:t>:</w:t>
      </w:r>
    </w:p>
    <w:p w:rsidR="004977FD" w:rsidRPr="007B0CA3" w:rsidRDefault="004977FD" w:rsidP="00AE680C">
      <w:pPr>
        <w:pStyle w:val="a3"/>
        <w:widowControl/>
        <w:numPr>
          <w:ilvl w:val="0"/>
          <w:numId w:val="25"/>
        </w:numPr>
        <w:tabs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7B0CA3">
        <w:rPr>
          <w:snapToGrid w:val="0"/>
          <w:sz w:val="28"/>
          <w:szCs w:val="28"/>
        </w:rPr>
        <w:t>п</w:t>
      </w:r>
      <w:r w:rsidRPr="007B0CA3">
        <w:rPr>
          <w:rFonts w:eastAsia="Calibri"/>
          <w:sz w:val="28"/>
          <w:szCs w:val="28"/>
        </w:rPr>
        <w:t>роводить самостоятельные исследования</w:t>
      </w:r>
      <w:r w:rsidR="00AE680C" w:rsidRPr="007B0CA3">
        <w:rPr>
          <w:rFonts w:eastAsia="Calibri"/>
          <w:sz w:val="28"/>
          <w:szCs w:val="28"/>
        </w:rPr>
        <w:t xml:space="preserve"> по программе профессионального семинара</w:t>
      </w:r>
      <w:r w:rsidRPr="007B0CA3">
        <w:rPr>
          <w:rFonts w:eastAsia="Calibri"/>
          <w:sz w:val="28"/>
          <w:szCs w:val="28"/>
        </w:rPr>
        <w:t xml:space="preserve">, обосновывать актуальность и практическую значимость </w:t>
      </w:r>
      <w:r w:rsidR="00AE680C" w:rsidRPr="007B0CA3">
        <w:rPr>
          <w:rFonts w:eastAsia="Calibri"/>
          <w:sz w:val="28"/>
          <w:szCs w:val="28"/>
        </w:rPr>
        <w:t xml:space="preserve">заданной </w:t>
      </w:r>
      <w:r w:rsidRPr="007B0CA3">
        <w:rPr>
          <w:rFonts w:eastAsia="Calibri"/>
          <w:sz w:val="28"/>
          <w:szCs w:val="28"/>
        </w:rPr>
        <w:t>темы исследования</w:t>
      </w:r>
      <w:r w:rsidR="00AE680C" w:rsidRPr="007B0CA3">
        <w:rPr>
          <w:rFonts w:eastAsia="Calibri"/>
          <w:sz w:val="28"/>
          <w:szCs w:val="28"/>
        </w:rPr>
        <w:t>;</w:t>
      </w:r>
    </w:p>
    <w:p w:rsidR="00AE680C" w:rsidRPr="007B0CA3" w:rsidRDefault="00AE680C" w:rsidP="00AE680C">
      <w:pPr>
        <w:pStyle w:val="a3"/>
        <w:widowControl/>
        <w:numPr>
          <w:ilvl w:val="0"/>
          <w:numId w:val="25"/>
        </w:numPr>
        <w:tabs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7B0CA3">
        <w:rPr>
          <w:rFonts w:eastAsia="Calibri"/>
          <w:sz w:val="28"/>
          <w:szCs w:val="28"/>
        </w:rPr>
        <w:t>представлять результаты проведенного исследования в виде статьи или доклада;</w:t>
      </w:r>
    </w:p>
    <w:p w:rsidR="00AE680C" w:rsidRPr="007B0CA3" w:rsidRDefault="00AE680C" w:rsidP="00AE680C">
      <w:pPr>
        <w:pStyle w:val="a3"/>
        <w:widowControl/>
        <w:numPr>
          <w:ilvl w:val="0"/>
          <w:numId w:val="25"/>
        </w:numPr>
        <w:tabs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7B0CA3">
        <w:rPr>
          <w:rFonts w:eastAsia="Calibri"/>
          <w:sz w:val="28"/>
          <w:szCs w:val="28"/>
        </w:rPr>
        <w:t>обобщать и критически оценивать результаты исследований актуальных проблем управления, полученные отечественными и зарубежными авторами;</w:t>
      </w:r>
    </w:p>
    <w:p w:rsidR="00087799" w:rsidRPr="007B0CA3" w:rsidRDefault="00087799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7B0CA3">
        <w:rPr>
          <w:b/>
          <w:sz w:val="28"/>
          <w:szCs w:val="28"/>
        </w:rPr>
        <w:t>ВЛАДЕТЬ</w:t>
      </w:r>
      <w:r w:rsidRPr="007B0CA3">
        <w:rPr>
          <w:sz w:val="28"/>
          <w:szCs w:val="28"/>
        </w:rPr>
        <w:t>:</w:t>
      </w:r>
    </w:p>
    <w:p w:rsidR="007F153A" w:rsidRPr="007B0CA3" w:rsidRDefault="007F153A" w:rsidP="00374DEC">
      <w:pPr>
        <w:pStyle w:val="a3"/>
        <w:widowControl/>
        <w:numPr>
          <w:ilvl w:val="0"/>
          <w:numId w:val="26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sz w:val="28"/>
          <w:szCs w:val="28"/>
        </w:rPr>
      </w:pPr>
      <w:r w:rsidRPr="007B0CA3">
        <w:rPr>
          <w:sz w:val="28"/>
          <w:szCs w:val="28"/>
        </w:rPr>
        <w:lastRenderedPageBreak/>
        <w:t xml:space="preserve">навыками </w:t>
      </w:r>
      <w:r w:rsidR="003B75CD" w:rsidRPr="007B0CA3">
        <w:rPr>
          <w:sz w:val="28"/>
          <w:szCs w:val="28"/>
        </w:rPr>
        <w:t xml:space="preserve">работы с источниками информации, </w:t>
      </w:r>
      <w:r w:rsidR="00374DEC" w:rsidRPr="007B0CA3">
        <w:rPr>
          <w:sz w:val="28"/>
          <w:szCs w:val="28"/>
        </w:rPr>
        <w:t xml:space="preserve">обращения </w:t>
      </w:r>
      <w:r w:rsidR="003B75CD" w:rsidRPr="007B0CA3">
        <w:rPr>
          <w:sz w:val="28"/>
          <w:szCs w:val="28"/>
        </w:rPr>
        <w:t>и пользования</w:t>
      </w:r>
      <w:r w:rsidR="00374DEC" w:rsidRPr="007B0CA3">
        <w:rPr>
          <w:sz w:val="28"/>
          <w:szCs w:val="28"/>
        </w:rPr>
        <w:t xml:space="preserve"> электронным</w:t>
      </w:r>
      <w:r w:rsidR="00E05DD9" w:rsidRPr="007B0CA3">
        <w:rPr>
          <w:sz w:val="28"/>
          <w:szCs w:val="28"/>
        </w:rPr>
        <w:t>и</w:t>
      </w:r>
      <w:r w:rsidR="00374DEC" w:rsidRPr="007B0CA3">
        <w:rPr>
          <w:sz w:val="28"/>
          <w:szCs w:val="28"/>
        </w:rPr>
        <w:t xml:space="preserve"> ресурсами </w:t>
      </w:r>
      <w:r w:rsidR="00E05DD9" w:rsidRPr="007B0CA3">
        <w:rPr>
          <w:sz w:val="28"/>
          <w:szCs w:val="28"/>
        </w:rPr>
        <w:t xml:space="preserve">и </w:t>
      </w:r>
      <w:r w:rsidR="00374DEC" w:rsidRPr="007B0CA3">
        <w:rPr>
          <w:sz w:val="28"/>
          <w:szCs w:val="28"/>
        </w:rPr>
        <w:t>профессиональными базами данных</w:t>
      </w:r>
      <w:r w:rsidR="00FA5372" w:rsidRPr="007B0CA3">
        <w:rPr>
          <w:rFonts w:eastAsia="Calibri"/>
          <w:sz w:val="28"/>
          <w:szCs w:val="28"/>
        </w:rPr>
        <w:t>;</w:t>
      </w:r>
    </w:p>
    <w:p w:rsidR="00E05DD9" w:rsidRPr="007B0CA3" w:rsidRDefault="00E05DD9" w:rsidP="00374DEC">
      <w:pPr>
        <w:pStyle w:val="a3"/>
        <w:widowControl/>
        <w:numPr>
          <w:ilvl w:val="0"/>
          <w:numId w:val="26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sz w:val="28"/>
          <w:szCs w:val="28"/>
        </w:rPr>
      </w:pPr>
      <w:r w:rsidRPr="007B0CA3">
        <w:rPr>
          <w:rFonts w:eastAsia="Calibri"/>
          <w:sz w:val="28"/>
          <w:szCs w:val="28"/>
        </w:rPr>
        <w:t>приемами подготовки доклада по результатам проведенного исследования в форме презентации;</w:t>
      </w:r>
    </w:p>
    <w:p w:rsidR="00E05DD9" w:rsidRPr="007B0CA3" w:rsidRDefault="00E05DD9" w:rsidP="00374DEC">
      <w:pPr>
        <w:pStyle w:val="a3"/>
        <w:widowControl/>
        <w:numPr>
          <w:ilvl w:val="0"/>
          <w:numId w:val="26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sz w:val="28"/>
          <w:szCs w:val="28"/>
        </w:rPr>
      </w:pPr>
      <w:r w:rsidRPr="007B0CA3">
        <w:rPr>
          <w:rFonts w:eastAsia="Calibri"/>
          <w:sz w:val="28"/>
          <w:szCs w:val="28"/>
        </w:rPr>
        <w:t>навыками проведения научной дискуссии по программе профессионального семинара.</w:t>
      </w:r>
    </w:p>
    <w:p w:rsidR="00DC5E71" w:rsidRPr="007B0CA3" w:rsidRDefault="00DC5E71" w:rsidP="00DC5E71">
      <w:pPr>
        <w:widowControl/>
        <w:suppressAutoHyphens/>
        <w:spacing w:line="240" w:lineRule="auto"/>
        <w:ind w:firstLine="851"/>
        <w:rPr>
          <w:b/>
          <w:sz w:val="28"/>
          <w:szCs w:val="28"/>
        </w:rPr>
      </w:pPr>
      <w:r w:rsidRPr="007B0CA3">
        <w:rPr>
          <w:b/>
          <w:sz w:val="28"/>
          <w:szCs w:val="28"/>
        </w:rPr>
        <w:t>ОПЫТ ДЕЯТЕЛЬНОСТИ:</w:t>
      </w:r>
    </w:p>
    <w:p w:rsidR="00DC5E71" w:rsidRPr="007B0CA3" w:rsidRDefault="00DC5E71" w:rsidP="00DC5E71">
      <w:pPr>
        <w:pStyle w:val="a3"/>
        <w:widowControl/>
        <w:numPr>
          <w:ilvl w:val="0"/>
          <w:numId w:val="26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sz w:val="28"/>
          <w:szCs w:val="28"/>
        </w:rPr>
      </w:pPr>
      <w:r w:rsidRPr="007B0CA3">
        <w:rPr>
          <w:rFonts w:eastAsia="Calibri"/>
          <w:sz w:val="28"/>
          <w:szCs w:val="28"/>
        </w:rPr>
        <w:t>научно-исследовательская.</w:t>
      </w:r>
    </w:p>
    <w:p w:rsidR="00087799" w:rsidRPr="007B0CA3" w:rsidRDefault="00087799" w:rsidP="00AE680C">
      <w:pPr>
        <w:widowControl/>
        <w:suppressAutoHyphens/>
        <w:spacing w:line="240" w:lineRule="auto"/>
        <w:ind w:firstLine="851"/>
        <w:rPr>
          <w:i/>
          <w:sz w:val="28"/>
          <w:szCs w:val="28"/>
        </w:rPr>
      </w:pPr>
      <w:r w:rsidRPr="007B0CA3">
        <w:rPr>
          <w:sz w:val="28"/>
          <w:szCs w:val="28"/>
        </w:rPr>
        <w:t>Приобретенные знания, умения, навыки,</w:t>
      </w:r>
      <w:r w:rsidR="007F153A" w:rsidRPr="007B0CA3">
        <w:rPr>
          <w:sz w:val="28"/>
          <w:szCs w:val="28"/>
        </w:rPr>
        <w:t xml:space="preserve"> </w:t>
      </w:r>
      <w:r w:rsidRPr="007B0CA3">
        <w:rPr>
          <w:sz w:val="28"/>
          <w:szCs w:val="28"/>
        </w:rPr>
        <w:t>характеризующие формирование компетенций,</w:t>
      </w:r>
      <w:r w:rsidR="007F153A" w:rsidRPr="007B0CA3">
        <w:rPr>
          <w:sz w:val="28"/>
          <w:szCs w:val="28"/>
        </w:rPr>
        <w:t xml:space="preserve"> </w:t>
      </w:r>
      <w:r w:rsidRPr="007B0CA3">
        <w:rPr>
          <w:sz w:val="28"/>
          <w:szCs w:val="28"/>
        </w:rPr>
        <w:t>осваиваемы</w:t>
      </w:r>
      <w:r w:rsidR="002137C5" w:rsidRPr="007B0CA3">
        <w:rPr>
          <w:sz w:val="28"/>
          <w:szCs w:val="28"/>
        </w:rPr>
        <w:t>х</w:t>
      </w:r>
      <w:r w:rsidRPr="007B0CA3">
        <w:rPr>
          <w:sz w:val="28"/>
          <w:szCs w:val="28"/>
        </w:rPr>
        <w:t xml:space="preserve"> при прохождении </w:t>
      </w:r>
      <w:r w:rsidR="00FE2DDD" w:rsidRPr="007B0CA3">
        <w:rPr>
          <w:sz w:val="28"/>
          <w:szCs w:val="28"/>
        </w:rPr>
        <w:t>профессионального семинара</w:t>
      </w:r>
      <w:r w:rsidRPr="007B0CA3">
        <w:rPr>
          <w:sz w:val="28"/>
          <w:szCs w:val="28"/>
        </w:rPr>
        <w:t xml:space="preserve">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B5367" w:rsidRPr="007B0CA3">
        <w:rPr>
          <w:sz w:val="28"/>
          <w:szCs w:val="28"/>
        </w:rPr>
        <w:t xml:space="preserve">общей характеристики </w:t>
      </w:r>
      <w:r w:rsidRPr="007B0CA3">
        <w:rPr>
          <w:sz w:val="28"/>
          <w:szCs w:val="28"/>
        </w:rPr>
        <w:t>основной профессиональной образовательной программы (ОПОП</w:t>
      </w:r>
      <w:r w:rsidR="00F107DF" w:rsidRPr="007B0CA3">
        <w:rPr>
          <w:sz w:val="28"/>
          <w:szCs w:val="28"/>
        </w:rPr>
        <w:t>).</w:t>
      </w:r>
    </w:p>
    <w:p w:rsidR="00D23821" w:rsidRPr="00F107DF" w:rsidRDefault="00087799" w:rsidP="00AE680C">
      <w:pPr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368C4">
        <w:rPr>
          <w:sz w:val="28"/>
          <w:szCs w:val="28"/>
        </w:rPr>
        <w:t>практики</w:t>
      </w:r>
      <w:r w:rsidR="00F10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на формирование следующих </w:t>
      </w:r>
      <w:r w:rsidRPr="00F107DF">
        <w:rPr>
          <w:b/>
          <w:sz w:val="28"/>
          <w:szCs w:val="28"/>
        </w:rPr>
        <w:t>общекультурных компетенций (</w:t>
      </w:r>
      <w:proofErr w:type="gramStart"/>
      <w:r w:rsidRPr="00F107DF">
        <w:rPr>
          <w:b/>
          <w:sz w:val="28"/>
          <w:szCs w:val="28"/>
        </w:rPr>
        <w:t>ОК</w:t>
      </w:r>
      <w:proofErr w:type="gramEnd"/>
      <w:r w:rsidRPr="00F107DF">
        <w:rPr>
          <w:b/>
          <w:sz w:val="28"/>
          <w:szCs w:val="28"/>
        </w:rPr>
        <w:t>)</w:t>
      </w:r>
      <w:r w:rsidRPr="00F107DF">
        <w:rPr>
          <w:sz w:val="28"/>
          <w:szCs w:val="28"/>
        </w:rPr>
        <w:t>:</w:t>
      </w:r>
      <w:r w:rsidR="00D23821" w:rsidRPr="00F107DF">
        <w:rPr>
          <w:sz w:val="28"/>
          <w:szCs w:val="28"/>
        </w:rPr>
        <w:t xml:space="preserve"> </w:t>
      </w:r>
    </w:p>
    <w:p w:rsidR="00F0709E" w:rsidRPr="00F0709E" w:rsidRDefault="00F0709E" w:rsidP="00AE680C">
      <w:pPr>
        <w:widowControl/>
        <w:numPr>
          <w:ilvl w:val="0"/>
          <w:numId w:val="23"/>
        </w:numPr>
        <w:tabs>
          <w:tab w:val="num" w:pos="0"/>
          <w:tab w:val="left" w:pos="851"/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F0709E">
        <w:rPr>
          <w:sz w:val="28"/>
          <w:szCs w:val="28"/>
        </w:rPr>
        <w:t>способности к абстрактному мышлению, анализу, синтезу (ОК-1);</w:t>
      </w:r>
    </w:p>
    <w:p w:rsidR="00F0709E" w:rsidRPr="00F0709E" w:rsidRDefault="00F0709E" w:rsidP="00AE680C">
      <w:pPr>
        <w:widowControl/>
        <w:numPr>
          <w:ilvl w:val="0"/>
          <w:numId w:val="23"/>
        </w:numPr>
        <w:tabs>
          <w:tab w:val="num" w:pos="0"/>
          <w:tab w:val="left" w:pos="851"/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F0709E">
        <w:rPr>
          <w:sz w:val="28"/>
          <w:szCs w:val="28"/>
        </w:rPr>
        <w:t xml:space="preserve">готовности действовать в нестандартных ситуациях, нести социальную и этическую ответственность за принятые решения (ОК-2); </w:t>
      </w:r>
    </w:p>
    <w:p w:rsidR="00F0709E" w:rsidRDefault="00F0709E" w:rsidP="00AE680C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firstLine="851"/>
        <w:rPr>
          <w:rFonts w:eastAsia="Calibri"/>
          <w:sz w:val="28"/>
          <w:szCs w:val="28"/>
        </w:rPr>
      </w:pPr>
      <w:r w:rsidRPr="00F0709E">
        <w:rPr>
          <w:snapToGrid w:val="0"/>
          <w:sz w:val="28"/>
          <w:szCs w:val="28"/>
        </w:rPr>
        <w:t>готовности к саморазвитию, самореализации, использованию творческого потенциала (ОК-3)</w:t>
      </w:r>
      <w:r w:rsidRPr="00F0709E">
        <w:rPr>
          <w:rFonts w:eastAsia="Calibri"/>
          <w:sz w:val="28"/>
          <w:szCs w:val="28"/>
        </w:rPr>
        <w:t>.</w:t>
      </w:r>
    </w:p>
    <w:p w:rsidR="00087799" w:rsidRDefault="00087799" w:rsidP="00AE680C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368C4">
        <w:rPr>
          <w:sz w:val="28"/>
          <w:szCs w:val="28"/>
        </w:rPr>
        <w:t>практики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 w:rsidR="00F107D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F0709E" w:rsidRPr="00F0709E" w:rsidRDefault="00F0709E" w:rsidP="00AE680C">
      <w:pPr>
        <w:widowControl/>
        <w:numPr>
          <w:ilvl w:val="0"/>
          <w:numId w:val="24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sz w:val="28"/>
          <w:szCs w:val="28"/>
        </w:rPr>
      </w:pPr>
      <w:r w:rsidRPr="00F0709E">
        <w:rPr>
          <w:snapToGrid w:val="0"/>
          <w:sz w:val="28"/>
          <w:szCs w:val="28"/>
        </w:rPr>
        <w:t>способности п</w:t>
      </w:r>
      <w:r w:rsidRPr="00F0709E">
        <w:rPr>
          <w:rFonts w:eastAsia="Calibri"/>
          <w:sz w:val="28"/>
          <w:szCs w:val="28"/>
        </w:rPr>
        <w:t>роводить самостоятельные исследования, обосновывать актуальность и практическую значимость избранной темы научного исследования (ОПК-3).</w:t>
      </w:r>
    </w:p>
    <w:p w:rsidR="00087799" w:rsidRDefault="00087799" w:rsidP="00AE680C">
      <w:pPr>
        <w:widowControl/>
        <w:suppressAutoHyphens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368C4">
        <w:rPr>
          <w:sz w:val="28"/>
          <w:szCs w:val="28"/>
        </w:rPr>
        <w:t>практики</w:t>
      </w:r>
      <w:r w:rsidR="00EB3D14"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направлено на формирование следующих</w:t>
      </w:r>
      <w:r w:rsidR="001A5E7F">
        <w:rPr>
          <w:sz w:val="28"/>
          <w:szCs w:val="28"/>
        </w:rPr>
        <w:t xml:space="preserve"> </w:t>
      </w:r>
      <w:r w:rsidRPr="007F153A">
        <w:rPr>
          <w:b/>
          <w:sz w:val="28"/>
          <w:szCs w:val="28"/>
        </w:rPr>
        <w:t>профессиональных компетенций (ПК)</w:t>
      </w:r>
      <w:r w:rsidRPr="007F153A">
        <w:rPr>
          <w:sz w:val="28"/>
          <w:szCs w:val="28"/>
        </w:rPr>
        <w:t>,</w:t>
      </w:r>
      <w:r w:rsidR="00F107DF" w:rsidRPr="007F153A">
        <w:rPr>
          <w:sz w:val="28"/>
          <w:szCs w:val="28"/>
        </w:rPr>
        <w:t xml:space="preserve"> </w:t>
      </w:r>
      <w:r w:rsidRPr="007F153A">
        <w:rPr>
          <w:bCs/>
          <w:sz w:val="28"/>
          <w:szCs w:val="28"/>
        </w:rPr>
        <w:t>соответствующих</w:t>
      </w:r>
      <w:r w:rsidR="001A5E7F" w:rsidRPr="007F153A">
        <w:rPr>
          <w:bCs/>
          <w:sz w:val="28"/>
          <w:szCs w:val="28"/>
        </w:rPr>
        <w:t xml:space="preserve"> </w:t>
      </w:r>
      <w:r w:rsidRPr="007F153A">
        <w:rPr>
          <w:bCs/>
          <w:sz w:val="28"/>
          <w:szCs w:val="28"/>
        </w:rPr>
        <w:t>видам профессиональной деятельности, на которые ориентирована программа магистратуры:</w:t>
      </w:r>
    </w:p>
    <w:p w:rsidR="00F0709E" w:rsidRPr="00F0709E" w:rsidRDefault="00F0709E" w:rsidP="00AE680C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851" w:firstLine="0"/>
        <w:rPr>
          <w:i/>
          <w:snapToGrid w:val="0"/>
          <w:sz w:val="28"/>
          <w:szCs w:val="28"/>
        </w:rPr>
      </w:pPr>
      <w:r w:rsidRPr="00F0709E">
        <w:rPr>
          <w:i/>
          <w:snapToGrid w:val="0"/>
          <w:sz w:val="28"/>
          <w:szCs w:val="28"/>
        </w:rPr>
        <w:t>научно-исследовательская деятельность:</w:t>
      </w:r>
    </w:p>
    <w:p w:rsidR="00F0709E" w:rsidRPr="00F55CD9" w:rsidRDefault="00F0709E" w:rsidP="00AE680C">
      <w:pPr>
        <w:numPr>
          <w:ilvl w:val="0"/>
          <w:numId w:val="23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rPr>
          <w:snapToGrid w:val="0"/>
          <w:sz w:val="28"/>
          <w:szCs w:val="28"/>
        </w:rPr>
      </w:pPr>
      <w:r w:rsidRPr="00F55CD9">
        <w:rPr>
          <w:snapToGrid w:val="0"/>
          <w:sz w:val="28"/>
          <w:szCs w:val="28"/>
        </w:rPr>
        <w:t>способности обобщать и критически оценивать результаты исследований актуальных проблем управления, полученные отечественными и зарубежными исследователями (ПК-</w:t>
      </w:r>
      <w:r w:rsidR="00F55CD9" w:rsidRPr="00F55CD9">
        <w:rPr>
          <w:snapToGrid w:val="0"/>
          <w:sz w:val="28"/>
          <w:szCs w:val="28"/>
        </w:rPr>
        <w:t>6</w:t>
      </w:r>
      <w:r w:rsidRPr="00F55CD9">
        <w:rPr>
          <w:snapToGrid w:val="0"/>
          <w:sz w:val="28"/>
          <w:szCs w:val="28"/>
        </w:rPr>
        <w:t>);</w:t>
      </w:r>
    </w:p>
    <w:p w:rsidR="00F0709E" w:rsidRPr="00F55CD9" w:rsidRDefault="00F0709E" w:rsidP="00AE680C">
      <w:pPr>
        <w:numPr>
          <w:ilvl w:val="0"/>
          <w:numId w:val="23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rPr>
          <w:snapToGrid w:val="0"/>
          <w:sz w:val="28"/>
          <w:szCs w:val="28"/>
        </w:rPr>
      </w:pPr>
      <w:r w:rsidRPr="00F55CD9">
        <w:rPr>
          <w:snapToGrid w:val="0"/>
          <w:sz w:val="28"/>
          <w:szCs w:val="28"/>
        </w:rPr>
        <w:t>способности представлять результаты проведенного исследования в виде научного отчета, статьи или доклада (ПК-</w:t>
      </w:r>
      <w:r w:rsidR="00F55CD9" w:rsidRPr="00F55CD9">
        <w:rPr>
          <w:snapToGrid w:val="0"/>
          <w:sz w:val="28"/>
          <w:szCs w:val="28"/>
        </w:rPr>
        <w:t>7</w:t>
      </w:r>
      <w:r w:rsidRPr="00F55CD9">
        <w:rPr>
          <w:snapToGrid w:val="0"/>
          <w:sz w:val="28"/>
          <w:szCs w:val="28"/>
        </w:rPr>
        <w:t>);</w:t>
      </w:r>
    </w:p>
    <w:p w:rsidR="00F0709E" w:rsidRPr="00F55CD9" w:rsidRDefault="00F0709E" w:rsidP="00AE680C">
      <w:pPr>
        <w:numPr>
          <w:ilvl w:val="0"/>
          <w:numId w:val="23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rPr>
          <w:snapToGrid w:val="0"/>
          <w:sz w:val="28"/>
          <w:szCs w:val="28"/>
        </w:rPr>
      </w:pPr>
      <w:r w:rsidRPr="00F55CD9">
        <w:rPr>
          <w:snapToGrid w:val="0"/>
          <w:sz w:val="28"/>
          <w:szCs w:val="28"/>
        </w:rPr>
        <w:t>способности обосновывать актуальность, теоретическую и практическую значимость избранной темы научного исследования (ПК-</w:t>
      </w:r>
      <w:r w:rsidR="00F55CD9" w:rsidRPr="00F55CD9">
        <w:rPr>
          <w:snapToGrid w:val="0"/>
          <w:sz w:val="28"/>
          <w:szCs w:val="28"/>
        </w:rPr>
        <w:t>8</w:t>
      </w:r>
      <w:r w:rsidRPr="00F55CD9">
        <w:rPr>
          <w:snapToGrid w:val="0"/>
          <w:sz w:val="28"/>
          <w:szCs w:val="28"/>
        </w:rPr>
        <w:t>);</w:t>
      </w:r>
    </w:p>
    <w:p w:rsidR="00F0709E" w:rsidRPr="00F55CD9" w:rsidRDefault="00F0709E" w:rsidP="00AE680C">
      <w:pPr>
        <w:numPr>
          <w:ilvl w:val="0"/>
          <w:numId w:val="23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rPr>
          <w:snapToGrid w:val="0"/>
          <w:sz w:val="28"/>
          <w:szCs w:val="28"/>
        </w:rPr>
      </w:pPr>
      <w:r w:rsidRPr="00F55CD9">
        <w:rPr>
          <w:snapToGrid w:val="0"/>
          <w:sz w:val="28"/>
          <w:szCs w:val="28"/>
        </w:rPr>
        <w:t>способности проводить самостоятельные исследования в соответствии с разработанной программой (ПК-</w:t>
      </w:r>
      <w:r w:rsidR="00F55CD9" w:rsidRPr="00F55CD9">
        <w:rPr>
          <w:snapToGrid w:val="0"/>
          <w:sz w:val="28"/>
          <w:szCs w:val="28"/>
        </w:rPr>
        <w:t>9</w:t>
      </w:r>
      <w:r w:rsidRPr="00F55CD9">
        <w:rPr>
          <w:snapToGrid w:val="0"/>
          <w:sz w:val="28"/>
          <w:szCs w:val="28"/>
        </w:rPr>
        <w:t>).</w:t>
      </w:r>
    </w:p>
    <w:p w:rsidR="005916CC" w:rsidRPr="000F168A" w:rsidRDefault="005916CC" w:rsidP="005916CC">
      <w:pPr>
        <w:widowControl/>
        <w:spacing w:line="240" w:lineRule="auto"/>
        <w:ind w:firstLine="851"/>
        <w:rPr>
          <w:sz w:val="28"/>
          <w:szCs w:val="28"/>
        </w:rPr>
      </w:pPr>
      <w:r w:rsidRPr="000F168A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0F168A">
        <w:rPr>
          <w:sz w:val="28"/>
          <w:szCs w:val="28"/>
        </w:rPr>
        <w:t>обучающихся</w:t>
      </w:r>
      <w:proofErr w:type="gramEnd"/>
      <w:r w:rsidRPr="000F168A">
        <w:rPr>
          <w:sz w:val="28"/>
          <w:szCs w:val="28"/>
        </w:rPr>
        <w:t xml:space="preserve">, </w:t>
      </w:r>
      <w:r w:rsidR="00933B11">
        <w:rPr>
          <w:sz w:val="28"/>
          <w:szCs w:val="28"/>
        </w:rPr>
        <w:t>прошедших данную практику</w:t>
      </w:r>
      <w:r w:rsidRPr="000F168A">
        <w:rPr>
          <w:sz w:val="28"/>
          <w:szCs w:val="28"/>
        </w:rPr>
        <w:t>, приведена в п. 2.1 общей характеристики ОПОП.</w:t>
      </w:r>
    </w:p>
    <w:p w:rsidR="005916CC" w:rsidRPr="000F168A" w:rsidRDefault="005916CC" w:rsidP="005916CC">
      <w:pPr>
        <w:widowControl/>
        <w:spacing w:line="240" w:lineRule="auto"/>
        <w:ind w:firstLine="851"/>
        <w:rPr>
          <w:sz w:val="28"/>
          <w:szCs w:val="28"/>
        </w:rPr>
      </w:pPr>
      <w:r w:rsidRPr="000F168A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0F168A">
        <w:rPr>
          <w:sz w:val="28"/>
          <w:szCs w:val="28"/>
        </w:rPr>
        <w:t>обучающихся</w:t>
      </w:r>
      <w:proofErr w:type="gramEnd"/>
      <w:r w:rsidRPr="000F168A">
        <w:rPr>
          <w:sz w:val="28"/>
          <w:szCs w:val="28"/>
        </w:rPr>
        <w:t xml:space="preserve">, </w:t>
      </w:r>
      <w:r w:rsidR="00933B11">
        <w:rPr>
          <w:sz w:val="28"/>
          <w:szCs w:val="28"/>
        </w:rPr>
        <w:t>прошедших данную практику</w:t>
      </w:r>
      <w:r w:rsidRPr="000F168A">
        <w:rPr>
          <w:sz w:val="28"/>
          <w:szCs w:val="28"/>
        </w:rPr>
        <w:t>, приведены в п. 2.2 общей характеристики ОПОП.</w:t>
      </w:r>
    </w:p>
    <w:p w:rsidR="00087799" w:rsidRPr="00D2714B" w:rsidRDefault="00087799" w:rsidP="007E611B">
      <w:pPr>
        <w:widowControl/>
        <w:tabs>
          <w:tab w:val="left" w:pos="1418"/>
        </w:tabs>
        <w:suppressAutoHyphens/>
        <w:spacing w:line="240" w:lineRule="auto"/>
        <w:ind w:firstLine="0"/>
        <w:contextualSpacing/>
        <w:rPr>
          <w:i/>
          <w:sz w:val="28"/>
          <w:szCs w:val="28"/>
        </w:rPr>
      </w:pPr>
    </w:p>
    <w:p w:rsidR="007D1493" w:rsidRDefault="00087799" w:rsidP="0070612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>профессиональной</w:t>
      </w:r>
    </w:p>
    <w:p w:rsidR="00087799" w:rsidRPr="00D2714B" w:rsidRDefault="00087799" w:rsidP="0070612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7E611B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A96B5C" w:rsidRDefault="00087799" w:rsidP="007E611B">
      <w:pPr>
        <w:widowControl/>
        <w:suppressAutoHyphens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8"/>
          <w:szCs w:val="28"/>
        </w:rPr>
      </w:pPr>
      <w:r w:rsidRPr="00A96B5C">
        <w:rPr>
          <w:sz w:val="28"/>
          <w:szCs w:val="28"/>
        </w:rPr>
        <w:t>Практика «</w:t>
      </w:r>
      <w:r w:rsidR="00EB3D14" w:rsidRPr="00A96B5C">
        <w:rPr>
          <w:sz w:val="28"/>
          <w:szCs w:val="28"/>
        </w:rPr>
        <w:t>Профессиональный семинар</w:t>
      </w:r>
      <w:r w:rsidRPr="00A96B5C">
        <w:rPr>
          <w:sz w:val="28"/>
          <w:szCs w:val="28"/>
        </w:rPr>
        <w:t>» (</w:t>
      </w:r>
      <w:r w:rsidR="00EB3D14" w:rsidRPr="00A96B5C">
        <w:rPr>
          <w:sz w:val="28"/>
          <w:szCs w:val="28"/>
        </w:rPr>
        <w:t>Б</w:t>
      </w:r>
      <w:proofErr w:type="gramStart"/>
      <w:r w:rsidR="00EB3D14" w:rsidRPr="00A96B5C">
        <w:rPr>
          <w:sz w:val="28"/>
          <w:szCs w:val="28"/>
        </w:rPr>
        <w:t>2</w:t>
      </w:r>
      <w:proofErr w:type="gramEnd"/>
      <w:r w:rsidR="00EB3D14" w:rsidRPr="00A96B5C">
        <w:rPr>
          <w:sz w:val="28"/>
          <w:szCs w:val="28"/>
        </w:rPr>
        <w:t>.П.2</w:t>
      </w:r>
      <w:r w:rsidRPr="00A96B5C">
        <w:rPr>
          <w:sz w:val="28"/>
          <w:szCs w:val="28"/>
        </w:rPr>
        <w:t xml:space="preserve">) относится к Блоку 2 </w:t>
      </w:r>
      <w:r w:rsidRPr="00400BF4">
        <w:rPr>
          <w:sz w:val="28"/>
          <w:szCs w:val="28"/>
        </w:rPr>
        <w:t>«</w:t>
      </w:r>
      <w:r w:rsidR="007B5D00" w:rsidRPr="00400BF4">
        <w:rPr>
          <w:sz w:val="28"/>
          <w:szCs w:val="28"/>
        </w:rPr>
        <w:t>П</w:t>
      </w:r>
      <w:r w:rsidR="00EB3D14" w:rsidRPr="00400BF4">
        <w:rPr>
          <w:sz w:val="28"/>
          <w:szCs w:val="28"/>
        </w:rPr>
        <w:t>рактик</w:t>
      </w:r>
      <w:r w:rsidR="00920FED" w:rsidRPr="00400BF4">
        <w:rPr>
          <w:sz w:val="28"/>
          <w:szCs w:val="28"/>
        </w:rPr>
        <w:t>и</w:t>
      </w:r>
      <w:r w:rsidR="006A49ED" w:rsidRPr="00400BF4">
        <w:rPr>
          <w:sz w:val="28"/>
          <w:szCs w:val="28"/>
        </w:rPr>
        <w:t>, в том числе научно-исследовательская работа (НИР)</w:t>
      </w:r>
      <w:r w:rsidRPr="00400BF4">
        <w:rPr>
          <w:sz w:val="28"/>
          <w:szCs w:val="28"/>
        </w:rPr>
        <w:t>»</w:t>
      </w:r>
      <w:r w:rsidRPr="00A96B5C">
        <w:rPr>
          <w:sz w:val="28"/>
          <w:szCs w:val="28"/>
        </w:rPr>
        <w:t xml:space="preserve"> и является обязательн</w:t>
      </w:r>
      <w:r w:rsidR="00A96B5C" w:rsidRPr="00A96B5C">
        <w:rPr>
          <w:sz w:val="28"/>
          <w:szCs w:val="28"/>
        </w:rPr>
        <w:t>ой</w:t>
      </w:r>
      <w:r w:rsidRPr="00A96B5C">
        <w:rPr>
          <w:sz w:val="28"/>
          <w:szCs w:val="28"/>
        </w:rPr>
        <w:t>.</w:t>
      </w:r>
    </w:p>
    <w:p w:rsidR="00087799" w:rsidRPr="00D2714B" w:rsidRDefault="00087799" w:rsidP="007E611B">
      <w:pPr>
        <w:widowControl/>
        <w:suppressAutoHyphens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7E611B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87799" w:rsidRPr="00D2714B" w:rsidRDefault="00087799" w:rsidP="007E611B">
      <w:pPr>
        <w:widowControl/>
        <w:tabs>
          <w:tab w:val="left" w:pos="851"/>
        </w:tabs>
        <w:suppressAutoHyphens/>
        <w:spacing w:line="240" w:lineRule="auto"/>
        <w:ind w:firstLine="851"/>
        <w:jc w:val="center"/>
        <w:rPr>
          <w:sz w:val="24"/>
          <w:szCs w:val="28"/>
        </w:rPr>
      </w:pPr>
    </w:p>
    <w:p w:rsidR="00FE2DDD" w:rsidRDefault="00D368C4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087799" w:rsidRPr="004622CE">
        <w:rPr>
          <w:sz w:val="28"/>
          <w:szCs w:val="28"/>
        </w:rPr>
        <w:t xml:space="preserve"> </w:t>
      </w:r>
      <w:r w:rsidR="00FE2DDD">
        <w:rPr>
          <w:sz w:val="28"/>
          <w:szCs w:val="28"/>
        </w:rPr>
        <w:t>проводится в зимний период для очной форм</w:t>
      </w:r>
      <w:r w:rsidR="008A7678">
        <w:rPr>
          <w:sz w:val="28"/>
          <w:szCs w:val="28"/>
        </w:rPr>
        <w:t>ы</w:t>
      </w:r>
      <w:r w:rsidR="00FE2DDD">
        <w:rPr>
          <w:sz w:val="28"/>
          <w:szCs w:val="28"/>
        </w:rPr>
        <w:t xml:space="preserve"> обучения, летний период для заочной формы обучения. </w:t>
      </w:r>
    </w:p>
    <w:p w:rsidR="00FE2DDD" w:rsidRDefault="00FE2DDD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FE2DDD" w:rsidRPr="00D2714B" w:rsidTr="00E01D7E">
        <w:trPr>
          <w:jc w:val="center"/>
        </w:trPr>
        <w:tc>
          <w:tcPr>
            <w:tcW w:w="5353" w:type="dxa"/>
            <w:vMerge w:val="restart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E2DDD" w:rsidRPr="00D2714B" w:rsidTr="00E01D7E">
        <w:trPr>
          <w:jc w:val="center"/>
        </w:trPr>
        <w:tc>
          <w:tcPr>
            <w:tcW w:w="5353" w:type="dxa"/>
            <w:vMerge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C5E71" w:rsidRPr="00782CA4" w:rsidTr="00F27CDD">
        <w:trPr>
          <w:jc w:val="center"/>
        </w:trPr>
        <w:tc>
          <w:tcPr>
            <w:tcW w:w="5353" w:type="dxa"/>
            <w:vAlign w:val="center"/>
          </w:tcPr>
          <w:p w:rsidR="00DC5E71" w:rsidRPr="00782CA4" w:rsidRDefault="00DC5E71" w:rsidP="00F27CDD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2CA4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844" w:type="dxa"/>
            <w:vAlign w:val="center"/>
          </w:tcPr>
          <w:p w:rsidR="00DC5E71" w:rsidRPr="00782CA4" w:rsidRDefault="00DC5E71" w:rsidP="00F27C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2CA4">
              <w:rPr>
                <w:sz w:val="28"/>
                <w:szCs w:val="28"/>
              </w:rPr>
              <w:t>216</w:t>
            </w:r>
          </w:p>
        </w:tc>
        <w:tc>
          <w:tcPr>
            <w:tcW w:w="2092" w:type="dxa"/>
            <w:vAlign w:val="center"/>
          </w:tcPr>
          <w:p w:rsidR="00DC5E71" w:rsidRPr="00782CA4" w:rsidRDefault="00DC5E71" w:rsidP="00F27C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2CA4">
              <w:rPr>
                <w:sz w:val="28"/>
                <w:szCs w:val="28"/>
              </w:rPr>
              <w:t>216</w:t>
            </w:r>
          </w:p>
        </w:tc>
      </w:tr>
      <w:tr w:rsidR="00FE2DDD" w:rsidRPr="00D2714B" w:rsidTr="00E01D7E">
        <w:trPr>
          <w:jc w:val="center"/>
        </w:trPr>
        <w:tc>
          <w:tcPr>
            <w:tcW w:w="5353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</w:tr>
      <w:tr w:rsidR="00FE2DDD" w:rsidRPr="00D2714B" w:rsidTr="00E01D7E">
        <w:trPr>
          <w:jc w:val="center"/>
        </w:trPr>
        <w:tc>
          <w:tcPr>
            <w:tcW w:w="5353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</w:tr>
      <w:tr w:rsidR="00FE2DDD" w:rsidRPr="00D2714B" w:rsidTr="00E01D7E">
        <w:trPr>
          <w:jc w:val="center"/>
        </w:trPr>
        <w:tc>
          <w:tcPr>
            <w:tcW w:w="5353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E2DDD" w:rsidRDefault="00FE2DDD" w:rsidP="007E611B">
      <w:pPr>
        <w:widowControl/>
        <w:tabs>
          <w:tab w:val="left" w:pos="851"/>
        </w:tabs>
        <w:suppressAutoHyphens/>
        <w:spacing w:line="240" w:lineRule="auto"/>
        <w:ind w:firstLine="0"/>
        <w:rPr>
          <w:sz w:val="28"/>
          <w:szCs w:val="28"/>
        </w:rPr>
      </w:pPr>
    </w:p>
    <w:p w:rsidR="00087799" w:rsidRDefault="00087799" w:rsidP="007E611B">
      <w:pPr>
        <w:widowControl/>
        <w:tabs>
          <w:tab w:val="left" w:pos="851"/>
        </w:tabs>
        <w:suppressAutoHyphens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FE2DDD" w:rsidRPr="00D2714B" w:rsidTr="00E01D7E">
        <w:trPr>
          <w:jc w:val="center"/>
        </w:trPr>
        <w:tc>
          <w:tcPr>
            <w:tcW w:w="5353" w:type="dxa"/>
            <w:vMerge w:val="restart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FE2DDD" w:rsidRPr="00D2714B" w:rsidTr="00E01D7E">
        <w:trPr>
          <w:jc w:val="center"/>
        </w:trPr>
        <w:tc>
          <w:tcPr>
            <w:tcW w:w="5353" w:type="dxa"/>
            <w:vMerge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E2DDD" w:rsidRPr="00D2714B" w:rsidRDefault="00FE2DDD" w:rsidP="007E611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5E71" w:rsidRPr="00782CA4" w:rsidTr="00F27CDD">
        <w:trPr>
          <w:jc w:val="center"/>
        </w:trPr>
        <w:tc>
          <w:tcPr>
            <w:tcW w:w="5353" w:type="dxa"/>
            <w:vAlign w:val="center"/>
          </w:tcPr>
          <w:p w:rsidR="00DC5E71" w:rsidRPr="00782CA4" w:rsidRDefault="00DC5E71" w:rsidP="00F27CDD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2CA4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844" w:type="dxa"/>
            <w:vAlign w:val="center"/>
          </w:tcPr>
          <w:p w:rsidR="00DC5E71" w:rsidRPr="00782CA4" w:rsidRDefault="00DC5E71" w:rsidP="00F27C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2CA4">
              <w:rPr>
                <w:sz w:val="28"/>
                <w:szCs w:val="28"/>
              </w:rPr>
              <w:t>216</w:t>
            </w:r>
          </w:p>
        </w:tc>
        <w:tc>
          <w:tcPr>
            <w:tcW w:w="2092" w:type="dxa"/>
            <w:vAlign w:val="center"/>
          </w:tcPr>
          <w:p w:rsidR="00DC5E71" w:rsidRPr="00782CA4" w:rsidRDefault="00DC5E71" w:rsidP="00F27C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2CA4">
              <w:rPr>
                <w:sz w:val="28"/>
                <w:szCs w:val="28"/>
              </w:rPr>
              <w:t>216</w:t>
            </w:r>
          </w:p>
        </w:tc>
      </w:tr>
      <w:tr w:rsidR="00DC5E71" w:rsidRPr="00D2714B" w:rsidTr="00F27CDD">
        <w:trPr>
          <w:jc w:val="center"/>
        </w:trPr>
        <w:tc>
          <w:tcPr>
            <w:tcW w:w="5353" w:type="dxa"/>
            <w:vAlign w:val="center"/>
          </w:tcPr>
          <w:p w:rsidR="00DC5E71" w:rsidRPr="00D2714B" w:rsidRDefault="00DC5E71" w:rsidP="00F27CDD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DC5E71" w:rsidRPr="00D2714B" w:rsidRDefault="00DC5E71" w:rsidP="00F27CDD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DC5E71" w:rsidRPr="00D2714B" w:rsidRDefault="00DC5E71" w:rsidP="00F27CDD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</w:tr>
      <w:tr w:rsidR="00DC5E71" w:rsidRPr="00D2714B" w:rsidTr="00F27CDD">
        <w:trPr>
          <w:jc w:val="center"/>
        </w:trPr>
        <w:tc>
          <w:tcPr>
            <w:tcW w:w="5353" w:type="dxa"/>
            <w:vAlign w:val="center"/>
          </w:tcPr>
          <w:p w:rsidR="00DC5E71" w:rsidRPr="00D2714B" w:rsidRDefault="00DC5E71" w:rsidP="00F27CDD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DC5E71" w:rsidRPr="00D2714B" w:rsidRDefault="00DC5E71" w:rsidP="00F27CDD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DC5E71" w:rsidRPr="00D2714B" w:rsidRDefault="00DC5E71" w:rsidP="00F27CDD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</w:tr>
      <w:tr w:rsidR="00DC5E71" w:rsidRPr="00D2714B" w:rsidTr="00F27CDD">
        <w:trPr>
          <w:jc w:val="center"/>
        </w:trPr>
        <w:tc>
          <w:tcPr>
            <w:tcW w:w="5353" w:type="dxa"/>
            <w:vAlign w:val="center"/>
          </w:tcPr>
          <w:p w:rsidR="00DC5E71" w:rsidRPr="00D2714B" w:rsidRDefault="00DC5E71" w:rsidP="00F27CDD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DC5E71" w:rsidRPr="00D2714B" w:rsidRDefault="00DC5E71" w:rsidP="00F27CDD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DC5E71" w:rsidRPr="00D2714B" w:rsidRDefault="00DC5E71" w:rsidP="00F27CDD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87799" w:rsidRPr="00D2714B" w:rsidRDefault="00087799" w:rsidP="003B75CD">
      <w:pPr>
        <w:widowControl/>
        <w:tabs>
          <w:tab w:val="left" w:pos="851"/>
        </w:tabs>
        <w:suppressAutoHyphens/>
        <w:spacing w:before="120"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Форма контроля знаний –</w:t>
      </w:r>
      <w:r w:rsidR="00CE6923">
        <w:rPr>
          <w:i/>
          <w:sz w:val="28"/>
          <w:szCs w:val="28"/>
        </w:rPr>
        <w:t xml:space="preserve"> </w:t>
      </w:r>
      <w:r w:rsidRPr="00D2714B">
        <w:rPr>
          <w:i/>
          <w:sz w:val="28"/>
          <w:szCs w:val="28"/>
        </w:rPr>
        <w:t>зачет с оценко</w:t>
      </w:r>
      <w:r>
        <w:rPr>
          <w:i/>
          <w:sz w:val="28"/>
          <w:szCs w:val="28"/>
        </w:rPr>
        <w:t>й (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*)</w:t>
      </w:r>
      <w:r w:rsidRPr="00D2714B">
        <w:rPr>
          <w:i/>
          <w:sz w:val="28"/>
          <w:szCs w:val="28"/>
        </w:rPr>
        <w:t>.</w:t>
      </w:r>
    </w:p>
    <w:p w:rsidR="00087799" w:rsidRPr="00D2714B" w:rsidRDefault="00087799" w:rsidP="007E611B">
      <w:pPr>
        <w:widowControl/>
        <w:tabs>
          <w:tab w:val="left" w:pos="851"/>
        </w:tabs>
        <w:suppressAutoHyphens/>
        <w:spacing w:line="240" w:lineRule="auto"/>
        <w:ind w:firstLine="851"/>
        <w:rPr>
          <w:sz w:val="28"/>
          <w:szCs w:val="28"/>
        </w:rPr>
      </w:pPr>
    </w:p>
    <w:p w:rsidR="00087799" w:rsidRDefault="00087799" w:rsidP="00706124">
      <w:pPr>
        <w:widowControl/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047E3E" w:rsidRPr="00C44115" w:rsidRDefault="00047E3E" w:rsidP="007E611B">
      <w:pPr>
        <w:widowControl/>
        <w:suppressAutoHyphens/>
        <w:spacing w:line="240" w:lineRule="auto"/>
        <w:ind w:firstLine="851"/>
        <w:jc w:val="center"/>
        <w:rPr>
          <w:b/>
          <w:sz w:val="28"/>
          <w:szCs w:val="28"/>
        </w:rPr>
      </w:pPr>
    </w:p>
    <w:p w:rsidR="007B0CA3" w:rsidRPr="007B0CA3" w:rsidRDefault="00FC47F8" w:rsidP="007B0CA3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7B0CA3">
        <w:rPr>
          <w:i/>
          <w:sz w:val="28"/>
          <w:szCs w:val="28"/>
        </w:rPr>
        <w:t>Первая неделя</w:t>
      </w:r>
      <w:r w:rsidR="00047E3E" w:rsidRPr="007B0CA3">
        <w:rPr>
          <w:i/>
          <w:sz w:val="28"/>
          <w:szCs w:val="28"/>
        </w:rPr>
        <w:t xml:space="preserve">: </w:t>
      </w:r>
      <w:r w:rsidR="007B0CA3" w:rsidRPr="007B0CA3">
        <w:rPr>
          <w:sz w:val="28"/>
          <w:szCs w:val="28"/>
        </w:rPr>
        <w:t xml:space="preserve">Анализ актуальных проблем управления проектами, программы профессионального семинара и требований индивидуального задания. Изучение современных методов проектного анализа, оценки эффективности проектных решений и </w:t>
      </w:r>
      <w:r w:rsidR="00037234">
        <w:rPr>
          <w:sz w:val="28"/>
          <w:szCs w:val="28"/>
        </w:rPr>
        <w:t xml:space="preserve">проектного </w:t>
      </w:r>
      <w:r w:rsidR="007B0CA3" w:rsidRPr="007B0CA3">
        <w:rPr>
          <w:sz w:val="28"/>
          <w:szCs w:val="28"/>
        </w:rPr>
        <w:t>управления по программе профессионального семинара. Освоение методики подготовки и проведения профессионального семинара, механизмов саморазвития, самореализации и использования творческого потенциала. Курс практических занятий, проводимых руководителем программы магистратуры, руководителем практики и представителями работодателя.</w:t>
      </w:r>
    </w:p>
    <w:p w:rsidR="007B0CA3" w:rsidRPr="007B0CA3" w:rsidRDefault="00047E3E" w:rsidP="007B0CA3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7B0CA3">
        <w:rPr>
          <w:i/>
          <w:sz w:val="28"/>
          <w:szCs w:val="28"/>
        </w:rPr>
        <w:t>Вторая неделя</w:t>
      </w:r>
      <w:r w:rsidRPr="007B0CA3">
        <w:rPr>
          <w:sz w:val="28"/>
          <w:szCs w:val="28"/>
        </w:rPr>
        <w:t>:</w:t>
      </w:r>
      <w:r w:rsidR="004F5CC5" w:rsidRPr="007B0CA3">
        <w:rPr>
          <w:sz w:val="28"/>
          <w:szCs w:val="28"/>
        </w:rPr>
        <w:t xml:space="preserve"> </w:t>
      </w:r>
      <w:r w:rsidR="007B0CA3" w:rsidRPr="007B0CA3">
        <w:rPr>
          <w:sz w:val="28"/>
          <w:szCs w:val="28"/>
        </w:rPr>
        <w:t xml:space="preserve">Проведение самостоятельного исследования по программе профессионального семинара. Развитие навыков работы с источниками информации, обращения и пользования электронными ресурсами и профессиональными базами данных. Обобщение и оценка </w:t>
      </w:r>
      <w:r w:rsidR="007B0CA3" w:rsidRPr="007B0CA3">
        <w:rPr>
          <w:sz w:val="28"/>
          <w:szCs w:val="28"/>
        </w:rPr>
        <w:lastRenderedPageBreak/>
        <w:t xml:space="preserve">результатов исследований актуальных проблем управления, полученных отечественными и зарубежными авторами. Подготовка рабочих материалов по результатам проведенного исследования. </w:t>
      </w:r>
    </w:p>
    <w:p w:rsidR="004F5CC5" w:rsidRPr="007B0CA3" w:rsidRDefault="004F5CC5" w:rsidP="000B4EC6">
      <w:pPr>
        <w:pStyle w:val="Default"/>
        <w:suppressAutoHyphens/>
        <w:jc w:val="both"/>
        <w:rPr>
          <w:color w:val="auto"/>
          <w:sz w:val="28"/>
          <w:szCs w:val="28"/>
        </w:rPr>
      </w:pPr>
      <w:r w:rsidRPr="00400BF4">
        <w:rPr>
          <w:color w:val="FF0000"/>
          <w:sz w:val="28"/>
          <w:szCs w:val="28"/>
        </w:rPr>
        <w:tab/>
      </w:r>
      <w:r w:rsidRPr="007B0CA3">
        <w:rPr>
          <w:i/>
          <w:color w:val="auto"/>
          <w:sz w:val="28"/>
          <w:szCs w:val="28"/>
        </w:rPr>
        <w:t>Третья неделя</w:t>
      </w:r>
      <w:r w:rsidRPr="007B0CA3">
        <w:rPr>
          <w:color w:val="auto"/>
          <w:sz w:val="28"/>
          <w:szCs w:val="28"/>
        </w:rPr>
        <w:t xml:space="preserve">: </w:t>
      </w:r>
      <w:r w:rsidR="007B0CA3" w:rsidRPr="007B0CA3">
        <w:rPr>
          <w:color w:val="auto"/>
          <w:sz w:val="28"/>
          <w:szCs w:val="28"/>
        </w:rPr>
        <w:t>Самостоятельная работа и работа под руководством руководителя практики по подготовке и проведению профессионального семинара. Представление результатов проведенного исследования в виде статьи или доклада. Проведение профессионального семинара с участием действующих управляющих проектами и представителями работодателя. Мастер-класс управляющ</w:t>
      </w:r>
      <w:r w:rsidR="00037234">
        <w:rPr>
          <w:color w:val="auto"/>
          <w:sz w:val="28"/>
          <w:szCs w:val="28"/>
        </w:rPr>
        <w:t>его</w:t>
      </w:r>
      <w:r w:rsidR="007B0CA3" w:rsidRPr="007B0CA3">
        <w:rPr>
          <w:color w:val="auto"/>
          <w:sz w:val="28"/>
          <w:szCs w:val="28"/>
        </w:rPr>
        <w:t xml:space="preserve"> проект</w:t>
      </w:r>
      <w:r w:rsidR="00037234">
        <w:rPr>
          <w:color w:val="auto"/>
          <w:sz w:val="28"/>
          <w:szCs w:val="28"/>
        </w:rPr>
        <w:t>ом</w:t>
      </w:r>
      <w:r w:rsidR="007B0CA3" w:rsidRPr="007B0CA3">
        <w:rPr>
          <w:color w:val="auto"/>
          <w:sz w:val="28"/>
          <w:szCs w:val="28"/>
        </w:rPr>
        <w:t xml:space="preserve"> (главного инженера проекта, руководителя проекта).   </w:t>
      </w:r>
      <w:r w:rsidR="00552052" w:rsidRPr="007B0CA3">
        <w:rPr>
          <w:color w:val="auto"/>
          <w:sz w:val="28"/>
          <w:szCs w:val="28"/>
        </w:rPr>
        <w:t xml:space="preserve">   </w:t>
      </w:r>
    </w:p>
    <w:p w:rsidR="001A3F09" w:rsidRPr="007B0CA3" w:rsidRDefault="00851423" w:rsidP="000B4EC6">
      <w:pPr>
        <w:pStyle w:val="Default"/>
        <w:suppressAutoHyphens/>
        <w:jc w:val="both"/>
        <w:rPr>
          <w:color w:val="auto"/>
          <w:sz w:val="28"/>
          <w:szCs w:val="28"/>
        </w:rPr>
      </w:pPr>
      <w:r w:rsidRPr="00400BF4">
        <w:rPr>
          <w:color w:val="FF0000"/>
          <w:sz w:val="28"/>
          <w:szCs w:val="28"/>
        </w:rPr>
        <w:tab/>
      </w:r>
      <w:r w:rsidRPr="007B0CA3">
        <w:rPr>
          <w:i/>
          <w:color w:val="auto"/>
          <w:sz w:val="28"/>
          <w:szCs w:val="28"/>
        </w:rPr>
        <w:t>Четвертая неделя</w:t>
      </w:r>
      <w:r w:rsidRPr="007B0CA3">
        <w:rPr>
          <w:color w:val="auto"/>
          <w:sz w:val="28"/>
          <w:szCs w:val="28"/>
        </w:rPr>
        <w:t xml:space="preserve">: </w:t>
      </w:r>
      <w:r w:rsidR="007B0CA3" w:rsidRPr="007B0CA3">
        <w:rPr>
          <w:color w:val="auto"/>
          <w:sz w:val="28"/>
          <w:szCs w:val="28"/>
        </w:rPr>
        <w:t xml:space="preserve">Анализ и обобщение результатов практики и составление Отчета по практике «Профессиональный семинар». Участие в дискуссии по программе семинара, подготовка презентации в формате </w:t>
      </w:r>
      <w:r w:rsidR="007B0CA3" w:rsidRPr="007B0CA3">
        <w:rPr>
          <w:color w:val="auto"/>
          <w:sz w:val="28"/>
          <w:szCs w:val="28"/>
          <w:lang w:val="en-US"/>
        </w:rPr>
        <w:t>PowerPoint</w:t>
      </w:r>
      <w:r w:rsidR="007B0CA3" w:rsidRPr="007B0CA3">
        <w:rPr>
          <w:color w:val="auto"/>
          <w:sz w:val="28"/>
          <w:szCs w:val="28"/>
        </w:rPr>
        <w:t xml:space="preserve"> и публичная защита Отчета.</w:t>
      </w:r>
    </w:p>
    <w:p w:rsidR="00047E3E" w:rsidRPr="00F023D6" w:rsidRDefault="00047E3E" w:rsidP="007E611B">
      <w:pPr>
        <w:widowControl/>
        <w:suppressAutoHyphens/>
        <w:spacing w:line="240" w:lineRule="auto"/>
        <w:ind w:firstLine="851"/>
        <w:jc w:val="center"/>
        <w:rPr>
          <w:b/>
          <w:bCs/>
          <w:color w:val="FF0000"/>
          <w:sz w:val="24"/>
          <w:szCs w:val="24"/>
        </w:rPr>
      </w:pPr>
    </w:p>
    <w:p w:rsidR="00087799" w:rsidRDefault="00087799" w:rsidP="00706124">
      <w:pPr>
        <w:widowControl/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047E3E" w:rsidRPr="00F023D6" w:rsidRDefault="00047E3E" w:rsidP="007E611B">
      <w:pPr>
        <w:widowControl/>
        <w:suppressAutoHyphens/>
        <w:spacing w:line="240" w:lineRule="auto"/>
        <w:ind w:firstLine="851"/>
        <w:jc w:val="center"/>
        <w:rPr>
          <w:b/>
          <w:szCs w:val="16"/>
        </w:rPr>
      </w:pPr>
    </w:p>
    <w:p w:rsidR="00087799" w:rsidRDefault="00087799" w:rsidP="007E611B">
      <w:pPr>
        <w:widowControl/>
        <w:suppressAutoHyphens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</w:t>
      </w:r>
      <w:r w:rsidR="00657036">
        <w:rPr>
          <w:bCs/>
          <w:sz w:val="28"/>
          <w:szCs w:val="28"/>
        </w:rPr>
        <w:t>ктики обучающимся составляется О</w:t>
      </w:r>
      <w:r w:rsidRPr="00824B94">
        <w:rPr>
          <w:bCs/>
          <w:sz w:val="28"/>
          <w:szCs w:val="28"/>
        </w:rPr>
        <w:t>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  <w:r w:rsidR="00F023D6">
        <w:rPr>
          <w:bCs/>
          <w:sz w:val="28"/>
          <w:szCs w:val="28"/>
        </w:rPr>
        <w:t xml:space="preserve"> Индивидуальное задание содержит перечень вопросов, подлежащих изучению, и задач, подлежащих разработке, в соответствии темой индивидуального задания.</w:t>
      </w:r>
    </w:p>
    <w:p w:rsidR="00695D62" w:rsidRPr="008D43D6" w:rsidRDefault="00A558B0" w:rsidP="007E611B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</w:t>
      </w:r>
      <w:r w:rsidR="008D43D6">
        <w:rPr>
          <w:sz w:val="28"/>
          <w:szCs w:val="28"/>
        </w:rPr>
        <w:t>тчета</w:t>
      </w:r>
      <w:r w:rsidR="00695D62" w:rsidRPr="008D43D6">
        <w:rPr>
          <w:sz w:val="28"/>
          <w:szCs w:val="28"/>
        </w:rPr>
        <w:t xml:space="preserve"> по практике  представлена в </w:t>
      </w:r>
      <w:r w:rsidR="008D43D6">
        <w:rPr>
          <w:sz w:val="28"/>
          <w:szCs w:val="28"/>
        </w:rPr>
        <w:t>фонде оценочных средств</w:t>
      </w:r>
      <w:r w:rsidR="00047E3E">
        <w:rPr>
          <w:sz w:val="28"/>
          <w:szCs w:val="28"/>
        </w:rPr>
        <w:t xml:space="preserve">, который находится на кафедре. </w:t>
      </w:r>
    </w:p>
    <w:p w:rsidR="00087799" w:rsidRPr="00F023D6" w:rsidRDefault="00087799" w:rsidP="007E611B">
      <w:pPr>
        <w:widowControl/>
        <w:suppressAutoHyphens/>
        <w:spacing w:line="240" w:lineRule="auto"/>
        <w:ind w:firstLine="851"/>
        <w:rPr>
          <w:b/>
          <w:bCs/>
          <w:sz w:val="24"/>
          <w:szCs w:val="24"/>
        </w:rPr>
      </w:pPr>
    </w:p>
    <w:p w:rsidR="00087799" w:rsidRPr="00D2714B" w:rsidRDefault="00087799" w:rsidP="0070612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>Фонд оценочных сре</w:t>
      </w:r>
      <w:proofErr w:type="gramStart"/>
      <w:r w:rsidRPr="00D2714B">
        <w:rPr>
          <w:b/>
          <w:bCs/>
          <w:sz w:val="28"/>
          <w:szCs w:val="28"/>
        </w:rPr>
        <w:t>дств дл</w:t>
      </w:r>
      <w:proofErr w:type="gramEnd"/>
      <w:r w:rsidRPr="00D2714B">
        <w:rPr>
          <w:b/>
          <w:bCs/>
          <w:sz w:val="28"/>
          <w:szCs w:val="28"/>
        </w:rPr>
        <w:t xml:space="preserve">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F023D6" w:rsidRDefault="00087799" w:rsidP="007E611B">
      <w:pPr>
        <w:widowControl/>
        <w:suppressAutoHyphens/>
        <w:spacing w:line="240" w:lineRule="auto"/>
        <w:ind w:firstLine="851"/>
        <w:jc w:val="left"/>
        <w:rPr>
          <w:bCs/>
          <w:szCs w:val="16"/>
        </w:rPr>
      </w:pPr>
    </w:p>
    <w:p w:rsidR="00087799" w:rsidRPr="00D2714B" w:rsidRDefault="00087799" w:rsidP="007E611B">
      <w:pPr>
        <w:widowControl/>
        <w:suppressAutoHyphens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F023D6" w:rsidRDefault="00087799" w:rsidP="007E611B">
      <w:pPr>
        <w:widowControl/>
        <w:suppressAutoHyphens/>
        <w:spacing w:line="240" w:lineRule="auto"/>
        <w:ind w:firstLine="851"/>
        <w:rPr>
          <w:bCs/>
          <w:sz w:val="20"/>
        </w:rPr>
      </w:pPr>
    </w:p>
    <w:p w:rsidR="00087799" w:rsidRPr="00C0489D" w:rsidRDefault="00087799" w:rsidP="0070612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>документации и</w:t>
      </w:r>
      <w:r w:rsidR="00EC45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E015D0" w:rsidRPr="00F023D6" w:rsidRDefault="00E015D0" w:rsidP="007E611B">
      <w:pPr>
        <w:widowControl/>
        <w:suppressAutoHyphens/>
        <w:spacing w:line="240" w:lineRule="auto"/>
        <w:ind w:firstLine="851"/>
        <w:rPr>
          <w:bCs/>
          <w:szCs w:val="16"/>
        </w:rPr>
      </w:pPr>
    </w:p>
    <w:p w:rsidR="00E015D0" w:rsidRPr="00E015D0" w:rsidRDefault="00E015D0" w:rsidP="007E611B">
      <w:pPr>
        <w:widowControl/>
        <w:suppressAutoHyphens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E03B39" w:rsidRPr="00A7044C" w:rsidRDefault="00E03B39" w:rsidP="00E03B39">
      <w:pPr>
        <w:pStyle w:val="1"/>
        <w:numPr>
          <w:ilvl w:val="0"/>
          <w:numId w:val="29"/>
        </w:numPr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rPr>
          <w:b w:val="0"/>
          <w:color w:val="FF0000"/>
          <w:sz w:val="28"/>
          <w:szCs w:val="28"/>
        </w:rPr>
      </w:pPr>
      <w:r w:rsidRPr="00363EB7">
        <w:rPr>
          <w:b w:val="0"/>
          <w:sz w:val="28"/>
          <w:szCs w:val="28"/>
        </w:rPr>
        <w:t>Опарин С. Г., Селютина Л. Г. Проектный анализ: учеб</w:t>
      </w:r>
      <w:proofErr w:type="gramStart"/>
      <w:r w:rsidRPr="00363EB7">
        <w:rPr>
          <w:b w:val="0"/>
          <w:sz w:val="28"/>
          <w:szCs w:val="28"/>
        </w:rPr>
        <w:t>.</w:t>
      </w:r>
      <w:proofErr w:type="gramEnd"/>
      <w:r w:rsidRPr="00363EB7">
        <w:rPr>
          <w:b w:val="0"/>
          <w:sz w:val="28"/>
          <w:szCs w:val="28"/>
        </w:rPr>
        <w:t xml:space="preserve"> </w:t>
      </w:r>
      <w:proofErr w:type="gramStart"/>
      <w:r w:rsidRPr="00363EB7">
        <w:rPr>
          <w:b w:val="0"/>
          <w:sz w:val="28"/>
          <w:szCs w:val="28"/>
        </w:rPr>
        <w:t>п</w:t>
      </w:r>
      <w:proofErr w:type="gramEnd"/>
      <w:r w:rsidRPr="00363EB7">
        <w:rPr>
          <w:b w:val="0"/>
          <w:sz w:val="28"/>
          <w:szCs w:val="28"/>
        </w:rPr>
        <w:t xml:space="preserve">особие / С.Г. Опарин, Л.Г. Селютина; под общей ред. С.Г. Опарина. – СПб.: Петербургский </w:t>
      </w:r>
      <w:proofErr w:type="gramStart"/>
      <w:r w:rsidRPr="00363EB7">
        <w:rPr>
          <w:b w:val="0"/>
          <w:sz w:val="28"/>
          <w:szCs w:val="28"/>
        </w:rPr>
        <w:t>гос. университет</w:t>
      </w:r>
      <w:proofErr w:type="gramEnd"/>
      <w:r w:rsidRPr="00363EB7">
        <w:rPr>
          <w:b w:val="0"/>
          <w:sz w:val="28"/>
          <w:szCs w:val="28"/>
        </w:rPr>
        <w:t xml:space="preserve"> путей сообщения, 2017. 82 с.</w:t>
      </w:r>
      <w:r w:rsidR="00A7044C">
        <w:rPr>
          <w:b w:val="0"/>
          <w:sz w:val="28"/>
          <w:szCs w:val="28"/>
        </w:rPr>
        <w:t>;</w:t>
      </w:r>
    </w:p>
    <w:p w:rsidR="00A7044C" w:rsidRPr="00A7044C" w:rsidRDefault="00A7044C" w:rsidP="00A7044C">
      <w:pPr>
        <w:pStyle w:val="1"/>
        <w:numPr>
          <w:ilvl w:val="0"/>
          <w:numId w:val="29"/>
        </w:numPr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rPr>
          <w:b w:val="0"/>
          <w:sz w:val="28"/>
          <w:szCs w:val="28"/>
        </w:rPr>
      </w:pPr>
      <w:r w:rsidRPr="00A7044C">
        <w:rPr>
          <w:b w:val="0"/>
          <w:sz w:val="28"/>
          <w:szCs w:val="28"/>
        </w:rPr>
        <w:t>Пустынникова Е.В. Методология научного исследования [Электронный ресурс]</w:t>
      </w:r>
      <w:proofErr w:type="gramStart"/>
      <w:r w:rsidRPr="00A7044C">
        <w:rPr>
          <w:b w:val="0"/>
          <w:sz w:val="28"/>
          <w:szCs w:val="28"/>
        </w:rPr>
        <w:t xml:space="preserve"> :</w:t>
      </w:r>
      <w:proofErr w:type="gramEnd"/>
      <w:r w:rsidRPr="00A7044C">
        <w:rPr>
          <w:b w:val="0"/>
          <w:sz w:val="28"/>
          <w:szCs w:val="28"/>
        </w:rPr>
        <w:t xml:space="preserve"> учебное пособие / Е.В. Пустынникова. Саратов: Ай Пи Эр Медиа, 2018. 126 с.    Режим доступа</w:t>
      </w:r>
      <w:proofErr w:type="gramStart"/>
      <w:r w:rsidRPr="00A7044C">
        <w:rPr>
          <w:b w:val="0"/>
          <w:sz w:val="28"/>
          <w:szCs w:val="28"/>
        </w:rPr>
        <w:t xml:space="preserve"> :</w:t>
      </w:r>
      <w:proofErr w:type="gramEnd"/>
      <w:r w:rsidRPr="00A7044C">
        <w:rPr>
          <w:b w:val="0"/>
          <w:sz w:val="28"/>
          <w:szCs w:val="28"/>
        </w:rPr>
        <w:t xml:space="preserve"> http://www.iprbookshop.ru/71569.html</w:t>
      </w:r>
      <w:r>
        <w:rPr>
          <w:b w:val="0"/>
          <w:sz w:val="28"/>
          <w:szCs w:val="28"/>
        </w:rPr>
        <w:t>.</w:t>
      </w:r>
    </w:p>
    <w:p w:rsidR="00E015D0" w:rsidRPr="00E03B39" w:rsidRDefault="00E015D0" w:rsidP="00E03B39">
      <w:pPr>
        <w:pStyle w:val="1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rPr>
          <w:b w:val="0"/>
          <w:bCs w:val="0"/>
          <w:sz w:val="28"/>
          <w:szCs w:val="28"/>
        </w:rPr>
      </w:pPr>
      <w:r w:rsidRPr="00E03B39">
        <w:rPr>
          <w:b w:val="0"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6732B6" w:rsidRPr="00E12096" w:rsidRDefault="00F91D0C" w:rsidP="006732B6">
      <w:pPr>
        <w:pStyle w:val="a3"/>
        <w:numPr>
          <w:ilvl w:val="0"/>
          <w:numId w:val="32"/>
        </w:numPr>
        <w:tabs>
          <w:tab w:val="left" w:pos="1134"/>
        </w:tabs>
        <w:suppressAutoHyphens/>
        <w:spacing w:line="240" w:lineRule="auto"/>
        <w:ind w:left="0" w:firstLine="851"/>
        <w:rPr>
          <w:color w:val="FF0000"/>
          <w:sz w:val="28"/>
          <w:szCs w:val="28"/>
        </w:rPr>
      </w:pPr>
      <w:r w:rsidRPr="00F91D0C">
        <w:rPr>
          <w:rFonts w:eastAsia="Calibri"/>
          <w:bCs/>
          <w:sz w:val="28"/>
          <w:szCs w:val="28"/>
        </w:rPr>
        <w:lastRenderedPageBreak/>
        <w:t>Опарин С.Г.,  Леонтьев А.А. Архитектурно-строительное проектирование: учебник и практикум / под общ</w:t>
      </w:r>
      <w:proofErr w:type="gramStart"/>
      <w:r w:rsidRPr="00F91D0C">
        <w:rPr>
          <w:rFonts w:eastAsia="Calibri"/>
          <w:bCs/>
          <w:sz w:val="28"/>
          <w:szCs w:val="28"/>
        </w:rPr>
        <w:t>.</w:t>
      </w:r>
      <w:proofErr w:type="gramEnd"/>
      <w:r w:rsidRPr="00F91D0C">
        <w:rPr>
          <w:rFonts w:eastAsia="Calibri"/>
          <w:bCs/>
          <w:sz w:val="28"/>
          <w:szCs w:val="28"/>
        </w:rPr>
        <w:t xml:space="preserve"> </w:t>
      </w:r>
      <w:proofErr w:type="gramStart"/>
      <w:r w:rsidRPr="00F91D0C">
        <w:rPr>
          <w:rFonts w:eastAsia="Calibri"/>
          <w:bCs/>
          <w:sz w:val="28"/>
          <w:szCs w:val="28"/>
        </w:rPr>
        <w:t>р</w:t>
      </w:r>
      <w:proofErr w:type="gramEnd"/>
      <w:r w:rsidRPr="00F91D0C">
        <w:rPr>
          <w:rFonts w:eastAsia="Calibri"/>
          <w:bCs/>
          <w:sz w:val="28"/>
          <w:szCs w:val="28"/>
        </w:rPr>
        <w:t xml:space="preserve">ед. С.Г. Опарина. М.: Издательство </w:t>
      </w:r>
      <w:proofErr w:type="spellStart"/>
      <w:r w:rsidRPr="00F91D0C">
        <w:rPr>
          <w:rFonts w:eastAsia="Calibri"/>
          <w:bCs/>
          <w:sz w:val="28"/>
          <w:szCs w:val="28"/>
        </w:rPr>
        <w:t>Юрайт</w:t>
      </w:r>
      <w:proofErr w:type="spellEnd"/>
      <w:r w:rsidRPr="00F91D0C">
        <w:rPr>
          <w:rFonts w:eastAsia="Calibri"/>
          <w:bCs/>
          <w:sz w:val="28"/>
          <w:szCs w:val="28"/>
        </w:rPr>
        <w:t xml:space="preserve">, 2017. 283 с. + Электронный ресурс: Режим доступа </w:t>
      </w:r>
      <w:hyperlink r:id="rId11" w:history="1">
        <w:r w:rsidRPr="00F91D0C">
          <w:rPr>
            <w:rStyle w:val="a4"/>
            <w:rFonts w:eastAsia="Calibri"/>
            <w:bCs/>
            <w:color w:val="auto"/>
            <w:sz w:val="28"/>
            <w:szCs w:val="28"/>
            <w:u w:val="none"/>
          </w:rPr>
          <w:t>https://biblio-online.ru/book/arhitekturno-stroitelnoe-proektirovanie-433576</w:t>
        </w:r>
      </w:hyperlink>
      <w:r w:rsidR="00E12096">
        <w:rPr>
          <w:rFonts w:eastAsia="Calibri"/>
          <w:bCs/>
          <w:sz w:val="28"/>
          <w:szCs w:val="28"/>
        </w:rPr>
        <w:t>;</w:t>
      </w:r>
    </w:p>
    <w:p w:rsidR="008E02C5" w:rsidRPr="00225CC0" w:rsidRDefault="00E12096" w:rsidP="00E12096">
      <w:pPr>
        <w:pStyle w:val="a3"/>
        <w:numPr>
          <w:ilvl w:val="0"/>
          <w:numId w:val="32"/>
        </w:numPr>
        <w:tabs>
          <w:tab w:val="left" w:pos="1134"/>
        </w:tabs>
        <w:suppressAutoHyphens/>
        <w:spacing w:line="240" w:lineRule="auto"/>
        <w:ind w:left="0" w:firstLine="851"/>
        <w:rPr>
          <w:color w:val="FF0000"/>
          <w:sz w:val="28"/>
          <w:szCs w:val="28"/>
        </w:rPr>
      </w:pPr>
      <w:r w:rsidRPr="00E12096">
        <w:rPr>
          <w:bCs/>
          <w:sz w:val="28"/>
          <w:szCs w:val="28"/>
          <w:shd w:val="clear" w:color="auto" w:fill="FFFFFF"/>
        </w:rPr>
        <w:t xml:space="preserve">Едронова В.Н., Овчаров А.О. Методы, методология и логика научных исследований </w:t>
      </w:r>
      <w:r w:rsidRPr="00D41ACA">
        <w:rPr>
          <w:bCs/>
          <w:sz w:val="28"/>
          <w:szCs w:val="28"/>
          <w:shd w:val="clear" w:color="auto" w:fill="FFFFFF"/>
        </w:rPr>
        <w:t>[</w:t>
      </w:r>
      <w:r w:rsidRPr="00E12096">
        <w:rPr>
          <w:bCs/>
          <w:sz w:val="28"/>
          <w:szCs w:val="28"/>
          <w:shd w:val="clear" w:color="auto" w:fill="FFFFFF"/>
        </w:rPr>
        <w:t>Электронный ресурс</w:t>
      </w:r>
      <w:r w:rsidRPr="00D41ACA">
        <w:rPr>
          <w:bCs/>
          <w:sz w:val="28"/>
          <w:szCs w:val="28"/>
          <w:shd w:val="clear" w:color="auto" w:fill="FFFFFF"/>
        </w:rPr>
        <w:t>]</w:t>
      </w:r>
      <w:r w:rsidRPr="00E12096">
        <w:rPr>
          <w:bCs/>
          <w:sz w:val="28"/>
          <w:szCs w:val="28"/>
          <w:shd w:val="clear" w:color="auto" w:fill="FFFFFF"/>
        </w:rPr>
        <w:t xml:space="preserve"> // Экономический анализ: теория и практика. 2013. №9. С. 14-23. – Режим доступа: </w:t>
      </w:r>
      <w:hyperlink r:id="rId12" w:anchor="1" w:history="1">
        <w:r w:rsidR="00225CC0" w:rsidRPr="00225CC0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https://e.lanbook.com/reader/journalArticle/42073/#1</w:t>
        </w:r>
      </w:hyperlink>
      <w:r>
        <w:rPr>
          <w:bCs/>
          <w:sz w:val="28"/>
          <w:szCs w:val="28"/>
          <w:shd w:val="clear" w:color="auto" w:fill="FFFFFF"/>
        </w:rPr>
        <w:t>;</w:t>
      </w:r>
    </w:p>
    <w:p w:rsidR="00E12096" w:rsidRPr="00225CC0" w:rsidRDefault="00225CC0" w:rsidP="00225CC0">
      <w:pPr>
        <w:pStyle w:val="a3"/>
        <w:numPr>
          <w:ilvl w:val="0"/>
          <w:numId w:val="32"/>
        </w:numPr>
        <w:tabs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225CC0">
        <w:rPr>
          <w:sz w:val="28"/>
          <w:szCs w:val="28"/>
        </w:rPr>
        <w:t>Шадчин И.В. Формирование готовности студентов вуза к научно-исследовательской деятельности</w:t>
      </w:r>
      <w:r>
        <w:rPr>
          <w:sz w:val="28"/>
          <w:szCs w:val="28"/>
        </w:rPr>
        <w:t xml:space="preserve"> </w:t>
      </w:r>
      <w:r w:rsidR="00E12096" w:rsidRPr="00D41ACA">
        <w:rPr>
          <w:bCs/>
          <w:sz w:val="28"/>
          <w:szCs w:val="28"/>
        </w:rPr>
        <w:t>[</w:t>
      </w:r>
      <w:r w:rsidR="00E12096" w:rsidRPr="00225CC0">
        <w:rPr>
          <w:bCs/>
          <w:sz w:val="28"/>
          <w:szCs w:val="28"/>
        </w:rPr>
        <w:t>Электронный ресурс</w:t>
      </w:r>
      <w:r w:rsidR="00E12096" w:rsidRPr="00D41ACA">
        <w:rPr>
          <w:bCs/>
          <w:sz w:val="28"/>
          <w:szCs w:val="28"/>
        </w:rPr>
        <w:t>]</w:t>
      </w:r>
      <w:r w:rsidR="00E12096" w:rsidRPr="00225CC0">
        <w:rPr>
          <w:bCs/>
          <w:sz w:val="28"/>
          <w:szCs w:val="28"/>
        </w:rPr>
        <w:t xml:space="preserve"> //</w:t>
      </w:r>
      <w:r>
        <w:rPr>
          <w:bCs/>
          <w:sz w:val="28"/>
          <w:szCs w:val="28"/>
        </w:rPr>
        <w:t xml:space="preserve"> </w:t>
      </w:r>
      <w:r w:rsidRPr="00225CC0">
        <w:rPr>
          <w:sz w:val="28"/>
          <w:szCs w:val="28"/>
        </w:rPr>
        <w:t>Интеграция образования</w:t>
      </w:r>
      <w:r>
        <w:rPr>
          <w:sz w:val="28"/>
          <w:szCs w:val="28"/>
        </w:rPr>
        <w:t>.</w:t>
      </w:r>
      <w:r w:rsidRPr="00225CC0">
        <w:rPr>
          <w:sz w:val="28"/>
          <w:szCs w:val="28"/>
        </w:rPr>
        <w:t xml:space="preserve"> 2012. №1</w:t>
      </w:r>
      <w:r>
        <w:rPr>
          <w:sz w:val="28"/>
          <w:szCs w:val="28"/>
        </w:rPr>
        <w:t>. С. 14-18.</w:t>
      </w:r>
      <w:r w:rsidRPr="00225CC0">
        <w:rPr>
          <w:bCs/>
          <w:sz w:val="28"/>
          <w:szCs w:val="28"/>
          <w:shd w:val="clear" w:color="auto" w:fill="FFFFFF"/>
        </w:rPr>
        <w:t xml:space="preserve"> </w:t>
      </w:r>
      <w:r w:rsidR="00E12096" w:rsidRPr="00225CC0">
        <w:rPr>
          <w:bCs/>
          <w:sz w:val="28"/>
          <w:szCs w:val="28"/>
        </w:rPr>
        <w:t>– Режим доступа:</w:t>
      </w:r>
      <w:r>
        <w:rPr>
          <w:bCs/>
          <w:sz w:val="28"/>
          <w:szCs w:val="28"/>
        </w:rPr>
        <w:t xml:space="preserve"> </w:t>
      </w:r>
      <w:hyperlink r:id="rId13" w:anchor="5" w:history="1">
        <w:r w:rsidRPr="00225CC0">
          <w:rPr>
            <w:rStyle w:val="a4"/>
            <w:bCs/>
            <w:color w:val="auto"/>
            <w:sz w:val="28"/>
            <w:szCs w:val="28"/>
            <w:u w:val="none"/>
          </w:rPr>
          <w:t>https://e.lanbook.com/reader/journalArticle/80207/#5</w:t>
        </w:r>
      </w:hyperlink>
      <w:r>
        <w:rPr>
          <w:bCs/>
          <w:sz w:val="28"/>
          <w:szCs w:val="28"/>
        </w:rPr>
        <w:t>;</w:t>
      </w:r>
    </w:p>
    <w:p w:rsidR="00E03B39" w:rsidRPr="00225CC0" w:rsidRDefault="00E03B39" w:rsidP="00225CC0">
      <w:pPr>
        <w:pStyle w:val="a3"/>
        <w:numPr>
          <w:ilvl w:val="0"/>
          <w:numId w:val="32"/>
        </w:numPr>
        <w:tabs>
          <w:tab w:val="left" w:pos="1134"/>
        </w:tabs>
        <w:suppressAutoHyphens/>
        <w:spacing w:line="240" w:lineRule="auto"/>
        <w:ind w:left="0" w:firstLine="851"/>
        <w:rPr>
          <w:sz w:val="28"/>
          <w:szCs w:val="28"/>
        </w:rPr>
      </w:pPr>
      <w:r w:rsidRPr="00225CC0">
        <w:rPr>
          <w:bCs/>
          <w:sz w:val="28"/>
          <w:szCs w:val="28"/>
        </w:rPr>
        <w:t>Управление рисками в экономике: проблемы и решения /</w:t>
      </w:r>
      <w:r w:rsidRPr="00225CC0">
        <w:rPr>
          <w:bCs/>
          <w:iCs/>
          <w:sz w:val="28"/>
          <w:szCs w:val="28"/>
        </w:rPr>
        <w:t xml:space="preserve"> Александрова А.И., Ардзинов В.Д., Воронова С.П. и др.; </w:t>
      </w:r>
      <w:r w:rsidRPr="00225CC0">
        <w:rPr>
          <w:bCs/>
          <w:sz w:val="28"/>
          <w:szCs w:val="28"/>
        </w:rPr>
        <w:t>под ред. проф. С.Г. Опарина. СПб: Изд-во Политехн. ун-та, 2015. – 340 с.</w:t>
      </w:r>
      <w:r w:rsidRPr="00225CC0">
        <w:rPr>
          <w:bCs/>
          <w:iCs/>
          <w:sz w:val="28"/>
          <w:szCs w:val="28"/>
        </w:rPr>
        <w:t xml:space="preserve"> </w:t>
      </w:r>
    </w:p>
    <w:p w:rsidR="007763B7" w:rsidRPr="00FC2ED9" w:rsidRDefault="00E015D0" w:rsidP="00E03B39">
      <w:pPr>
        <w:tabs>
          <w:tab w:val="left" w:pos="1134"/>
        </w:tabs>
        <w:suppressAutoHyphens/>
        <w:spacing w:line="240" w:lineRule="auto"/>
        <w:ind w:firstLine="851"/>
        <w:rPr>
          <w:bCs/>
          <w:sz w:val="28"/>
          <w:szCs w:val="28"/>
        </w:rPr>
      </w:pPr>
      <w:r w:rsidRPr="00FC2ED9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  <w:r w:rsidR="007763B7" w:rsidRPr="00FC2ED9">
        <w:rPr>
          <w:bCs/>
          <w:sz w:val="28"/>
          <w:szCs w:val="28"/>
        </w:rPr>
        <w:t xml:space="preserve"> </w:t>
      </w:r>
    </w:p>
    <w:p w:rsidR="00351067" w:rsidRDefault="00351067" w:rsidP="00351067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rPr>
          <w:bCs/>
          <w:sz w:val="28"/>
          <w:szCs w:val="28"/>
        </w:rPr>
      </w:pPr>
      <w:r w:rsidRPr="00351067">
        <w:rPr>
          <w:bCs/>
          <w:sz w:val="28"/>
          <w:szCs w:val="28"/>
        </w:rPr>
        <w:t>Градостроительный кодекс Российской Федерации от 19.12.2004 №190-ФЗ;</w:t>
      </w:r>
    </w:p>
    <w:p w:rsidR="008E02C5" w:rsidRDefault="008E02C5" w:rsidP="008751CC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rPr>
          <w:bCs/>
          <w:sz w:val="28"/>
          <w:szCs w:val="28"/>
        </w:rPr>
      </w:pPr>
      <w:r w:rsidRPr="00351067">
        <w:rPr>
          <w:bCs/>
          <w:sz w:val="28"/>
          <w:szCs w:val="28"/>
        </w:rPr>
        <w:t>Федеральный закон от 29.12.2012 № 273-ФЗ «Об образовании в Российской Федерации»</w:t>
      </w:r>
      <w:r w:rsidR="00DB3F04" w:rsidRPr="00351067">
        <w:rPr>
          <w:bCs/>
          <w:sz w:val="28"/>
          <w:szCs w:val="28"/>
        </w:rPr>
        <w:t>;</w:t>
      </w:r>
    </w:p>
    <w:p w:rsidR="00351067" w:rsidRDefault="008E02C5" w:rsidP="00351067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rPr>
          <w:bCs/>
          <w:sz w:val="28"/>
          <w:szCs w:val="28"/>
        </w:rPr>
      </w:pPr>
      <w:r w:rsidRPr="00351067">
        <w:rPr>
          <w:bCs/>
          <w:sz w:val="28"/>
          <w:szCs w:val="28"/>
        </w:rPr>
        <w:t>Приказ Минобрнауки России от 30.03.2015 № 321 «Об утверждении федерального государственного образовательного стандарта высшего образования по направлению подготовки 38.04.0</w:t>
      </w:r>
      <w:r w:rsidR="008751CC" w:rsidRPr="00351067">
        <w:rPr>
          <w:bCs/>
          <w:sz w:val="28"/>
          <w:szCs w:val="28"/>
        </w:rPr>
        <w:t>2</w:t>
      </w:r>
      <w:r w:rsidRPr="00351067">
        <w:rPr>
          <w:bCs/>
          <w:sz w:val="28"/>
          <w:szCs w:val="28"/>
        </w:rPr>
        <w:t xml:space="preserve"> Экономика (уровень магистратуры)» (Зарегистрировано в Минюсте России 22.04.2015 № 36995)</w:t>
      </w:r>
      <w:r w:rsidR="00351067">
        <w:rPr>
          <w:bCs/>
          <w:sz w:val="28"/>
          <w:szCs w:val="28"/>
        </w:rPr>
        <w:t>;</w:t>
      </w:r>
    </w:p>
    <w:p w:rsidR="00351067" w:rsidRDefault="00351067" w:rsidP="00351067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rPr>
          <w:bCs/>
          <w:sz w:val="28"/>
          <w:szCs w:val="28"/>
        </w:rPr>
      </w:pPr>
      <w:r w:rsidRPr="00351067">
        <w:rPr>
          <w:bCs/>
          <w:sz w:val="28"/>
          <w:szCs w:val="28"/>
        </w:rPr>
        <w:t>Методические рекомендации по оценке эффективности инвестиционных проектов</w:t>
      </w:r>
      <w:proofErr w:type="gramStart"/>
      <w:r w:rsidRPr="00351067">
        <w:rPr>
          <w:bCs/>
          <w:sz w:val="28"/>
          <w:szCs w:val="28"/>
        </w:rPr>
        <w:t xml:space="preserve"> :</w:t>
      </w:r>
      <w:proofErr w:type="gramEnd"/>
      <w:r w:rsidRPr="00351067">
        <w:rPr>
          <w:bCs/>
          <w:sz w:val="28"/>
          <w:szCs w:val="28"/>
        </w:rPr>
        <w:t xml:space="preserve"> утв. Минэкономики РФ, Минфином РФ, ГК РФ по строительной,  архитектурной и жилищной политике, от 21.06.1999 № ВК 477;</w:t>
      </w:r>
    </w:p>
    <w:p w:rsidR="008E02C5" w:rsidRPr="00351067" w:rsidRDefault="00351067" w:rsidP="00351067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rPr>
          <w:bCs/>
          <w:sz w:val="28"/>
          <w:szCs w:val="28"/>
        </w:rPr>
      </w:pPr>
      <w:r w:rsidRPr="00351067">
        <w:rPr>
          <w:bCs/>
          <w:sz w:val="28"/>
          <w:szCs w:val="28"/>
        </w:rPr>
        <w:t>РМД 11-08-2013. Руководство по проектной подготовке капитального строительства в Санкт-Петербурге. Правительство СПб, 2013</w:t>
      </w:r>
      <w:r w:rsidR="008E02C5" w:rsidRPr="00351067">
        <w:rPr>
          <w:bCs/>
          <w:sz w:val="28"/>
          <w:szCs w:val="28"/>
        </w:rPr>
        <w:t>.</w:t>
      </w:r>
    </w:p>
    <w:p w:rsidR="00E015D0" w:rsidRPr="00FC2ED9" w:rsidRDefault="00E015D0" w:rsidP="008751CC">
      <w:pPr>
        <w:widowControl/>
        <w:tabs>
          <w:tab w:val="left" w:pos="1134"/>
        </w:tabs>
        <w:suppressAutoHyphens/>
        <w:spacing w:line="240" w:lineRule="auto"/>
        <w:ind w:firstLine="851"/>
        <w:rPr>
          <w:bCs/>
          <w:sz w:val="28"/>
          <w:szCs w:val="28"/>
        </w:rPr>
      </w:pPr>
      <w:r w:rsidRPr="00FC2ED9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A558B0" w:rsidRPr="00FC2ED9" w:rsidRDefault="00A558B0" w:rsidP="008751CC">
      <w:pPr>
        <w:widowControl/>
        <w:tabs>
          <w:tab w:val="left" w:pos="1134"/>
        </w:tabs>
        <w:suppressAutoHyphens/>
        <w:spacing w:line="240" w:lineRule="auto"/>
        <w:ind w:firstLine="851"/>
        <w:rPr>
          <w:bCs/>
          <w:sz w:val="28"/>
          <w:szCs w:val="28"/>
        </w:rPr>
      </w:pPr>
      <w:r w:rsidRPr="00FC2ED9">
        <w:rPr>
          <w:bCs/>
          <w:sz w:val="28"/>
          <w:szCs w:val="28"/>
        </w:rPr>
        <w:t>При прохождении данного вида практики другие издания не используются.</w:t>
      </w:r>
    </w:p>
    <w:p w:rsidR="00C749B4" w:rsidRPr="00FC2ED9" w:rsidRDefault="00C749B4" w:rsidP="007E611B">
      <w:pPr>
        <w:widowControl/>
        <w:suppressAutoHyphens/>
        <w:spacing w:line="240" w:lineRule="auto"/>
        <w:ind w:firstLine="851"/>
        <w:rPr>
          <w:bCs/>
          <w:sz w:val="28"/>
          <w:szCs w:val="28"/>
        </w:rPr>
      </w:pPr>
    </w:p>
    <w:p w:rsidR="00087799" w:rsidRPr="00FC2ED9" w:rsidRDefault="00087799" w:rsidP="007E611B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C2ED9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58211F" w:rsidRPr="00B85382">
        <w:rPr>
          <w:b/>
          <w:bCs/>
          <w:sz w:val="28"/>
          <w:szCs w:val="28"/>
        </w:rPr>
        <w:t>проведения</w:t>
      </w:r>
      <w:r w:rsidR="0058211F">
        <w:rPr>
          <w:b/>
          <w:bCs/>
          <w:sz w:val="28"/>
          <w:szCs w:val="28"/>
        </w:rPr>
        <w:t xml:space="preserve"> </w:t>
      </w:r>
      <w:r w:rsidRPr="00FC2ED9">
        <w:rPr>
          <w:b/>
          <w:bCs/>
          <w:sz w:val="28"/>
          <w:szCs w:val="28"/>
        </w:rPr>
        <w:t>практики</w:t>
      </w:r>
    </w:p>
    <w:p w:rsidR="00087799" w:rsidRPr="00FC2ED9" w:rsidRDefault="00087799" w:rsidP="007E611B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A3F09" w:rsidRPr="00794690" w:rsidRDefault="001A3F09" w:rsidP="00794690">
      <w:pPr>
        <w:pStyle w:val="a3"/>
        <w:widowControl/>
        <w:numPr>
          <w:ilvl w:val="0"/>
          <w:numId w:val="34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>Научная электронная библиотека eLIBRARY.RU/ Российский информационно-аналитический портал [Электронный ресурс]</w:t>
      </w:r>
      <w:r w:rsidR="00794690">
        <w:rPr>
          <w:rFonts w:eastAsia="Calibri"/>
          <w:bCs/>
          <w:sz w:val="28"/>
          <w:szCs w:val="28"/>
        </w:rPr>
        <w:t xml:space="preserve"> </w:t>
      </w:r>
      <w:r w:rsidR="00794690" w:rsidRPr="00794690">
        <w:rPr>
          <w:rFonts w:eastAsia="Calibri"/>
          <w:bCs/>
          <w:sz w:val="28"/>
          <w:szCs w:val="28"/>
        </w:rPr>
        <w:t>–</w:t>
      </w:r>
      <w:r w:rsidR="007662C5" w:rsidRPr="00794690">
        <w:rPr>
          <w:rFonts w:eastAsia="Calibri"/>
          <w:bCs/>
          <w:sz w:val="28"/>
          <w:szCs w:val="28"/>
        </w:rPr>
        <w:t xml:space="preserve"> </w:t>
      </w:r>
      <w:r w:rsidRPr="00794690">
        <w:rPr>
          <w:rFonts w:eastAsia="Calibri"/>
          <w:bCs/>
          <w:sz w:val="28"/>
          <w:szCs w:val="28"/>
        </w:rPr>
        <w:t xml:space="preserve">Режим доступа: </w:t>
      </w:r>
      <w:hyperlink r:id="rId14" w:history="1">
        <w:r w:rsidRPr="00794690">
          <w:rPr>
            <w:rStyle w:val="a4"/>
            <w:rFonts w:eastAsia="Calibri"/>
            <w:bCs/>
            <w:color w:val="auto"/>
            <w:sz w:val="28"/>
            <w:szCs w:val="28"/>
          </w:rPr>
          <w:t>http://eLibrary.ru/</w:t>
        </w:r>
      </w:hyperlink>
      <w:r w:rsidRPr="00794690">
        <w:rPr>
          <w:rFonts w:eastAsia="Calibri"/>
          <w:bCs/>
          <w:sz w:val="28"/>
          <w:szCs w:val="28"/>
        </w:rPr>
        <w:t>, свободный</w:t>
      </w:r>
      <w:r w:rsidR="007662C5" w:rsidRPr="00794690">
        <w:rPr>
          <w:rFonts w:eastAsia="Calibri"/>
          <w:bCs/>
          <w:sz w:val="28"/>
          <w:szCs w:val="28"/>
        </w:rPr>
        <w:t>;</w:t>
      </w:r>
    </w:p>
    <w:p w:rsidR="001A3F09" w:rsidRPr="00794690" w:rsidRDefault="001A3F09" w:rsidP="00794690">
      <w:pPr>
        <w:pStyle w:val="a3"/>
        <w:widowControl/>
        <w:numPr>
          <w:ilvl w:val="0"/>
          <w:numId w:val="34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>Научно-техническая библиотека ПГУПС [Электронный ресурс]</w:t>
      </w:r>
      <w:r w:rsidR="00794690">
        <w:rPr>
          <w:rFonts w:eastAsia="Calibri"/>
          <w:bCs/>
          <w:sz w:val="28"/>
          <w:szCs w:val="28"/>
        </w:rPr>
        <w:t xml:space="preserve"> </w:t>
      </w:r>
      <w:r w:rsidR="00794690" w:rsidRPr="00794690">
        <w:rPr>
          <w:rFonts w:eastAsia="Calibri"/>
          <w:bCs/>
          <w:sz w:val="28"/>
          <w:szCs w:val="28"/>
        </w:rPr>
        <w:t>–</w:t>
      </w:r>
      <w:r w:rsidR="007662C5" w:rsidRPr="00794690">
        <w:rPr>
          <w:rFonts w:eastAsia="Calibri"/>
          <w:bCs/>
          <w:sz w:val="28"/>
          <w:szCs w:val="28"/>
        </w:rPr>
        <w:t xml:space="preserve"> </w:t>
      </w:r>
      <w:r w:rsidRPr="00794690">
        <w:rPr>
          <w:rFonts w:eastAsia="Calibri"/>
          <w:bCs/>
          <w:sz w:val="28"/>
          <w:szCs w:val="28"/>
        </w:rPr>
        <w:t xml:space="preserve">Режим доступа: </w:t>
      </w:r>
      <w:hyperlink r:id="rId15" w:history="1">
        <w:r w:rsidRPr="00794690">
          <w:rPr>
            <w:rStyle w:val="a4"/>
            <w:rFonts w:eastAsia="Calibri"/>
            <w:bCs/>
            <w:color w:val="auto"/>
            <w:sz w:val="28"/>
            <w:szCs w:val="28"/>
          </w:rPr>
          <w:t>http://library.pgups.ru/</w:t>
        </w:r>
      </w:hyperlink>
      <w:r w:rsidRPr="00794690">
        <w:rPr>
          <w:rFonts w:eastAsia="Calibri"/>
          <w:bCs/>
          <w:sz w:val="28"/>
          <w:szCs w:val="28"/>
        </w:rPr>
        <w:t>, свободный</w:t>
      </w:r>
      <w:r w:rsidR="007662C5" w:rsidRPr="00794690">
        <w:rPr>
          <w:rFonts w:eastAsia="Calibri"/>
          <w:bCs/>
          <w:sz w:val="28"/>
          <w:szCs w:val="28"/>
        </w:rPr>
        <w:t>;</w:t>
      </w:r>
    </w:p>
    <w:p w:rsidR="00DB3F04" w:rsidRPr="00794690" w:rsidRDefault="00DB3F04" w:rsidP="00794690">
      <w:pPr>
        <w:pStyle w:val="a3"/>
        <w:widowControl/>
        <w:numPr>
          <w:ilvl w:val="0"/>
          <w:numId w:val="34"/>
        </w:numPr>
        <w:tabs>
          <w:tab w:val="left" w:pos="1134"/>
          <w:tab w:val="left" w:pos="1246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>Российская государственная библиотека [Электронный ресурс]</w:t>
      </w:r>
      <w:r w:rsidR="00794690">
        <w:rPr>
          <w:rFonts w:eastAsia="Calibri"/>
          <w:bCs/>
          <w:sz w:val="28"/>
          <w:szCs w:val="28"/>
        </w:rPr>
        <w:t xml:space="preserve"> </w:t>
      </w:r>
      <w:r w:rsidR="00794690" w:rsidRPr="00794690">
        <w:rPr>
          <w:rFonts w:eastAsia="Calibri"/>
          <w:bCs/>
          <w:sz w:val="28"/>
          <w:szCs w:val="28"/>
        </w:rPr>
        <w:t>–</w:t>
      </w:r>
      <w:r w:rsidR="007662C5" w:rsidRPr="00794690">
        <w:rPr>
          <w:rFonts w:eastAsia="Calibri"/>
          <w:bCs/>
          <w:sz w:val="28"/>
          <w:szCs w:val="28"/>
        </w:rPr>
        <w:t xml:space="preserve"> </w:t>
      </w:r>
      <w:r w:rsidRPr="00794690">
        <w:rPr>
          <w:rFonts w:eastAsia="Calibri"/>
          <w:bCs/>
          <w:sz w:val="28"/>
          <w:szCs w:val="28"/>
        </w:rPr>
        <w:t xml:space="preserve">Режим доступа: </w:t>
      </w:r>
      <w:hyperlink r:id="rId16" w:history="1">
        <w:r w:rsidRPr="00794690">
          <w:rPr>
            <w:rFonts w:eastAsia="Calibri"/>
            <w:bCs/>
            <w:sz w:val="28"/>
            <w:szCs w:val="28"/>
            <w:u w:val="single"/>
          </w:rPr>
          <w:t>http://nlr.ru/</w:t>
        </w:r>
      </w:hyperlink>
      <w:r w:rsidRPr="00794690">
        <w:rPr>
          <w:rFonts w:eastAsia="Calibri"/>
          <w:bCs/>
          <w:sz w:val="28"/>
          <w:szCs w:val="28"/>
        </w:rPr>
        <w:t>, свободный;</w:t>
      </w:r>
    </w:p>
    <w:p w:rsidR="00DB3F04" w:rsidRPr="00794690" w:rsidRDefault="00DB3F04" w:rsidP="00794690">
      <w:pPr>
        <w:pStyle w:val="a3"/>
        <w:widowControl/>
        <w:numPr>
          <w:ilvl w:val="0"/>
          <w:numId w:val="34"/>
        </w:numPr>
        <w:tabs>
          <w:tab w:val="left" w:pos="1134"/>
          <w:tab w:val="left" w:pos="1246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lastRenderedPageBreak/>
        <w:t>Российская национальная библиотека [Электронный ресурс]</w:t>
      </w:r>
      <w:r w:rsidR="00794690">
        <w:rPr>
          <w:rFonts w:eastAsia="Calibri"/>
          <w:bCs/>
          <w:sz w:val="28"/>
          <w:szCs w:val="28"/>
        </w:rPr>
        <w:t xml:space="preserve"> </w:t>
      </w:r>
      <w:r w:rsidR="00794690" w:rsidRPr="00794690">
        <w:rPr>
          <w:rFonts w:eastAsia="Calibri"/>
          <w:bCs/>
          <w:sz w:val="28"/>
          <w:szCs w:val="28"/>
        </w:rPr>
        <w:t>–</w:t>
      </w:r>
      <w:r w:rsidR="007662C5" w:rsidRPr="00794690">
        <w:rPr>
          <w:rFonts w:eastAsia="Calibri"/>
          <w:bCs/>
          <w:sz w:val="28"/>
          <w:szCs w:val="28"/>
        </w:rPr>
        <w:t xml:space="preserve"> </w:t>
      </w:r>
      <w:r w:rsidRPr="00794690">
        <w:rPr>
          <w:rFonts w:eastAsia="Calibri"/>
          <w:bCs/>
          <w:sz w:val="28"/>
          <w:szCs w:val="28"/>
        </w:rPr>
        <w:t xml:space="preserve">Режим доступа: </w:t>
      </w:r>
      <w:hyperlink r:id="rId17" w:history="1">
        <w:r w:rsidRPr="00794690">
          <w:rPr>
            <w:rFonts w:eastAsia="Calibri"/>
            <w:bCs/>
            <w:sz w:val="28"/>
            <w:szCs w:val="28"/>
            <w:u w:val="single"/>
          </w:rPr>
          <w:t>http://rsl.ru/</w:t>
        </w:r>
      </w:hyperlink>
      <w:r w:rsidRPr="00794690">
        <w:rPr>
          <w:rFonts w:eastAsia="Calibri"/>
          <w:bCs/>
          <w:sz w:val="28"/>
          <w:szCs w:val="28"/>
        </w:rPr>
        <w:t>, свободный;</w:t>
      </w:r>
    </w:p>
    <w:p w:rsidR="001A3F09" w:rsidRPr="00794690" w:rsidRDefault="001A3F09" w:rsidP="00794690">
      <w:pPr>
        <w:pStyle w:val="a3"/>
        <w:widowControl/>
        <w:numPr>
          <w:ilvl w:val="0"/>
          <w:numId w:val="34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>Государственная публичная научно-техническая библиотека [Электронный ресурс]</w:t>
      </w:r>
      <w:r w:rsidR="00794690">
        <w:rPr>
          <w:rFonts w:eastAsia="Calibri"/>
          <w:bCs/>
          <w:sz w:val="28"/>
          <w:szCs w:val="28"/>
        </w:rPr>
        <w:t xml:space="preserve"> – </w:t>
      </w:r>
      <w:r w:rsidRPr="00794690">
        <w:rPr>
          <w:rFonts w:eastAsia="Calibri"/>
          <w:bCs/>
          <w:sz w:val="28"/>
          <w:szCs w:val="28"/>
        </w:rPr>
        <w:t xml:space="preserve">Режим доступа: </w:t>
      </w:r>
      <w:hyperlink r:id="rId18" w:history="1">
        <w:r w:rsidRPr="00794690">
          <w:rPr>
            <w:rStyle w:val="a4"/>
            <w:rFonts w:eastAsia="Calibri"/>
            <w:bCs/>
            <w:color w:val="auto"/>
            <w:sz w:val="28"/>
            <w:szCs w:val="28"/>
          </w:rPr>
          <w:t>http://gpntb.ru/</w:t>
        </w:r>
      </w:hyperlink>
      <w:r w:rsidRPr="00794690">
        <w:rPr>
          <w:rFonts w:eastAsia="Calibri"/>
          <w:bCs/>
          <w:sz w:val="28"/>
          <w:szCs w:val="28"/>
        </w:rPr>
        <w:t>, свободный</w:t>
      </w:r>
      <w:r w:rsidR="007662C5" w:rsidRPr="00794690">
        <w:rPr>
          <w:rFonts w:eastAsia="Calibri"/>
          <w:bCs/>
          <w:sz w:val="28"/>
          <w:szCs w:val="28"/>
        </w:rPr>
        <w:t>;</w:t>
      </w:r>
    </w:p>
    <w:p w:rsidR="007662C5" w:rsidRPr="00794690" w:rsidRDefault="007662C5" w:rsidP="00794690">
      <w:pPr>
        <w:pStyle w:val="a3"/>
        <w:widowControl/>
        <w:numPr>
          <w:ilvl w:val="0"/>
          <w:numId w:val="34"/>
        </w:numPr>
        <w:tabs>
          <w:tab w:val="left" w:pos="1134"/>
          <w:tab w:val="left" w:pos="1246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 xml:space="preserve">Нормативно-правовая база КонсультантПлюс/ Некоммерческая интернет-версия [Электронный ресурс] </w:t>
      </w:r>
      <w:r w:rsidR="00794690">
        <w:rPr>
          <w:rFonts w:eastAsia="Calibri"/>
          <w:bCs/>
          <w:sz w:val="28"/>
          <w:szCs w:val="28"/>
        </w:rPr>
        <w:t>–</w:t>
      </w:r>
      <w:r w:rsidRPr="00794690">
        <w:rPr>
          <w:rFonts w:eastAsia="Calibri"/>
          <w:bCs/>
          <w:sz w:val="28"/>
          <w:szCs w:val="28"/>
        </w:rPr>
        <w:t xml:space="preserve"> Режим доступа: </w:t>
      </w:r>
      <w:hyperlink r:id="rId19" w:history="1">
        <w:r w:rsidRPr="00794690">
          <w:rPr>
            <w:rFonts w:eastAsia="Calibri"/>
            <w:bCs/>
            <w:sz w:val="28"/>
            <w:szCs w:val="28"/>
            <w:u w:val="single"/>
          </w:rPr>
          <w:t>http://base.consultant.ru/</w:t>
        </w:r>
      </w:hyperlink>
      <w:r w:rsidRPr="00794690">
        <w:rPr>
          <w:rFonts w:eastAsia="Calibri"/>
          <w:bCs/>
          <w:sz w:val="28"/>
          <w:szCs w:val="28"/>
        </w:rPr>
        <w:t>, свободный;</w:t>
      </w:r>
    </w:p>
    <w:p w:rsidR="007662C5" w:rsidRPr="00794690" w:rsidRDefault="007662C5" w:rsidP="00794690">
      <w:pPr>
        <w:pStyle w:val="a3"/>
        <w:widowControl/>
        <w:numPr>
          <w:ilvl w:val="0"/>
          <w:numId w:val="34"/>
        </w:numPr>
        <w:tabs>
          <w:tab w:val="left" w:pos="1134"/>
          <w:tab w:val="left" w:pos="1246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>Электронный фонд правовой и нормативно-технической документации [Электронный ресурс]</w:t>
      </w:r>
      <w:r w:rsidR="00794690">
        <w:rPr>
          <w:rFonts w:eastAsia="Calibri"/>
          <w:bCs/>
          <w:sz w:val="28"/>
          <w:szCs w:val="28"/>
        </w:rPr>
        <w:t xml:space="preserve"> – </w:t>
      </w:r>
      <w:r w:rsidRPr="00794690">
        <w:rPr>
          <w:rFonts w:eastAsia="Calibri"/>
          <w:bCs/>
          <w:sz w:val="28"/>
          <w:szCs w:val="28"/>
        </w:rPr>
        <w:t xml:space="preserve">Режим доступа: </w:t>
      </w:r>
      <w:hyperlink r:id="rId20" w:history="1">
        <w:r w:rsidRPr="00794690">
          <w:rPr>
            <w:rFonts w:eastAsia="Calibri"/>
            <w:bCs/>
            <w:sz w:val="28"/>
            <w:szCs w:val="28"/>
            <w:u w:val="single"/>
          </w:rPr>
          <w:t>http://docs.cntd.ru/</w:t>
        </w:r>
      </w:hyperlink>
      <w:r w:rsidRPr="00794690">
        <w:rPr>
          <w:rFonts w:eastAsia="Calibri"/>
          <w:bCs/>
          <w:sz w:val="28"/>
          <w:szCs w:val="28"/>
        </w:rPr>
        <w:t>, свободный;</w:t>
      </w:r>
    </w:p>
    <w:p w:rsidR="007662C5" w:rsidRPr="00794690" w:rsidRDefault="007662C5" w:rsidP="00794690">
      <w:pPr>
        <w:pStyle w:val="a3"/>
        <w:widowControl/>
        <w:numPr>
          <w:ilvl w:val="0"/>
          <w:numId w:val="34"/>
        </w:numPr>
        <w:tabs>
          <w:tab w:val="left" w:pos="1134"/>
          <w:tab w:val="left" w:pos="1246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>Сервер органов государственной власти Российской Федерации [Электронный ресурс]</w:t>
      </w:r>
      <w:r w:rsidR="00794690">
        <w:rPr>
          <w:rFonts w:eastAsia="Calibri"/>
          <w:bCs/>
          <w:sz w:val="28"/>
          <w:szCs w:val="28"/>
        </w:rPr>
        <w:t xml:space="preserve"> </w:t>
      </w:r>
      <w:r w:rsidR="00794690" w:rsidRPr="00794690">
        <w:rPr>
          <w:rFonts w:eastAsia="Calibri"/>
          <w:bCs/>
          <w:sz w:val="28"/>
          <w:szCs w:val="28"/>
        </w:rPr>
        <w:t>–</w:t>
      </w:r>
      <w:r w:rsidRPr="00794690">
        <w:rPr>
          <w:rFonts w:eastAsia="Calibri"/>
          <w:bCs/>
          <w:sz w:val="28"/>
          <w:szCs w:val="28"/>
        </w:rPr>
        <w:t xml:space="preserve"> Режим доступа: </w:t>
      </w:r>
      <w:hyperlink r:id="rId21" w:history="1">
        <w:r w:rsidRPr="00794690">
          <w:rPr>
            <w:rFonts w:eastAsia="Calibri"/>
            <w:bCs/>
            <w:sz w:val="28"/>
            <w:szCs w:val="28"/>
            <w:u w:val="single"/>
          </w:rPr>
          <w:t>http://gov.ru/</w:t>
        </w:r>
      </w:hyperlink>
      <w:r w:rsidRPr="00794690">
        <w:rPr>
          <w:rFonts w:eastAsia="Calibri"/>
          <w:bCs/>
          <w:sz w:val="28"/>
          <w:szCs w:val="28"/>
        </w:rPr>
        <w:t>, свободный;</w:t>
      </w:r>
    </w:p>
    <w:p w:rsidR="007662C5" w:rsidRPr="00794690" w:rsidRDefault="007662C5" w:rsidP="00794690">
      <w:pPr>
        <w:pStyle w:val="a3"/>
        <w:widowControl/>
        <w:numPr>
          <w:ilvl w:val="0"/>
          <w:numId w:val="34"/>
        </w:numPr>
        <w:tabs>
          <w:tab w:val="left" w:pos="1134"/>
          <w:tab w:val="left" w:pos="1246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>Московское отделение Project Management Institute (PMI) [Электронный ресурс]</w:t>
      </w:r>
      <w:r w:rsidR="00794690">
        <w:rPr>
          <w:rFonts w:eastAsia="Calibri"/>
          <w:bCs/>
          <w:sz w:val="28"/>
          <w:szCs w:val="28"/>
        </w:rPr>
        <w:t xml:space="preserve"> </w:t>
      </w:r>
      <w:r w:rsidR="00794690" w:rsidRPr="00794690">
        <w:rPr>
          <w:rFonts w:eastAsia="Calibri"/>
          <w:bCs/>
          <w:sz w:val="28"/>
          <w:szCs w:val="28"/>
        </w:rPr>
        <w:t>–</w:t>
      </w:r>
      <w:r w:rsidRPr="00794690">
        <w:rPr>
          <w:rFonts w:eastAsia="Calibri"/>
          <w:bCs/>
          <w:sz w:val="28"/>
          <w:szCs w:val="28"/>
        </w:rPr>
        <w:t xml:space="preserve"> Режим доступа: </w:t>
      </w:r>
      <w:hyperlink r:id="rId22" w:history="1">
        <w:r w:rsidRPr="00794690">
          <w:rPr>
            <w:rStyle w:val="a4"/>
            <w:rFonts w:eastAsia="Calibri"/>
            <w:bCs/>
            <w:color w:val="auto"/>
            <w:sz w:val="28"/>
            <w:szCs w:val="28"/>
          </w:rPr>
          <w:t>http://www.pmi.ru/</w:t>
        </w:r>
      </w:hyperlink>
      <w:r w:rsidRPr="00794690">
        <w:rPr>
          <w:rFonts w:eastAsia="Calibri"/>
          <w:bCs/>
          <w:sz w:val="28"/>
          <w:szCs w:val="28"/>
        </w:rPr>
        <w:t>, свободный</w:t>
      </w:r>
      <w:r w:rsidR="00794690" w:rsidRPr="00794690">
        <w:rPr>
          <w:rFonts w:eastAsia="Calibri"/>
          <w:bCs/>
          <w:sz w:val="28"/>
          <w:szCs w:val="28"/>
        </w:rPr>
        <w:t>;</w:t>
      </w:r>
    </w:p>
    <w:p w:rsidR="00794690" w:rsidRPr="00794690" w:rsidRDefault="00794690" w:rsidP="00794690">
      <w:pPr>
        <w:widowControl/>
        <w:numPr>
          <w:ilvl w:val="0"/>
          <w:numId w:val="34"/>
        </w:numPr>
        <w:tabs>
          <w:tab w:val="left" w:pos="1134"/>
          <w:tab w:val="left" w:pos="1246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>Электронно-библиотечная система ibooks.ru [Электронный ресурс] –</w:t>
      </w:r>
      <w:r w:rsidR="007662C5" w:rsidRPr="00794690">
        <w:rPr>
          <w:rFonts w:eastAsia="Calibri"/>
          <w:bCs/>
          <w:sz w:val="28"/>
          <w:szCs w:val="28"/>
        </w:rPr>
        <w:t xml:space="preserve"> </w:t>
      </w:r>
      <w:r w:rsidRPr="00794690">
        <w:rPr>
          <w:rFonts w:eastAsia="Calibri"/>
          <w:bCs/>
          <w:sz w:val="28"/>
          <w:szCs w:val="28"/>
        </w:rPr>
        <w:t>Режим доступа</w:t>
      </w:r>
      <w:r w:rsidRPr="00794690">
        <w:rPr>
          <w:rFonts w:eastAsia="Calibri"/>
          <w:bCs/>
          <w:sz w:val="28"/>
          <w:szCs w:val="28"/>
          <w:u w:val="single"/>
        </w:rPr>
        <w:t>:  http://ibooks.ru/</w:t>
      </w:r>
      <w:r w:rsidRPr="00794690">
        <w:rPr>
          <w:rFonts w:eastAsia="Calibri"/>
          <w:bCs/>
          <w:sz w:val="28"/>
          <w:szCs w:val="28"/>
        </w:rPr>
        <w:t xml:space="preserve"> - </w:t>
      </w:r>
      <w:proofErr w:type="spellStart"/>
      <w:r w:rsidRPr="00794690">
        <w:rPr>
          <w:rFonts w:eastAsia="Calibri"/>
          <w:bCs/>
          <w:sz w:val="28"/>
          <w:szCs w:val="28"/>
        </w:rPr>
        <w:t>Загл</w:t>
      </w:r>
      <w:proofErr w:type="spellEnd"/>
      <w:r w:rsidRPr="00794690">
        <w:rPr>
          <w:rFonts w:eastAsia="Calibri"/>
          <w:bCs/>
          <w:sz w:val="28"/>
          <w:szCs w:val="28"/>
        </w:rPr>
        <w:t>. с экрана;</w:t>
      </w:r>
    </w:p>
    <w:p w:rsidR="00794690" w:rsidRPr="00794690" w:rsidRDefault="00794690" w:rsidP="00794690">
      <w:pPr>
        <w:widowControl/>
        <w:numPr>
          <w:ilvl w:val="0"/>
          <w:numId w:val="34"/>
        </w:numPr>
        <w:tabs>
          <w:tab w:val="left" w:pos="1134"/>
          <w:tab w:val="left" w:pos="1246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 xml:space="preserve">Электронно-библиотечная система ЛАНЬ [Электронный ресурс] </w:t>
      </w:r>
      <w:r w:rsidR="0012506A" w:rsidRPr="0012506A">
        <w:rPr>
          <w:rFonts w:eastAsia="Calibri"/>
          <w:bCs/>
          <w:sz w:val="28"/>
          <w:szCs w:val="28"/>
        </w:rPr>
        <w:t>–</w:t>
      </w:r>
      <w:r w:rsidR="007662C5" w:rsidRPr="0012506A">
        <w:rPr>
          <w:rFonts w:eastAsia="Calibri"/>
          <w:bCs/>
          <w:sz w:val="28"/>
          <w:szCs w:val="28"/>
        </w:rPr>
        <w:t xml:space="preserve"> </w:t>
      </w:r>
      <w:r w:rsidRPr="00794690">
        <w:rPr>
          <w:rFonts w:eastAsia="Calibri"/>
          <w:bCs/>
          <w:sz w:val="28"/>
          <w:szCs w:val="28"/>
        </w:rPr>
        <w:t xml:space="preserve">Режим доступа:  </w:t>
      </w:r>
      <w:r w:rsidRPr="00794690">
        <w:rPr>
          <w:rFonts w:eastAsia="Calibri"/>
          <w:bCs/>
          <w:sz w:val="28"/>
          <w:szCs w:val="28"/>
          <w:u w:val="single"/>
        </w:rPr>
        <w:t>https://e.lanbook.com/books</w:t>
      </w:r>
      <w:r w:rsidRPr="00794690">
        <w:rPr>
          <w:rFonts w:eastAsia="Calibri"/>
          <w:bCs/>
          <w:sz w:val="28"/>
          <w:szCs w:val="28"/>
        </w:rPr>
        <w:t xml:space="preserve"> </w:t>
      </w:r>
      <w:r w:rsidR="0012506A" w:rsidRPr="0012506A">
        <w:rPr>
          <w:rFonts w:eastAsia="Calibri"/>
          <w:bCs/>
          <w:sz w:val="28"/>
          <w:szCs w:val="28"/>
        </w:rPr>
        <w:t>–</w:t>
      </w:r>
      <w:r w:rsidR="007662C5" w:rsidRPr="0012506A">
        <w:rPr>
          <w:rFonts w:eastAsia="Calibri"/>
          <w:bCs/>
          <w:sz w:val="28"/>
          <w:szCs w:val="28"/>
        </w:rPr>
        <w:t xml:space="preserve"> </w:t>
      </w:r>
      <w:proofErr w:type="spellStart"/>
      <w:r w:rsidRPr="00794690">
        <w:rPr>
          <w:rFonts w:eastAsia="Calibri"/>
          <w:bCs/>
          <w:sz w:val="28"/>
          <w:szCs w:val="28"/>
        </w:rPr>
        <w:t>Загл</w:t>
      </w:r>
      <w:proofErr w:type="spellEnd"/>
      <w:r w:rsidRPr="00794690">
        <w:rPr>
          <w:rFonts w:eastAsia="Calibri"/>
          <w:bCs/>
          <w:sz w:val="28"/>
          <w:szCs w:val="28"/>
        </w:rPr>
        <w:t>. с экрана;</w:t>
      </w:r>
    </w:p>
    <w:p w:rsidR="00E200DF" w:rsidRPr="00794690" w:rsidRDefault="00E200DF" w:rsidP="00794690">
      <w:pPr>
        <w:pStyle w:val="a3"/>
        <w:widowControl/>
        <w:numPr>
          <w:ilvl w:val="0"/>
          <w:numId w:val="34"/>
        </w:numPr>
        <w:tabs>
          <w:tab w:val="left" w:pos="1134"/>
          <w:tab w:val="left" w:pos="1246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94690">
        <w:rPr>
          <w:rFonts w:eastAsia="Calibri"/>
          <w:bCs/>
          <w:sz w:val="28"/>
          <w:szCs w:val="28"/>
        </w:rPr>
        <w:t>Личный кабинет обучающегося и электронная информационно-образовательная среда [Электронный ресурс]</w:t>
      </w:r>
      <w:r w:rsidR="003A03B1" w:rsidRPr="003A03B1">
        <w:rPr>
          <w:rFonts w:eastAsia="Calibri"/>
          <w:bCs/>
          <w:sz w:val="28"/>
          <w:szCs w:val="28"/>
        </w:rPr>
        <w:t xml:space="preserve"> –</w:t>
      </w:r>
      <w:r w:rsidR="007662C5" w:rsidRPr="003A03B1">
        <w:rPr>
          <w:rFonts w:eastAsia="Calibri"/>
          <w:bCs/>
          <w:sz w:val="28"/>
          <w:szCs w:val="28"/>
        </w:rPr>
        <w:t xml:space="preserve"> </w:t>
      </w:r>
      <w:r w:rsidRPr="00794690">
        <w:rPr>
          <w:rFonts w:eastAsia="Calibri"/>
          <w:bCs/>
          <w:sz w:val="28"/>
          <w:szCs w:val="28"/>
        </w:rPr>
        <w:t xml:space="preserve">Режим доступа: </w:t>
      </w:r>
      <w:r w:rsidRPr="00794690">
        <w:rPr>
          <w:rFonts w:eastAsia="Calibri"/>
          <w:bCs/>
          <w:sz w:val="28"/>
          <w:szCs w:val="28"/>
          <w:u w:val="single"/>
        </w:rPr>
        <w:t>http://sdo.pgups.ru</w:t>
      </w:r>
      <w:r w:rsidRPr="00794690">
        <w:rPr>
          <w:rFonts w:eastAsia="Calibri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1A3F09" w:rsidRDefault="001A3F09" w:rsidP="007E611B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A3F09" w:rsidRPr="00670C02" w:rsidRDefault="001A3F09" w:rsidP="0070612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1A3F09" w:rsidRDefault="001A3F09" w:rsidP="00AC7762">
      <w:pPr>
        <w:widowControl/>
        <w:suppressAutoHyphens/>
        <w:spacing w:line="240" w:lineRule="auto"/>
        <w:ind w:firstLine="851"/>
        <w:rPr>
          <w:b/>
          <w:bCs/>
          <w:sz w:val="28"/>
          <w:szCs w:val="28"/>
        </w:rPr>
      </w:pPr>
    </w:p>
    <w:p w:rsidR="000D6DA5" w:rsidRPr="00094A26" w:rsidRDefault="000D6DA5" w:rsidP="000D6DA5">
      <w:pPr>
        <w:widowControl/>
        <w:suppressAutoHyphens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094A26">
        <w:rPr>
          <w:rFonts w:eastAsia="Calibri"/>
          <w:bCs/>
          <w:sz w:val="28"/>
          <w:szCs w:val="28"/>
        </w:rPr>
        <w:t xml:space="preserve">Перечень информационных технологий, используемых при </w:t>
      </w:r>
      <w:r w:rsidRPr="000D6DA5">
        <w:rPr>
          <w:rFonts w:eastAsia="Calibri"/>
          <w:bCs/>
          <w:sz w:val="28"/>
          <w:szCs w:val="28"/>
        </w:rPr>
        <w:t>прохождении практики</w:t>
      </w:r>
      <w:r w:rsidRPr="00094A26">
        <w:rPr>
          <w:rFonts w:eastAsia="Calibri"/>
          <w:bCs/>
          <w:sz w:val="28"/>
          <w:szCs w:val="28"/>
        </w:rPr>
        <w:t xml:space="preserve"> «Про</w:t>
      </w:r>
      <w:r w:rsidRPr="000D6DA5">
        <w:rPr>
          <w:rFonts w:eastAsia="Calibri"/>
          <w:bCs/>
          <w:sz w:val="28"/>
          <w:szCs w:val="28"/>
        </w:rPr>
        <w:t>фессиональный семинар</w:t>
      </w:r>
      <w:r w:rsidRPr="00094A26">
        <w:rPr>
          <w:rFonts w:eastAsia="Calibri"/>
          <w:bCs/>
          <w:sz w:val="28"/>
          <w:szCs w:val="28"/>
        </w:rPr>
        <w:t>»:</w:t>
      </w:r>
    </w:p>
    <w:p w:rsidR="000D6DA5" w:rsidRPr="00094A26" w:rsidRDefault="000D6DA5" w:rsidP="000D6DA5">
      <w:pPr>
        <w:widowControl/>
        <w:numPr>
          <w:ilvl w:val="0"/>
          <w:numId w:val="6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094A26">
        <w:rPr>
          <w:rFonts w:eastAsia="Calibri"/>
          <w:bCs/>
          <w:sz w:val="28"/>
          <w:szCs w:val="28"/>
        </w:rPr>
        <w:t>технические средства обучения (компьютерная техника и средства коммуникаций</w:t>
      </w:r>
      <w:r w:rsidRPr="00094A26">
        <w:rPr>
          <w:rFonts w:eastAsia="Calibri"/>
          <w:b/>
          <w:bCs/>
          <w:sz w:val="28"/>
          <w:szCs w:val="28"/>
        </w:rPr>
        <w:t xml:space="preserve"> </w:t>
      </w:r>
      <w:r w:rsidRPr="00094A26">
        <w:rPr>
          <w:rFonts w:eastAsia="Calibri"/>
          <w:bCs/>
          <w:sz w:val="28"/>
          <w:szCs w:val="28"/>
        </w:rPr>
        <w:t>- персональные компьютеры, проектор, интерактивная доска,</w:t>
      </w:r>
      <w:r w:rsidRPr="00094A26">
        <w:rPr>
          <w:rFonts w:eastAsia="Calibri"/>
          <w:b/>
          <w:bCs/>
          <w:sz w:val="28"/>
          <w:szCs w:val="28"/>
        </w:rPr>
        <w:t xml:space="preserve"> </w:t>
      </w:r>
      <w:r w:rsidRPr="00094A26">
        <w:rPr>
          <w:rFonts w:eastAsia="Calibri"/>
          <w:bCs/>
          <w:sz w:val="28"/>
          <w:szCs w:val="28"/>
        </w:rPr>
        <w:t>видеокамера, акустическая система);</w:t>
      </w:r>
    </w:p>
    <w:p w:rsidR="000D6DA5" w:rsidRPr="00094A26" w:rsidRDefault="000D6DA5" w:rsidP="000D6DA5">
      <w:pPr>
        <w:widowControl/>
        <w:numPr>
          <w:ilvl w:val="0"/>
          <w:numId w:val="6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094A26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 w:rsidRPr="00094A26">
        <w:rPr>
          <w:rFonts w:eastAsia="Calibri"/>
          <w:b/>
          <w:bCs/>
          <w:sz w:val="28"/>
          <w:szCs w:val="28"/>
        </w:rPr>
        <w:t xml:space="preserve"> </w:t>
      </w:r>
      <w:r w:rsidRPr="00094A26">
        <w:rPr>
          <w:rFonts w:eastAsia="Calibri"/>
          <w:bCs/>
          <w:sz w:val="28"/>
          <w:szCs w:val="28"/>
        </w:rPr>
        <w:t>(демонстрация мультимедийных</w:t>
      </w:r>
      <w:r w:rsidRPr="00094A26">
        <w:rPr>
          <w:rFonts w:eastAsia="Calibri"/>
          <w:b/>
          <w:bCs/>
          <w:sz w:val="28"/>
          <w:szCs w:val="28"/>
        </w:rPr>
        <w:t xml:space="preserve"> </w:t>
      </w:r>
      <w:r w:rsidRPr="00094A26">
        <w:rPr>
          <w:rFonts w:eastAsia="Calibri"/>
          <w:bCs/>
          <w:sz w:val="28"/>
          <w:szCs w:val="28"/>
        </w:rPr>
        <w:t>материалов, компьютерный практикум и т.д.);</w:t>
      </w:r>
    </w:p>
    <w:p w:rsidR="000D6DA5" w:rsidRPr="00094A26" w:rsidRDefault="000D6DA5" w:rsidP="000D6DA5">
      <w:pPr>
        <w:widowControl/>
        <w:numPr>
          <w:ilvl w:val="0"/>
          <w:numId w:val="6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094A26">
        <w:rPr>
          <w:rFonts w:eastAsia="Calibri"/>
          <w:bCs/>
          <w:sz w:val="28"/>
          <w:szCs w:val="28"/>
        </w:rPr>
        <w:t xml:space="preserve">перечень </w:t>
      </w:r>
      <w:proofErr w:type="gramStart"/>
      <w:r w:rsidRPr="00094A26">
        <w:rPr>
          <w:rFonts w:eastAsia="Calibri"/>
          <w:bCs/>
          <w:sz w:val="28"/>
          <w:szCs w:val="28"/>
        </w:rPr>
        <w:t>Интернет-сервисов</w:t>
      </w:r>
      <w:proofErr w:type="gramEnd"/>
      <w:r w:rsidRPr="00094A26">
        <w:rPr>
          <w:rFonts w:eastAsia="Calibri"/>
          <w:bCs/>
          <w:sz w:val="28"/>
          <w:szCs w:val="28"/>
        </w:rPr>
        <w:t xml:space="preserve"> и электронных ресурсов (поисковые</w:t>
      </w:r>
      <w:r w:rsidRPr="00094A26">
        <w:rPr>
          <w:rFonts w:eastAsia="Calibri"/>
          <w:b/>
          <w:bCs/>
          <w:sz w:val="28"/>
          <w:szCs w:val="28"/>
        </w:rPr>
        <w:t xml:space="preserve"> </w:t>
      </w:r>
      <w:r w:rsidRPr="00094A26">
        <w:rPr>
          <w:rFonts w:eastAsia="Calibri"/>
          <w:bCs/>
          <w:sz w:val="28"/>
          <w:szCs w:val="28"/>
        </w:rPr>
        <w:t>системы, электронная почта, профессиональные форумы, тематические чаты и</w:t>
      </w:r>
      <w:r w:rsidRPr="00094A26">
        <w:rPr>
          <w:rFonts w:eastAsia="Calibri"/>
          <w:b/>
          <w:bCs/>
          <w:sz w:val="28"/>
          <w:szCs w:val="28"/>
        </w:rPr>
        <w:t xml:space="preserve"> </w:t>
      </w:r>
      <w:r w:rsidRPr="00094A26">
        <w:rPr>
          <w:rFonts w:eastAsia="Calibri"/>
          <w:bCs/>
          <w:sz w:val="28"/>
          <w:szCs w:val="28"/>
        </w:rPr>
        <w:t>форумы, системы аудио и видео конференций, онлайн-энциклопедии и</w:t>
      </w:r>
      <w:r w:rsidRPr="00094A26">
        <w:rPr>
          <w:rFonts w:eastAsia="Calibri"/>
          <w:b/>
          <w:bCs/>
          <w:sz w:val="28"/>
          <w:szCs w:val="28"/>
        </w:rPr>
        <w:t xml:space="preserve"> </w:t>
      </w:r>
      <w:r w:rsidRPr="00094A26">
        <w:rPr>
          <w:rFonts w:eastAsia="Calibri"/>
          <w:bCs/>
          <w:sz w:val="28"/>
          <w:szCs w:val="28"/>
        </w:rPr>
        <w:t>справочники, электронные учебные и учебно-методические материалы);</w:t>
      </w:r>
    </w:p>
    <w:p w:rsidR="000D6DA5" w:rsidRPr="00094A26" w:rsidRDefault="000D6DA5" w:rsidP="000D6DA5">
      <w:pPr>
        <w:widowControl/>
        <w:numPr>
          <w:ilvl w:val="0"/>
          <w:numId w:val="6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094A26">
        <w:rPr>
          <w:bCs/>
          <w:snapToGrid w:val="0"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r w:rsidRPr="00F91D0C">
        <w:rPr>
          <w:bCs/>
          <w:snapToGrid w:val="0"/>
          <w:sz w:val="28"/>
          <w:szCs w:val="28"/>
        </w:rPr>
        <w:t>http://sdo.pgups.ru</w:t>
      </w:r>
      <w:r w:rsidRPr="00094A26">
        <w:rPr>
          <w:bCs/>
          <w:snapToGrid w:val="0"/>
          <w:sz w:val="28"/>
          <w:szCs w:val="28"/>
        </w:rPr>
        <w:t xml:space="preserve">. </w:t>
      </w:r>
    </w:p>
    <w:p w:rsidR="00094A26" w:rsidRPr="00094A26" w:rsidRDefault="00094A26" w:rsidP="000D6DA5">
      <w:pPr>
        <w:widowControl/>
        <w:tabs>
          <w:tab w:val="left" w:pos="1134"/>
        </w:tabs>
        <w:suppressAutoHyphens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094A26">
        <w:rPr>
          <w:rFonts w:eastAsia="Calibri"/>
          <w:bCs/>
          <w:sz w:val="28"/>
          <w:szCs w:val="28"/>
        </w:rPr>
        <w:lastRenderedPageBreak/>
        <w:t>Кафедра «Экономика и менеджмент в строительстве» обеспечена необходимым комплектом лицензионного программного обеспечения, который обновляется не реже одного раза в год:</w:t>
      </w:r>
    </w:p>
    <w:p w:rsidR="00094A26" w:rsidRPr="00094A26" w:rsidRDefault="00094A26" w:rsidP="000D6DA5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  <w:lang w:val="en-US"/>
        </w:rPr>
      </w:pPr>
      <w:r w:rsidRPr="00094A26">
        <w:rPr>
          <w:rFonts w:eastAsia="Calibri"/>
          <w:bCs/>
          <w:sz w:val="28"/>
          <w:szCs w:val="28"/>
        </w:rPr>
        <w:t xml:space="preserve">операционная система </w:t>
      </w:r>
      <w:r w:rsidRPr="00094A26">
        <w:rPr>
          <w:rFonts w:eastAsia="Calibri"/>
          <w:bCs/>
          <w:sz w:val="28"/>
          <w:szCs w:val="28"/>
          <w:lang w:val="en-US"/>
        </w:rPr>
        <w:t>Microsoft Windows;</w:t>
      </w:r>
    </w:p>
    <w:p w:rsidR="00094A26" w:rsidRPr="00094A26" w:rsidRDefault="00094A26" w:rsidP="000D6DA5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94A26">
        <w:rPr>
          <w:rFonts w:eastAsia="Calibri"/>
          <w:bCs/>
          <w:sz w:val="28"/>
          <w:szCs w:val="28"/>
          <w:lang w:val="en-US"/>
        </w:rPr>
        <w:t>Microsoft Office Professional</w:t>
      </w:r>
      <w:r w:rsidRPr="00094A26">
        <w:rPr>
          <w:rFonts w:eastAsia="Calibri"/>
          <w:bCs/>
          <w:sz w:val="28"/>
          <w:szCs w:val="28"/>
        </w:rPr>
        <w:t>;</w:t>
      </w:r>
    </w:p>
    <w:p w:rsidR="00094A26" w:rsidRPr="00094A26" w:rsidRDefault="00094A26" w:rsidP="000D6DA5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94A26">
        <w:rPr>
          <w:rFonts w:eastAsia="Calibri"/>
          <w:bCs/>
          <w:sz w:val="28"/>
          <w:szCs w:val="28"/>
          <w:lang w:val="en-US"/>
        </w:rPr>
        <w:t>Microsoft</w:t>
      </w:r>
      <w:r w:rsidRPr="00094A26">
        <w:rPr>
          <w:rFonts w:eastAsia="Calibri"/>
          <w:bCs/>
          <w:sz w:val="28"/>
          <w:szCs w:val="28"/>
        </w:rPr>
        <w:t xml:space="preserve"> </w:t>
      </w:r>
      <w:r w:rsidRPr="00094A26">
        <w:rPr>
          <w:rFonts w:eastAsia="Calibri"/>
          <w:bCs/>
          <w:sz w:val="28"/>
          <w:szCs w:val="28"/>
          <w:lang w:val="en-US"/>
        </w:rPr>
        <w:t>Project;</w:t>
      </w:r>
    </w:p>
    <w:p w:rsidR="00094A26" w:rsidRDefault="00094A26" w:rsidP="000D6DA5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94A26">
        <w:rPr>
          <w:rFonts w:eastAsia="Calibri"/>
          <w:bCs/>
          <w:sz w:val="28"/>
          <w:szCs w:val="28"/>
        </w:rPr>
        <w:t>Антивирус Касперского</w:t>
      </w:r>
      <w:r w:rsidR="000D6DA5">
        <w:rPr>
          <w:rFonts w:eastAsia="Calibri"/>
          <w:bCs/>
          <w:sz w:val="28"/>
          <w:szCs w:val="28"/>
        </w:rPr>
        <w:t>;</w:t>
      </w:r>
    </w:p>
    <w:p w:rsidR="000D6DA5" w:rsidRPr="00094A26" w:rsidRDefault="000D6DA5" w:rsidP="000D6DA5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прикладное программное обеспечение, включая программные комплексы Сметный калькулятор, Альт-Инвест, АРОС-лидер.</w:t>
      </w:r>
    </w:p>
    <w:p w:rsidR="00094A26" w:rsidRPr="00094A26" w:rsidRDefault="00094A26" w:rsidP="00094A26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color w:val="7030A0"/>
          <w:sz w:val="28"/>
          <w:szCs w:val="28"/>
        </w:rPr>
      </w:pPr>
    </w:p>
    <w:p w:rsidR="00094A26" w:rsidRPr="00094A26" w:rsidRDefault="00094A26" w:rsidP="00241153">
      <w:pPr>
        <w:widowControl/>
        <w:suppressAutoHyphens/>
        <w:spacing w:line="240" w:lineRule="auto"/>
        <w:ind w:firstLine="0"/>
        <w:jc w:val="center"/>
        <w:rPr>
          <w:bCs/>
          <w:sz w:val="28"/>
          <w:szCs w:val="28"/>
        </w:rPr>
      </w:pPr>
      <w:r w:rsidRPr="00094A26">
        <w:rPr>
          <w:b/>
          <w:bCs/>
          <w:sz w:val="28"/>
          <w:szCs w:val="28"/>
        </w:rPr>
        <w:t>1</w:t>
      </w:r>
      <w:r w:rsidR="00241153" w:rsidRPr="00241153">
        <w:rPr>
          <w:b/>
          <w:bCs/>
          <w:sz w:val="28"/>
          <w:szCs w:val="28"/>
        </w:rPr>
        <w:t>1</w:t>
      </w:r>
      <w:r w:rsidRPr="00094A26">
        <w:rPr>
          <w:b/>
          <w:bCs/>
          <w:sz w:val="28"/>
          <w:szCs w:val="28"/>
        </w:rPr>
        <w:t xml:space="preserve">. Описание материально-технической базы, необходимой для </w:t>
      </w:r>
      <w:r w:rsidR="001A3BF6">
        <w:rPr>
          <w:b/>
          <w:bCs/>
          <w:sz w:val="28"/>
          <w:szCs w:val="28"/>
        </w:rPr>
        <w:t>проведения практики</w:t>
      </w:r>
    </w:p>
    <w:p w:rsidR="00094A26" w:rsidRPr="00094A26" w:rsidRDefault="00094A26" w:rsidP="00094A26">
      <w:pPr>
        <w:widowControl/>
        <w:spacing w:line="240" w:lineRule="auto"/>
        <w:ind w:firstLine="851"/>
        <w:rPr>
          <w:rFonts w:eastAsia="Calibri"/>
          <w:bCs/>
          <w:color w:val="7030A0"/>
          <w:sz w:val="28"/>
        </w:rPr>
      </w:pPr>
    </w:p>
    <w:p w:rsidR="00094A26" w:rsidRPr="00094A26" w:rsidRDefault="00094A26" w:rsidP="00094A26">
      <w:pPr>
        <w:widowControl/>
        <w:spacing w:line="240" w:lineRule="auto"/>
        <w:ind w:firstLine="851"/>
        <w:rPr>
          <w:rFonts w:eastAsia="Calibri"/>
          <w:bCs/>
          <w:sz w:val="28"/>
          <w:lang w:bidi="ru-RU"/>
        </w:rPr>
      </w:pPr>
      <w:r w:rsidRPr="00094A26">
        <w:rPr>
          <w:rFonts w:eastAsia="Calibri"/>
          <w:bCs/>
          <w:sz w:val="28"/>
        </w:rPr>
        <w:t xml:space="preserve">Материально-техническая база, необходимая для </w:t>
      </w:r>
      <w:r w:rsidR="00241153">
        <w:rPr>
          <w:rFonts w:eastAsia="Calibri"/>
          <w:bCs/>
          <w:sz w:val="28"/>
        </w:rPr>
        <w:t>прохождения пра</w:t>
      </w:r>
      <w:r w:rsidR="00241153">
        <w:rPr>
          <w:rFonts w:eastAsia="Calibri"/>
          <w:bCs/>
          <w:sz w:val="28"/>
        </w:rPr>
        <w:t>к</w:t>
      </w:r>
      <w:r w:rsidR="00241153">
        <w:rPr>
          <w:rFonts w:eastAsia="Calibri"/>
          <w:bCs/>
          <w:sz w:val="28"/>
        </w:rPr>
        <w:t>тики</w:t>
      </w:r>
      <w:r w:rsidRPr="00094A26">
        <w:rPr>
          <w:rFonts w:eastAsia="Calibri"/>
          <w:bCs/>
          <w:sz w:val="28"/>
        </w:rPr>
        <w:t xml:space="preserve">, </w:t>
      </w:r>
      <w:r w:rsidRPr="00094A26">
        <w:rPr>
          <w:rFonts w:eastAsia="Calibri"/>
          <w:bCs/>
          <w:sz w:val="28"/>
          <w:lang w:bidi="ru-RU"/>
        </w:rPr>
        <w:t>включает следующие специальные помещения:</w:t>
      </w:r>
    </w:p>
    <w:p w:rsidR="00094A26" w:rsidRPr="00094A26" w:rsidRDefault="00094A26" w:rsidP="00094A26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lang w:bidi="ru-RU"/>
        </w:rPr>
      </w:pPr>
      <w:r w:rsidRPr="00094A26">
        <w:rPr>
          <w:rFonts w:eastAsia="Calibri"/>
          <w:bCs/>
          <w:sz w:val="28"/>
          <w:lang w:bidi="ru-RU"/>
        </w:rPr>
        <w:t>учебные аудитории для проведения групповых и индивидуальных консультаций</w:t>
      </w:r>
      <w:r w:rsidR="00241153">
        <w:rPr>
          <w:rFonts w:eastAsia="Calibri"/>
          <w:bCs/>
          <w:sz w:val="28"/>
          <w:lang w:bidi="ru-RU"/>
        </w:rPr>
        <w:t xml:space="preserve">, </w:t>
      </w:r>
      <w:r w:rsidRPr="00094A26">
        <w:rPr>
          <w:rFonts w:eastAsia="Calibri"/>
          <w:bCs/>
          <w:sz w:val="28"/>
          <w:lang w:bidi="ru-RU"/>
        </w:rPr>
        <w:t xml:space="preserve">текущего контроля и промежуточной аттестации; </w:t>
      </w:r>
    </w:p>
    <w:p w:rsidR="00094A26" w:rsidRPr="00094A26" w:rsidRDefault="00094A26" w:rsidP="00094A26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lang w:bidi="ru-RU"/>
        </w:rPr>
      </w:pPr>
      <w:r w:rsidRPr="00094A26">
        <w:rPr>
          <w:rFonts w:eastAsia="Calibri"/>
          <w:bCs/>
          <w:sz w:val="28"/>
          <w:lang w:bidi="ru-RU"/>
        </w:rPr>
        <w:t xml:space="preserve">помещения для </w:t>
      </w:r>
      <w:r w:rsidR="00241153">
        <w:rPr>
          <w:rFonts w:eastAsia="Calibri"/>
          <w:bCs/>
          <w:sz w:val="28"/>
          <w:lang w:bidi="ru-RU"/>
        </w:rPr>
        <w:t>выполнения индивидуального задания и</w:t>
      </w:r>
      <w:r w:rsidR="00241153" w:rsidRPr="00094A26">
        <w:rPr>
          <w:rFonts w:eastAsia="Calibri"/>
          <w:bCs/>
          <w:sz w:val="28"/>
          <w:lang w:bidi="ru-RU"/>
        </w:rPr>
        <w:t xml:space="preserve"> </w:t>
      </w:r>
      <w:r w:rsidRPr="00094A26">
        <w:rPr>
          <w:rFonts w:eastAsia="Calibri"/>
          <w:bCs/>
          <w:sz w:val="28"/>
          <w:lang w:bidi="ru-RU"/>
        </w:rPr>
        <w:t>самосто</w:t>
      </w:r>
      <w:r w:rsidRPr="00094A26">
        <w:rPr>
          <w:rFonts w:eastAsia="Calibri"/>
          <w:bCs/>
          <w:sz w:val="28"/>
          <w:lang w:bidi="ru-RU"/>
        </w:rPr>
        <w:t>я</w:t>
      </w:r>
      <w:r w:rsidRPr="00094A26">
        <w:rPr>
          <w:rFonts w:eastAsia="Calibri"/>
          <w:bCs/>
          <w:sz w:val="28"/>
          <w:lang w:bidi="ru-RU"/>
        </w:rPr>
        <w:t xml:space="preserve">тельной работы </w:t>
      </w:r>
      <w:proofErr w:type="gramStart"/>
      <w:r w:rsidRPr="00094A26">
        <w:rPr>
          <w:rFonts w:eastAsia="Calibri"/>
          <w:bCs/>
          <w:sz w:val="28"/>
          <w:lang w:bidi="ru-RU"/>
        </w:rPr>
        <w:t>обучающихся</w:t>
      </w:r>
      <w:proofErr w:type="gramEnd"/>
      <w:r w:rsidRPr="00094A26">
        <w:rPr>
          <w:rFonts w:eastAsia="Calibri"/>
          <w:bCs/>
          <w:sz w:val="28"/>
          <w:lang w:bidi="ru-RU"/>
        </w:rPr>
        <w:t>;</w:t>
      </w:r>
    </w:p>
    <w:p w:rsidR="00094A26" w:rsidRPr="00094A26" w:rsidRDefault="00094A26" w:rsidP="00094A26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lang w:bidi="ru-RU"/>
        </w:rPr>
      </w:pPr>
      <w:r w:rsidRPr="00094A26">
        <w:rPr>
          <w:rFonts w:eastAsia="Calibri"/>
          <w:bCs/>
          <w:sz w:val="28"/>
          <w:lang w:bidi="ru-RU"/>
        </w:rPr>
        <w:t>помещения для хранения и профилактического обслуживания те</w:t>
      </w:r>
      <w:r w:rsidRPr="00094A26">
        <w:rPr>
          <w:rFonts w:eastAsia="Calibri"/>
          <w:bCs/>
          <w:sz w:val="28"/>
          <w:lang w:bidi="ru-RU"/>
        </w:rPr>
        <w:t>х</w:t>
      </w:r>
      <w:r w:rsidRPr="00094A26">
        <w:rPr>
          <w:rFonts w:eastAsia="Calibri"/>
          <w:bCs/>
          <w:sz w:val="28"/>
          <w:lang w:bidi="ru-RU"/>
        </w:rPr>
        <w:t xml:space="preserve">нических средств обучения. </w:t>
      </w:r>
    </w:p>
    <w:p w:rsidR="00094A26" w:rsidRPr="00094A26" w:rsidRDefault="00094A26" w:rsidP="00094A26">
      <w:pPr>
        <w:widowControl/>
        <w:tabs>
          <w:tab w:val="left" w:pos="1134"/>
        </w:tabs>
        <w:spacing w:line="240" w:lineRule="auto"/>
        <w:ind w:firstLine="851"/>
        <w:rPr>
          <w:rFonts w:eastAsia="Calibri"/>
          <w:bCs/>
          <w:sz w:val="28"/>
          <w:lang w:bidi="ru-RU"/>
        </w:rPr>
      </w:pPr>
      <w:r w:rsidRPr="00094A26">
        <w:rPr>
          <w:bCs/>
          <w:snapToGrid w:val="0"/>
          <w:sz w:val="28"/>
          <w:szCs w:val="28"/>
        </w:rPr>
        <w:t xml:space="preserve">Помещения для </w:t>
      </w:r>
      <w:r w:rsidR="00241153" w:rsidRPr="00241153">
        <w:rPr>
          <w:bCs/>
          <w:snapToGrid w:val="0"/>
          <w:sz w:val="28"/>
          <w:szCs w:val="28"/>
          <w:lang w:bidi="ru-RU"/>
        </w:rPr>
        <w:t xml:space="preserve">выполнения индивидуального задания </w:t>
      </w:r>
      <w:r w:rsidR="00241153">
        <w:rPr>
          <w:bCs/>
          <w:snapToGrid w:val="0"/>
          <w:sz w:val="28"/>
          <w:szCs w:val="28"/>
          <w:lang w:bidi="ru-RU"/>
        </w:rPr>
        <w:t xml:space="preserve">и </w:t>
      </w:r>
      <w:r w:rsidRPr="00094A26">
        <w:rPr>
          <w:bCs/>
          <w:snapToGrid w:val="0"/>
          <w:sz w:val="28"/>
          <w:szCs w:val="28"/>
        </w:rPr>
        <w:t>самосто</w:t>
      </w:r>
      <w:r w:rsidRPr="00094A26">
        <w:rPr>
          <w:bCs/>
          <w:snapToGrid w:val="0"/>
          <w:sz w:val="28"/>
          <w:szCs w:val="28"/>
        </w:rPr>
        <w:t>я</w:t>
      </w:r>
      <w:r w:rsidRPr="00094A26">
        <w:rPr>
          <w:bCs/>
          <w:snapToGrid w:val="0"/>
          <w:sz w:val="28"/>
          <w:szCs w:val="28"/>
        </w:rPr>
        <w:t>тельной работы обучающихся оснащены компьютерной техникой с возмо</w:t>
      </w:r>
      <w:r w:rsidRPr="00094A26">
        <w:rPr>
          <w:bCs/>
          <w:snapToGrid w:val="0"/>
          <w:sz w:val="28"/>
          <w:szCs w:val="28"/>
        </w:rPr>
        <w:t>ж</w:t>
      </w:r>
      <w:r w:rsidRPr="00094A26">
        <w:rPr>
          <w:bCs/>
          <w:snapToGrid w:val="0"/>
          <w:sz w:val="28"/>
          <w:szCs w:val="28"/>
        </w:rPr>
        <w:t>ностью подключения к сети «Интернет» и обеспечением доступа в электро</w:t>
      </w:r>
      <w:r w:rsidRPr="00094A26">
        <w:rPr>
          <w:bCs/>
          <w:snapToGrid w:val="0"/>
          <w:sz w:val="28"/>
          <w:szCs w:val="28"/>
        </w:rPr>
        <w:t>н</w:t>
      </w:r>
      <w:r w:rsidRPr="00094A26">
        <w:rPr>
          <w:bCs/>
          <w:snapToGrid w:val="0"/>
          <w:sz w:val="28"/>
          <w:szCs w:val="28"/>
        </w:rPr>
        <w:t>ную информационно-образовательную среду Петербургского государстве</w:t>
      </w:r>
      <w:r w:rsidRPr="00094A26">
        <w:rPr>
          <w:bCs/>
          <w:snapToGrid w:val="0"/>
          <w:sz w:val="28"/>
          <w:szCs w:val="28"/>
        </w:rPr>
        <w:t>н</w:t>
      </w:r>
      <w:r w:rsidRPr="00094A26">
        <w:rPr>
          <w:bCs/>
          <w:snapToGrid w:val="0"/>
          <w:sz w:val="28"/>
          <w:szCs w:val="28"/>
        </w:rPr>
        <w:t xml:space="preserve">ного университета путей сообщения Императора Александра </w:t>
      </w:r>
      <w:r w:rsidRPr="00094A26">
        <w:rPr>
          <w:bCs/>
          <w:snapToGrid w:val="0"/>
          <w:sz w:val="28"/>
          <w:szCs w:val="28"/>
          <w:lang w:val="en-US"/>
        </w:rPr>
        <w:t>I</w:t>
      </w:r>
      <w:r w:rsidRPr="00094A26">
        <w:rPr>
          <w:bCs/>
          <w:snapToGrid w:val="0"/>
          <w:sz w:val="28"/>
          <w:szCs w:val="28"/>
        </w:rPr>
        <w:t xml:space="preserve"> (режим дост</w:t>
      </w:r>
      <w:r w:rsidRPr="00094A26">
        <w:rPr>
          <w:bCs/>
          <w:snapToGrid w:val="0"/>
          <w:sz w:val="28"/>
          <w:szCs w:val="28"/>
        </w:rPr>
        <w:t>у</w:t>
      </w:r>
      <w:r w:rsidRPr="00094A26">
        <w:rPr>
          <w:bCs/>
          <w:snapToGrid w:val="0"/>
          <w:sz w:val="28"/>
          <w:szCs w:val="28"/>
        </w:rPr>
        <w:t>па</w:t>
      </w:r>
      <w:proofErr w:type="gramStart"/>
      <w:r w:rsidRPr="00094A26">
        <w:rPr>
          <w:bCs/>
          <w:snapToGrid w:val="0"/>
          <w:sz w:val="28"/>
          <w:szCs w:val="28"/>
        </w:rPr>
        <w:t xml:space="preserve"> :</w:t>
      </w:r>
      <w:proofErr w:type="gramEnd"/>
      <w:r w:rsidRPr="00094A26">
        <w:rPr>
          <w:bCs/>
          <w:snapToGrid w:val="0"/>
          <w:sz w:val="28"/>
          <w:szCs w:val="28"/>
        </w:rPr>
        <w:t xml:space="preserve"> </w:t>
      </w:r>
      <w:r w:rsidRPr="00F91D0C">
        <w:rPr>
          <w:bCs/>
          <w:snapToGrid w:val="0"/>
          <w:sz w:val="28"/>
          <w:szCs w:val="28"/>
          <w:lang w:val="en-US"/>
        </w:rPr>
        <w:t>http</w:t>
      </w:r>
      <w:r w:rsidRPr="00F91D0C">
        <w:rPr>
          <w:bCs/>
          <w:snapToGrid w:val="0"/>
          <w:sz w:val="28"/>
          <w:szCs w:val="28"/>
        </w:rPr>
        <w:t>://</w:t>
      </w:r>
      <w:r w:rsidRPr="00F91D0C">
        <w:rPr>
          <w:bCs/>
          <w:snapToGrid w:val="0"/>
          <w:sz w:val="28"/>
          <w:szCs w:val="28"/>
          <w:lang w:val="en-US"/>
        </w:rPr>
        <w:t>sdo</w:t>
      </w:r>
      <w:r w:rsidRPr="00F91D0C">
        <w:rPr>
          <w:bCs/>
          <w:snapToGrid w:val="0"/>
          <w:sz w:val="28"/>
          <w:szCs w:val="28"/>
        </w:rPr>
        <w:t>.</w:t>
      </w:r>
      <w:r w:rsidRPr="00F91D0C">
        <w:rPr>
          <w:bCs/>
          <w:snapToGrid w:val="0"/>
          <w:sz w:val="28"/>
          <w:szCs w:val="28"/>
          <w:lang w:val="en-US"/>
        </w:rPr>
        <w:t>pgups</w:t>
      </w:r>
      <w:r w:rsidRPr="00F91D0C">
        <w:rPr>
          <w:bCs/>
          <w:snapToGrid w:val="0"/>
          <w:sz w:val="28"/>
          <w:szCs w:val="28"/>
        </w:rPr>
        <w:t>.</w:t>
      </w:r>
      <w:r w:rsidRPr="00F91D0C">
        <w:rPr>
          <w:bCs/>
          <w:snapToGrid w:val="0"/>
          <w:sz w:val="28"/>
          <w:szCs w:val="28"/>
          <w:lang w:val="en-US"/>
        </w:rPr>
        <w:t>ru</w:t>
      </w:r>
      <w:r w:rsidRPr="00094A26">
        <w:rPr>
          <w:bCs/>
          <w:snapToGrid w:val="0"/>
          <w:sz w:val="28"/>
          <w:szCs w:val="28"/>
        </w:rPr>
        <w:t xml:space="preserve">). Число посадочных мест в аудитории </w:t>
      </w:r>
      <w:r w:rsidR="00241153">
        <w:rPr>
          <w:bCs/>
          <w:snapToGrid w:val="0"/>
          <w:sz w:val="28"/>
          <w:szCs w:val="28"/>
        </w:rPr>
        <w:t>не менее</w:t>
      </w:r>
      <w:r w:rsidRPr="00094A26">
        <w:rPr>
          <w:bCs/>
          <w:snapToGrid w:val="0"/>
          <w:sz w:val="28"/>
          <w:szCs w:val="28"/>
        </w:rPr>
        <w:t xml:space="preserve">  сп</w:t>
      </w:r>
      <w:r w:rsidRPr="00094A26">
        <w:rPr>
          <w:bCs/>
          <w:snapToGrid w:val="0"/>
          <w:sz w:val="28"/>
          <w:szCs w:val="28"/>
        </w:rPr>
        <w:t>и</w:t>
      </w:r>
      <w:r w:rsidRPr="00094A26">
        <w:rPr>
          <w:bCs/>
          <w:snapToGrid w:val="0"/>
          <w:sz w:val="28"/>
          <w:szCs w:val="28"/>
        </w:rPr>
        <w:t>сочно</w:t>
      </w:r>
      <w:r w:rsidR="00241153">
        <w:rPr>
          <w:bCs/>
          <w:snapToGrid w:val="0"/>
          <w:sz w:val="28"/>
          <w:szCs w:val="28"/>
        </w:rPr>
        <w:t>го</w:t>
      </w:r>
      <w:r w:rsidRPr="00094A26">
        <w:rPr>
          <w:bCs/>
          <w:snapToGrid w:val="0"/>
          <w:sz w:val="28"/>
          <w:szCs w:val="28"/>
        </w:rPr>
        <w:t xml:space="preserve"> состав</w:t>
      </w:r>
      <w:r w:rsidR="00241153">
        <w:rPr>
          <w:bCs/>
          <w:snapToGrid w:val="0"/>
          <w:sz w:val="28"/>
          <w:szCs w:val="28"/>
        </w:rPr>
        <w:t>а</w:t>
      </w:r>
      <w:r w:rsidRPr="00094A26">
        <w:rPr>
          <w:bCs/>
          <w:snapToGrid w:val="0"/>
          <w:sz w:val="28"/>
          <w:szCs w:val="28"/>
        </w:rPr>
        <w:t xml:space="preserve"> группы обучающихся.</w:t>
      </w:r>
    </w:p>
    <w:p w:rsidR="00094A26" w:rsidRDefault="00094A26" w:rsidP="00094A26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z w:val="28"/>
          <w:lang w:bidi="ru-RU"/>
        </w:rPr>
      </w:pPr>
    </w:p>
    <w:p w:rsidR="00241153" w:rsidRPr="00094A26" w:rsidRDefault="00241153" w:rsidP="00094A26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z w:val="28"/>
          <w:lang w:bidi="ru-RU"/>
        </w:rPr>
      </w:pPr>
    </w:p>
    <w:p w:rsidR="00094A26" w:rsidRPr="00094A26" w:rsidRDefault="00094A26" w:rsidP="00094A26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z w:val="28"/>
          <w:lang w:bidi="ru-RU"/>
        </w:rPr>
      </w:pPr>
    </w:p>
    <w:p w:rsidR="00094A26" w:rsidRPr="00094A26" w:rsidRDefault="00684FA8" w:rsidP="00241153">
      <w:pPr>
        <w:widowControl/>
        <w:tabs>
          <w:tab w:val="left" w:pos="1134"/>
        </w:tabs>
        <w:spacing w:line="240" w:lineRule="auto"/>
        <w:ind w:left="-426" w:firstLine="0"/>
        <w:rPr>
          <w:rFonts w:eastAsia="Calibri"/>
          <w:bCs/>
          <w:color w:val="7030A0"/>
          <w:sz w:val="28"/>
          <w:lang w:val="en-US" w:bidi="ru-RU"/>
        </w:rPr>
      </w:pPr>
      <w:bookmarkStart w:id="0" w:name="_GoBack"/>
      <w:r>
        <w:rPr>
          <w:rFonts w:eastAsia="Calibri"/>
          <w:bCs/>
          <w:noProof/>
          <w:color w:val="7030A0"/>
          <w:sz w:val="28"/>
        </w:rPr>
        <w:drawing>
          <wp:inline distT="0" distB="0" distL="0" distR="0">
            <wp:extent cx="5929586" cy="9313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4A26" w:rsidRPr="00094A2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75" w:rsidRDefault="00C11E75" w:rsidP="00D64793">
      <w:pPr>
        <w:spacing w:line="240" w:lineRule="auto"/>
      </w:pPr>
      <w:r>
        <w:separator/>
      </w:r>
    </w:p>
  </w:endnote>
  <w:endnote w:type="continuationSeparator" w:id="0">
    <w:p w:rsidR="00C11E75" w:rsidRDefault="00C11E75" w:rsidP="00D6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1D" w:rsidRDefault="00791F64">
    <w:pPr>
      <w:pStyle w:val="a8"/>
      <w:jc w:val="right"/>
    </w:pPr>
    <w:r>
      <w:fldChar w:fldCharType="begin"/>
    </w:r>
    <w:r w:rsidR="00E200DF">
      <w:instrText>PAGE   \* MERGEFORMAT</w:instrText>
    </w:r>
    <w:r>
      <w:fldChar w:fldCharType="separate"/>
    </w:r>
    <w:r w:rsidR="00684FA8">
      <w:rPr>
        <w:noProof/>
      </w:rPr>
      <w:t>9</w:t>
    </w:r>
    <w:r>
      <w:fldChar w:fldCharType="end"/>
    </w:r>
  </w:p>
  <w:p w:rsidR="0049001D" w:rsidRDefault="00684F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75" w:rsidRDefault="00C11E75" w:rsidP="00D64793">
      <w:pPr>
        <w:spacing w:line="240" w:lineRule="auto"/>
      </w:pPr>
      <w:r>
        <w:separator/>
      </w:r>
    </w:p>
  </w:footnote>
  <w:footnote w:type="continuationSeparator" w:id="0">
    <w:p w:rsidR="00C11E75" w:rsidRDefault="00C11E75" w:rsidP="00D647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AD3"/>
    <w:multiLevelType w:val="hybridMultilevel"/>
    <w:tmpl w:val="A47A4AD4"/>
    <w:lvl w:ilvl="0" w:tplc="1ED8CCE2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981B30"/>
    <w:multiLevelType w:val="hybridMultilevel"/>
    <w:tmpl w:val="1FFA1F40"/>
    <w:lvl w:ilvl="0" w:tplc="7A1C03A4">
      <w:start w:val="1"/>
      <w:numFmt w:val="decimal"/>
      <w:lvlText w:val="%1."/>
      <w:lvlJc w:val="left"/>
      <w:pPr>
        <w:ind w:left="2219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D72A22"/>
    <w:multiLevelType w:val="hybridMultilevel"/>
    <w:tmpl w:val="23865758"/>
    <w:lvl w:ilvl="0" w:tplc="BCD26DB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E757BC"/>
    <w:multiLevelType w:val="hybridMultilevel"/>
    <w:tmpl w:val="F7A61C1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0A343C"/>
    <w:multiLevelType w:val="hybridMultilevel"/>
    <w:tmpl w:val="C1824722"/>
    <w:lvl w:ilvl="0" w:tplc="1F6CCEEC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7B1680"/>
    <w:multiLevelType w:val="hybridMultilevel"/>
    <w:tmpl w:val="73A03B60"/>
    <w:lvl w:ilvl="0" w:tplc="5B705ABE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CC23DA4"/>
    <w:multiLevelType w:val="hybridMultilevel"/>
    <w:tmpl w:val="48A2D8D0"/>
    <w:lvl w:ilvl="0" w:tplc="2DE89196">
      <w:start w:val="1"/>
      <w:numFmt w:val="bullet"/>
      <w:lvlText w:val="−"/>
      <w:lvlJc w:val="left"/>
      <w:pPr>
        <w:ind w:left="16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>
    <w:nsid w:val="2FD66712"/>
    <w:multiLevelType w:val="hybridMultilevel"/>
    <w:tmpl w:val="EAD80716"/>
    <w:lvl w:ilvl="0" w:tplc="7668F2D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39C3290"/>
    <w:multiLevelType w:val="hybridMultilevel"/>
    <w:tmpl w:val="1BB0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297279F"/>
    <w:multiLevelType w:val="hybridMultilevel"/>
    <w:tmpl w:val="65EC94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57B6E48"/>
    <w:multiLevelType w:val="hybridMultilevel"/>
    <w:tmpl w:val="F962B0C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9D00E8A"/>
    <w:multiLevelType w:val="hybridMultilevel"/>
    <w:tmpl w:val="87DC8526"/>
    <w:lvl w:ilvl="0" w:tplc="77CC5792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DF635F2"/>
    <w:multiLevelType w:val="hybridMultilevel"/>
    <w:tmpl w:val="04D47EDE"/>
    <w:lvl w:ilvl="0" w:tplc="7660DAB2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17"/>
  </w:num>
  <w:num w:numId="5">
    <w:abstractNumId w:val="3"/>
  </w:num>
  <w:num w:numId="6">
    <w:abstractNumId w:val="21"/>
  </w:num>
  <w:num w:numId="7">
    <w:abstractNumId w:val="4"/>
  </w:num>
  <w:num w:numId="8">
    <w:abstractNumId w:val="18"/>
  </w:num>
  <w:num w:numId="9">
    <w:abstractNumId w:val="23"/>
  </w:num>
  <w:num w:numId="10">
    <w:abstractNumId w:val="13"/>
  </w:num>
  <w:num w:numId="11">
    <w:abstractNumId w:val="11"/>
  </w:num>
  <w:num w:numId="12">
    <w:abstractNumId w:val="34"/>
  </w:num>
  <w:num w:numId="13">
    <w:abstractNumId w:val="28"/>
  </w:num>
  <w:num w:numId="14">
    <w:abstractNumId w:val="32"/>
  </w:num>
  <w:num w:numId="15">
    <w:abstractNumId w:val="31"/>
  </w:num>
  <w:num w:numId="16">
    <w:abstractNumId w:val="22"/>
  </w:num>
  <w:num w:numId="17">
    <w:abstractNumId w:val="6"/>
  </w:num>
  <w:num w:numId="18">
    <w:abstractNumId w:val="9"/>
  </w:num>
  <w:num w:numId="19">
    <w:abstractNumId w:val="8"/>
  </w:num>
  <w:num w:numId="20">
    <w:abstractNumId w:val="24"/>
  </w:num>
  <w:num w:numId="21">
    <w:abstractNumId w:val="5"/>
  </w:num>
  <w:num w:numId="22">
    <w:abstractNumId w:val="33"/>
  </w:num>
  <w:num w:numId="23">
    <w:abstractNumId w:val="16"/>
  </w:num>
  <w:num w:numId="24">
    <w:abstractNumId w:val="27"/>
  </w:num>
  <w:num w:numId="25">
    <w:abstractNumId w:val="7"/>
  </w:num>
  <w:num w:numId="26">
    <w:abstractNumId w:val="15"/>
  </w:num>
  <w:num w:numId="27">
    <w:abstractNumId w:val="14"/>
  </w:num>
  <w:num w:numId="28">
    <w:abstractNumId w:val="0"/>
  </w:num>
  <w:num w:numId="29">
    <w:abstractNumId w:val="30"/>
  </w:num>
  <w:num w:numId="30">
    <w:abstractNumId w:val="1"/>
  </w:num>
  <w:num w:numId="31">
    <w:abstractNumId w:val="2"/>
  </w:num>
  <w:num w:numId="32">
    <w:abstractNumId w:val="29"/>
  </w:num>
  <w:num w:numId="33">
    <w:abstractNumId w:val="25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49A"/>
    <w:rsid w:val="00013395"/>
    <w:rsid w:val="00015646"/>
    <w:rsid w:val="000176DC"/>
    <w:rsid w:val="00021307"/>
    <w:rsid w:val="0002349A"/>
    <w:rsid w:val="00026AD6"/>
    <w:rsid w:val="00034024"/>
    <w:rsid w:val="00037234"/>
    <w:rsid w:val="0004556D"/>
    <w:rsid w:val="00047E3E"/>
    <w:rsid w:val="00077E26"/>
    <w:rsid w:val="00087799"/>
    <w:rsid w:val="00092BE8"/>
    <w:rsid w:val="00094A26"/>
    <w:rsid w:val="000A0CC7"/>
    <w:rsid w:val="000A346F"/>
    <w:rsid w:val="000B2834"/>
    <w:rsid w:val="000B424C"/>
    <w:rsid w:val="000B4EC6"/>
    <w:rsid w:val="000B53FB"/>
    <w:rsid w:val="000B6233"/>
    <w:rsid w:val="000C41DF"/>
    <w:rsid w:val="000D0D16"/>
    <w:rsid w:val="000D6DA5"/>
    <w:rsid w:val="000E0EC1"/>
    <w:rsid w:val="000E1649"/>
    <w:rsid w:val="000E35E9"/>
    <w:rsid w:val="000E6F75"/>
    <w:rsid w:val="000F0C1B"/>
    <w:rsid w:val="000F4984"/>
    <w:rsid w:val="000F7490"/>
    <w:rsid w:val="0011166A"/>
    <w:rsid w:val="00122920"/>
    <w:rsid w:val="0012506A"/>
    <w:rsid w:val="001267A8"/>
    <w:rsid w:val="00130929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62B4"/>
    <w:rsid w:val="001A3BF6"/>
    <w:rsid w:val="001A3F09"/>
    <w:rsid w:val="001A5E7F"/>
    <w:rsid w:val="001A78C6"/>
    <w:rsid w:val="001B5367"/>
    <w:rsid w:val="001D5382"/>
    <w:rsid w:val="001E6889"/>
    <w:rsid w:val="001F3515"/>
    <w:rsid w:val="00200A40"/>
    <w:rsid w:val="00202776"/>
    <w:rsid w:val="00205525"/>
    <w:rsid w:val="002078CA"/>
    <w:rsid w:val="00212331"/>
    <w:rsid w:val="002137C5"/>
    <w:rsid w:val="00215A15"/>
    <w:rsid w:val="00217FBC"/>
    <w:rsid w:val="00225CC0"/>
    <w:rsid w:val="00233DBB"/>
    <w:rsid w:val="00236CC6"/>
    <w:rsid w:val="00241153"/>
    <w:rsid w:val="00251DB9"/>
    <w:rsid w:val="00252D64"/>
    <w:rsid w:val="00257AAF"/>
    <w:rsid w:val="00257B07"/>
    <w:rsid w:val="002720D1"/>
    <w:rsid w:val="002766FC"/>
    <w:rsid w:val="0028098B"/>
    <w:rsid w:val="00284789"/>
    <w:rsid w:val="00294080"/>
    <w:rsid w:val="00294C03"/>
    <w:rsid w:val="002B7823"/>
    <w:rsid w:val="002E0DFE"/>
    <w:rsid w:val="002E1FE1"/>
    <w:rsid w:val="002E6A5C"/>
    <w:rsid w:val="002F6403"/>
    <w:rsid w:val="00306495"/>
    <w:rsid w:val="00315B61"/>
    <w:rsid w:val="0031788C"/>
    <w:rsid w:val="00321359"/>
    <w:rsid w:val="00322E18"/>
    <w:rsid w:val="00324F90"/>
    <w:rsid w:val="003253B7"/>
    <w:rsid w:val="00331619"/>
    <w:rsid w:val="00345F47"/>
    <w:rsid w:val="003501E6"/>
    <w:rsid w:val="00351067"/>
    <w:rsid w:val="0035335F"/>
    <w:rsid w:val="0035556A"/>
    <w:rsid w:val="00355B60"/>
    <w:rsid w:val="00363331"/>
    <w:rsid w:val="00363EB7"/>
    <w:rsid w:val="00374DEC"/>
    <w:rsid w:val="003856B8"/>
    <w:rsid w:val="00391E71"/>
    <w:rsid w:val="0039468D"/>
    <w:rsid w:val="0039566C"/>
    <w:rsid w:val="00397A1D"/>
    <w:rsid w:val="003A03B1"/>
    <w:rsid w:val="003A3CC9"/>
    <w:rsid w:val="003A777B"/>
    <w:rsid w:val="003B66CA"/>
    <w:rsid w:val="003B75CD"/>
    <w:rsid w:val="003C1BCC"/>
    <w:rsid w:val="003C2330"/>
    <w:rsid w:val="003C4293"/>
    <w:rsid w:val="003C6BF6"/>
    <w:rsid w:val="003D4E39"/>
    <w:rsid w:val="003E421A"/>
    <w:rsid w:val="003F6A31"/>
    <w:rsid w:val="00400BF4"/>
    <w:rsid w:val="00406853"/>
    <w:rsid w:val="004109CF"/>
    <w:rsid w:val="00414447"/>
    <w:rsid w:val="004413C7"/>
    <w:rsid w:val="00443E82"/>
    <w:rsid w:val="00454F15"/>
    <w:rsid w:val="00460CB3"/>
    <w:rsid w:val="004622CE"/>
    <w:rsid w:val="00463E4A"/>
    <w:rsid w:val="004645CA"/>
    <w:rsid w:val="00467271"/>
    <w:rsid w:val="004728D4"/>
    <w:rsid w:val="0048304E"/>
    <w:rsid w:val="0048379C"/>
    <w:rsid w:val="00485395"/>
    <w:rsid w:val="00490574"/>
    <w:rsid w:val="004929B4"/>
    <w:rsid w:val="004977FD"/>
    <w:rsid w:val="004C3FFE"/>
    <w:rsid w:val="004C4122"/>
    <w:rsid w:val="004F01ED"/>
    <w:rsid w:val="004F45B3"/>
    <w:rsid w:val="004F472C"/>
    <w:rsid w:val="004F5CC5"/>
    <w:rsid w:val="0050182F"/>
    <w:rsid w:val="005108CA"/>
    <w:rsid w:val="005128A4"/>
    <w:rsid w:val="005140BA"/>
    <w:rsid w:val="00523570"/>
    <w:rsid w:val="005260A7"/>
    <w:rsid w:val="00541A68"/>
    <w:rsid w:val="00542E1B"/>
    <w:rsid w:val="00550681"/>
    <w:rsid w:val="00552052"/>
    <w:rsid w:val="00553ADA"/>
    <w:rsid w:val="00564B02"/>
    <w:rsid w:val="00567324"/>
    <w:rsid w:val="00574AF6"/>
    <w:rsid w:val="0058211F"/>
    <w:rsid w:val="0058454C"/>
    <w:rsid w:val="005916CC"/>
    <w:rsid w:val="005967F7"/>
    <w:rsid w:val="00597D2B"/>
    <w:rsid w:val="005A5C9D"/>
    <w:rsid w:val="005B5D66"/>
    <w:rsid w:val="005D06FA"/>
    <w:rsid w:val="005E3232"/>
    <w:rsid w:val="005E4B91"/>
    <w:rsid w:val="005E7989"/>
    <w:rsid w:val="005F29AD"/>
    <w:rsid w:val="005F61AA"/>
    <w:rsid w:val="005F6F18"/>
    <w:rsid w:val="00603561"/>
    <w:rsid w:val="006045A8"/>
    <w:rsid w:val="00612AAD"/>
    <w:rsid w:val="00613208"/>
    <w:rsid w:val="00616619"/>
    <w:rsid w:val="006338D7"/>
    <w:rsid w:val="00657036"/>
    <w:rsid w:val="006622A4"/>
    <w:rsid w:val="00670C02"/>
    <w:rsid w:val="006732B6"/>
    <w:rsid w:val="006758BB"/>
    <w:rsid w:val="006759B2"/>
    <w:rsid w:val="00677827"/>
    <w:rsid w:val="00684E90"/>
    <w:rsid w:val="00684FA8"/>
    <w:rsid w:val="00692E37"/>
    <w:rsid w:val="00695D62"/>
    <w:rsid w:val="006A21AF"/>
    <w:rsid w:val="006A49ED"/>
    <w:rsid w:val="006B5760"/>
    <w:rsid w:val="006B624F"/>
    <w:rsid w:val="006B73D8"/>
    <w:rsid w:val="006D6B47"/>
    <w:rsid w:val="006D7505"/>
    <w:rsid w:val="006D7CF1"/>
    <w:rsid w:val="006E6582"/>
    <w:rsid w:val="006F0765"/>
    <w:rsid w:val="00702C06"/>
    <w:rsid w:val="00703DB2"/>
    <w:rsid w:val="00706124"/>
    <w:rsid w:val="00713032"/>
    <w:rsid w:val="007228D6"/>
    <w:rsid w:val="00731B78"/>
    <w:rsid w:val="00736A1B"/>
    <w:rsid w:val="00743903"/>
    <w:rsid w:val="007662C5"/>
    <w:rsid w:val="00766ED7"/>
    <w:rsid w:val="007763B7"/>
    <w:rsid w:val="00776D08"/>
    <w:rsid w:val="007913A5"/>
    <w:rsid w:val="007917E8"/>
    <w:rsid w:val="00791F64"/>
    <w:rsid w:val="007921BB"/>
    <w:rsid w:val="00794690"/>
    <w:rsid w:val="007A0529"/>
    <w:rsid w:val="007B0779"/>
    <w:rsid w:val="007B0CA3"/>
    <w:rsid w:val="007B34B1"/>
    <w:rsid w:val="007B5D00"/>
    <w:rsid w:val="007C1CCC"/>
    <w:rsid w:val="007C1E6E"/>
    <w:rsid w:val="007C60A6"/>
    <w:rsid w:val="007D1493"/>
    <w:rsid w:val="007E3977"/>
    <w:rsid w:val="007E611B"/>
    <w:rsid w:val="007E7072"/>
    <w:rsid w:val="007F153A"/>
    <w:rsid w:val="007F2B72"/>
    <w:rsid w:val="00807E0D"/>
    <w:rsid w:val="008147D9"/>
    <w:rsid w:val="00824B94"/>
    <w:rsid w:val="008353E1"/>
    <w:rsid w:val="00846C11"/>
    <w:rsid w:val="00851423"/>
    <w:rsid w:val="00854E56"/>
    <w:rsid w:val="00862F70"/>
    <w:rsid w:val="008633AD"/>
    <w:rsid w:val="008651E5"/>
    <w:rsid w:val="0087244A"/>
    <w:rsid w:val="008738C0"/>
    <w:rsid w:val="008751CC"/>
    <w:rsid w:val="008813E8"/>
    <w:rsid w:val="00881E82"/>
    <w:rsid w:val="00885300"/>
    <w:rsid w:val="008A44DA"/>
    <w:rsid w:val="008A7678"/>
    <w:rsid w:val="008B1DF6"/>
    <w:rsid w:val="008B38CD"/>
    <w:rsid w:val="008B3A13"/>
    <w:rsid w:val="008B7617"/>
    <w:rsid w:val="008D43D6"/>
    <w:rsid w:val="008D697A"/>
    <w:rsid w:val="008E02C5"/>
    <w:rsid w:val="008E4E39"/>
    <w:rsid w:val="008F38C8"/>
    <w:rsid w:val="00902FDB"/>
    <w:rsid w:val="0090520B"/>
    <w:rsid w:val="00905A1F"/>
    <w:rsid w:val="00906438"/>
    <w:rsid w:val="009114CB"/>
    <w:rsid w:val="00912747"/>
    <w:rsid w:val="00920FED"/>
    <w:rsid w:val="009244C4"/>
    <w:rsid w:val="009306FB"/>
    <w:rsid w:val="00933B11"/>
    <w:rsid w:val="00933EC2"/>
    <w:rsid w:val="00942B00"/>
    <w:rsid w:val="00945B68"/>
    <w:rsid w:val="00947CE8"/>
    <w:rsid w:val="0095427B"/>
    <w:rsid w:val="00965346"/>
    <w:rsid w:val="00973A15"/>
    <w:rsid w:val="00974682"/>
    <w:rsid w:val="00975C9F"/>
    <w:rsid w:val="00985000"/>
    <w:rsid w:val="0098550A"/>
    <w:rsid w:val="009A3C08"/>
    <w:rsid w:val="009B66A3"/>
    <w:rsid w:val="009C23FC"/>
    <w:rsid w:val="009D66E8"/>
    <w:rsid w:val="009E5E2B"/>
    <w:rsid w:val="009F2F9B"/>
    <w:rsid w:val="009F761D"/>
    <w:rsid w:val="00A06EE7"/>
    <w:rsid w:val="00A13DFC"/>
    <w:rsid w:val="00A14E8B"/>
    <w:rsid w:val="00A15439"/>
    <w:rsid w:val="00A15FA9"/>
    <w:rsid w:val="00A16963"/>
    <w:rsid w:val="00A17B31"/>
    <w:rsid w:val="00A23D86"/>
    <w:rsid w:val="00A313BD"/>
    <w:rsid w:val="00A34065"/>
    <w:rsid w:val="00A44CFE"/>
    <w:rsid w:val="00A52159"/>
    <w:rsid w:val="00A5339A"/>
    <w:rsid w:val="00A55036"/>
    <w:rsid w:val="00A558B0"/>
    <w:rsid w:val="00A63776"/>
    <w:rsid w:val="00A7043A"/>
    <w:rsid w:val="00A7044C"/>
    <w:rsid w:val="00A72110"/>
    <w:rsid w:val="00A8508F"/>
    <w:rsid w:val="00A96B5C"/>
    <w:rsid w:val="00AA1EF0"/>
    <w:rsid w:val="00AB57D4"/>
    <w:rsid w:val="00AB5D15"/>
    <w:rsid w:val="00AB689B"/>
    <w:rsid w:val="00AC7762"/>
    <w:rsid w:val="00AD5B9E"/>
    <w:rsid w:val="00AD5CD4"/>
    <w:rsid w:val="00AD642A"/>
    <w:rsid w:val="00AE3971"/>
    <w:rsid w:val="00AE4E18"/>
    <w:rsid w:val="00AE680C"/>
    <w:rsid w:val="00AF34CF"/>
    <w:rsid w:val="00B03720"/>
    <w:rsid w:val="00B047AA"/>
    <w:rsid w:val="00B054F2"/>
    <w:rsid w:val="00B06BC9"/>
    <w:rsid w:val="00B21C72"/>
    <w:rsid w:val="00B25A5D"/>
    <w:rsid w:val="00B32A10"/>
    <w:rsid w:val="00B35C71"/>
    <w:rsid w:val="00B37313"/>
    <w:rsid w:val="00B42E6C"/>
    <w:rsid w:val="00B431D7"/>
    <w:rsid w:val="00B503E8"/>
    <w:rsid w:val="00B51A57"/>
    <w:rsid w:val="00B5327B"/>
    <w:rsid w:val="00B54B09"/>
    <w:rsid w:val="00B550E4"/>
    <w:rsid w:val="00B5738A"/>
    <w:rsid w:val="00B6634C"/>
    <w:rsid w:val="00B756D9"/>
    <w:rsid w:val="00B80026"/>
    <w:rsid w:val="00B82EAA"/>
    <w:rsid w:val="00B840D8"/>
    <w:rsid w:val="00B85382"/>
    <w:rsid w:val="00B95396"/>
    <w:rsid w:val="00BB4F84"/>
    <w:rsid w:val="00BC0A74"/>
    <w:rsid w:val="00BC1DFB"/>
    <w:rsid w:val="00BD1997"/>
    <w:rsid w:val="00BD4749"/>
    <w:rsid w:val="00BE11BA"/>
    <w:rsid w:val="00BE1890"/>
    <w:rsid w:val="00BE1C33"/>
    <w:rsid w:val="00BE4E4C"/>
    <w:rsid w:val="00BF0F42"/>
    <w:rsid w:val="00BF2A17"/>
    <w:rsid w:val="00BF49EC"/>
    <w:rsid w:val="00BF58CD"/>
    <w:rsid w:val="00C03E36"/>
    <w:rsid w:val="00C0489D"/>
    <w:rsid w:val="00C11E75"/>
    <w:rsid w:val="00C12BC6"/>
    <w:rsid w:val="00C20FDB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2B30"/>
    <w:rsid w:val="00C749B4"/>
    <w:rsid w:val="00C75846"/>
    <w:rsid w:val="00C87E4B"/>
    <w:rsid w:val="00C91F92"/>
    <w:rsid w:val="00C92B9F"/>
    <w:rsid w:val="00C949D8"/>
    <w:rsid w:val="00CB407E"/>
    <w:rsid w:val="00CB5816"/>
    <w:rsid w:val="00CC08F0"/>
    <w:rsid w:val="00CC20A5"/>
    <w:rsid w:val="00CC6491"/>
    <w:rsid w:val="00CC7B1B"/>
    <w:rsid w:val="00CD0CD3"/>
    <w:rsid w:val="00CD3450"/>
    <w:rsid w:val="00CD3C7D"/>
    <w:rsid w:val="00CD4626"/>
    <w:rsid w:val="00CD6BF6"/>
    <w:rsid w:val="00CD7D1F"/>
    <w:rsid w:val="00CE60BF"/>
    <w:rsid w:val="00CE65A8"/>
    <w:rsid w:val="00CE6923"/>
    <w:rsid w:val="00CF262F"/>
    <w:rsid w:val="00CF4A40"/>
    <w:rsid w:val="00D0064E"/>
    <w:rsid w:val="00D06C8D"/>
    <w:rsid w:val="00D1455C"/>
    <w:rsid w:val="00D151BC"/>
    <w:rsid w:val="00D23821"/>
    <w:rsid w:val="00D23D0B"/>
    <w:rsid w:val="00D23ED0"/>
    <w:rsid w:val="00D2714B"/>
    <w:rsid w:val="00D368C4"/>
    <w:rsid w:val="00D41ACA"/>
    <w:rsid w:val="00D514C5"/>
    <w:rsid w:val="00D6325A"/>
    <w:rsid w:val="00D6374D"/>
    <w:rsid w:val="00D6452C"/>
    <w:rsid w:val="00D64793"/>
    <w:rsid w:val="00D75AB6"/>
    <w:rsid w:val="00D84600"/>
    <w:rsid w:val="00D87A57"/>
    <w:rsid w:val="00DA4F2C"/>
    <w:rsid w:val="00DB3F04"/>
    <w:rsid w:val="00DB7F70"/>
    <w:rsid w:val="00DC5E71"/>
    <w:rsid w:val="00DC6162"/>
    <w:rsid w:val="00DF0E41"/>
    <w:rsid w:val="00DF7688"/>
    <w:rsid w:val="00E015D0"/>
    <w:rsid w:val="00E03B39"/>
    <w:rsid w:val="00E05466"/>
    <w:rsid w:val="00E05DD9"/>
    <w:rsid w:val="00E12096"/>
    <w:rsid w:val="00E133CA"/>
    <w:rsid w:val="00E200DF"/>
    <w:rsid w:val="00E20F70"/>
    <w:rsid w:val="00E335C3"/>
    <w:rsid w:val="00E357C8"/>
    <w:rsid w:val="00E4212F"/>
    <w:rsid w:val="00E44EBF"/>
    <w:rsid w:val="00E5622A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48C7"/>
    <w:rsid w:val="00EA5F0E"/>
    <w:rsid w:val="00EB3D14"/>
    <w:rsid w:val="00EB402F"/>
    <w:rsid w:val="00EC45CF"/>
    <w:rsid w:val="00EC5DB9"/>
    <w:rsid w:val="00ED101F"/>
    <w:rsid w:val="00ED2DE1"/>
    <w:rsid w:val="00ED448C"/>
    <w:rsid w:val="00ED5BBC"/>
    <w:rsid w:val="00EE02D8"/>
    <w:rsid w:val="00F01EB0"/>
    <w:rsid w:val="00F023D6"/>
    <w:rsid w:val="00F036F5"/>
    <w:rsid w:val="00F04BE0"/>
    <w:rsid w:val="00F0709E"/>
    <w:rsid w:val="00F107DF"/>
    <w:rsid w:val="00F11ABF"/>
    <w:rsid w:val="00F13870"/>
    <w:rsid w:val="00F13FAB"/>
    <w:rsid w:val="00F166FF"/>
    <w:rsid w:val="00F234B9"/>
    <w:rsid w:val="00F23B7B"/>
    <w:rsid w:val="00F54398"/>
    <w:rsid w:val="00F55CD9"/>
    <w:rsid w:val="00F57136"/>
    <w:rsid w:val="00F5749D"/>
    <w:rsid w:val="00F57ED6"/>
    <w:rsid w:val="00F73AF6"/>
    <w:rsid w:val="00F91D0C"/>
    <w:rsid w:val="00F93D17"/>
    <w:rsid w:val="00F97C2A"/>
    <w:rsid w:val="00FA5372"/>
    <w:rsid w:val="00FA7C25"/>
    <w:rsid w:val="00FC2ED9"/>
    <w:rsid w:val="00FC3EC0"/>
    <w:rsid w:val="00FC47F8"/>
    <w:rsid w:val="00FC74D4"/>
    <w:rsid w:val="00FD0CD7"/>
    <w:rsid w:val="00FD34C6"/>
    <w:rsid w:val="00FE2DDD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A14E8B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5F61A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D23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A3F09"/>
    <w:rPr>
      <w:color w:val="0000FF"/>
      <w:u w:val="single"/>
    </w:rPr>
  </w:style>
  <w:style w:type="character" w:customStyle="1" w:styleId="bolighting">
    <w:name w:val="bo_lighting"/>
    <w:basedOn w:val="a0"/>
    <w:rsid w:val="001A3F09"/>
  </w:style>
  <w:style w:type="character" w:customStyle="1" w:styleId="apple-converted-space">
    <w:name w:val="apple-converted-space"/>
    <w:basedOn w:val="a0"/>
    <w:rsid w:val="001A3F09"/>
  </w:style>
  <w:style w:type="character" w:customStyle="1" w:styleId="10">
    <w:name w:val="Заголовок 1 Знак"/>
    <w:basedOn w:val="a0"/>
    <w:link w:val="1"/>
    <w:uiPriority w:val="9"/>
    <w:rsid w:val="00A14E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A558B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21A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21A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503E8"/>
    <w:pPr>
      <w:tabs>
        <w:tab w:val="center" w:pos="4677"/>
        <w:tab w:val="right" w:pos="9355"/>
      </w:tabs>
    </w:pPr>
    <w:rPr>
      <w:snapToGrid w:val="0"/>
    </w:rPr>
  </w:style>
  <w:style w:type="character" w:customStyle="1" w:styleId="a9">
    <w:name w:val="Нижний колонтитул Знак"/>
    <w:basedOn w:val="a0"/>
    <w:link w:val="a8"/>
    <w:uiPriority w:val="99"/>
    <w:rsid w:val="00B503E8"/>
    <w:rPr>
      <w:rFonts w:ascii="Times New Roman" w:eastAsia="Times New Roman" w:hAnsi="Times New Roman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reader/journalArticle/80207/" TargetMode="External"/><Relationship Id="rId18" Type="http://schemas.openxmlformats.org/officeDocument/2006/relationships/hyperlink" Target="http://gpnt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reader/journalArticle/42073/" TargetMode="External"/><Relationship Id="rId17" Type="http://schemas.openxmlformats.org/officeDocument/2006/relationships/hyperlink" Target="http://rsl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lr.ru/" TargetMode="External"/><Relationship Id="rId20" Type="http://schemas.openxmlformats.org/officeDocument/2006/relationships/hyperlink" Target="http://docs.cnt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arhitekturno-stroitelnoe-proektirovanie-43357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ibrary.pgups.ru/" TargetMode="External"/><Relationship Id="rId23" Type="http://schemas.openxmlformats.org/officeDocument/2006/relationships/image" Target="media/image2.emf"/><Relationship Id="rId10" Type="http://schemas.openxmlformats.org/officeDocument/2006/relationships/footer" Target="footer1.xml"/><Relationship Id="rId19" Type="http://schemas.openxmlformats.org/officeDocument/2006/relationships/hyperlink" Target="http://base.consult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ww.pm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0D85-6166-4F9D-8A03-FB4C4B01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1613</Words>
  <Characters>13614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ЭМС</cp:lastModifiedBy>
  <cp:revision>29</cp:revision>
  <cp:lastPrinted>2018-01-28T16:35:00Z</cp:lastPrinted>
  <dcterms:created xsi:type="dcterms:W3CDTF">2018-05-20T22:53:00Z</dcterms:created>
  <dcterms:modified xsi:type="dcterms:W3CDTF">2019-04-30T10:02:00Z</dcterms:modified>
</cp:coreProperties>
</file>