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80" w:rsidRPr="00D13C80" w:rsidRDefault="00D13C80" w:rsidP="00956BD4">
      <w:pPr>
        <w:contextualSpacing/>
        <w:jc w:val="center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АННОТАЦИЯ</w:t>
      </w:r>
    </w:p>
    <w:p w:rsidR="00D13C80" w:rsidRPr="00D13C80" w:rsidRDefault="00D13C80" w:rsidP="00956BD4">
      <w:pPr>
        <w:contextualSpacing/>
        <w:jc w:val="center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дисциплины</w:t>
      </w:r>
    </w:p>
    <w:p w:rsidR="00D13C80" w:rsidRPr="00D13C80" w:rsidRDefault="00D13C80" w:rsidP="00956BD4">
      <w:pPr>
        <w:contextualSpacing/>
        <w:jc w:val="center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«</w:t>
      </w:r>
      <w:r w:rsidR="0015097F">
        <w:rPr>
          <w:rFonts w:eastAsiaTheme="minorEastAsia"/>
          <w:sz w:val="24"/>
          <w:szCs w:val="24"/>
        </w:rPr>
        <w:t>ВВЕДЕНИЕ В SAP</w:t>
      </w:r>
      <w:r w:rsidRPr="00D13C80">
        <w:rPr>
          <w:rFonts w:eastAsiaTheme="minorEastAsia"/>
          <w:sz w:val="24"/>
          <w:szCs w:val="24"/>
        </w:rPr>
        <w:t>»</w:t>
      </w:r>
    </w:p>
    <w:p w:rsidR="00D13C80" w:rsidRPr="00D13C80" w:rsidRDefault="00D13C80" w:rsidP="00956BD4">
      <w:pPr>
        <w:contextualSpacing/>
        <w:rPr>
          <w:rFonts w:eastAsiaTheme="minorEastAsia"/>
          <w:sz w:val="24"/>
          <w:szCs w:val="24"/>
        </w:rPr>
      </w:pPr>
    </w:p>
    <w:p w:rsidR="00D13C80" w:rsidRPr="00D13C80" w:rsidRDefault="00D13C80" w:rsidP="00956BD4">
      <w:pPr>
        <w:contextualSpacing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Направление </w:t>
      </w:r>
      <w:r w:rsidRPr="00241E70">
        <w:rPr>
          <w:rFonts w:eastAsiaTheme="minorEastAsia"/>
          <w:sz w:val="24"/>
          <w:szCs w:val="24"/>
        </w:rPr>
        <w:t>подготовки – 38.0</w:t>
      </w:r>
      <w:r w:rsidR="00125665">
        <w:rPr>
          <w:rFonts w:eastAsiaTheme="minorEastAsia"/>
          <w:sz w:val="24"/>
          <w:szCs w:val="24"/>
        </w:rPr>
        <w:t>4</w:t>
      </w:r>
      <w:r w:rsidRPr="00241E70">
        <w:rPr>
          <w:rFonts w:eastAsiaTheme="minorEastAsia"/>
          <w:sz w:val="24"/>
          <w:szCs w:val="24"/>
        </w:rPr>
        <w:t>.0</w:t>
      </w:r>
      <w:r w:rsidR="0015097F" w:rsidRPr="00956BD4">
        <w:rPr>
          <w:rFonts w:eastAsiaTheme="minorEastAsia"/>
          <w:sz w:val="24"/>
          <w:szCs w:val="24"/>
        </w:rPr>
        <w:t>2</w:t>
      </w:r>
      <w:r w:rsidRPr="00241E70">
        <w:rPr>
          <w:rFonts w:eastAsiaTheme="minorEastAsia"/>
          <w:sz w:val="24"/>
          <w:szCs w:val="24"/>
        </w:rPr>
        <w:t xml:space="preserve"> «</w:t>
      </w:r>
      <w:r w:rsidR="00744342">
        <w:rPr>
          <w:rFonts w:eastAsia="Times New Roman"/>
          <w:sz w:val="24"/>
          <w:szCs w:val="24"/>
        </w:rPr>
        <w:t>Менеджмент</w:t>
      </w:r>
      <w:r w:rsidRPr="00241E70">
        <w:rPr>
          <w:rFonts w:eastAsiaTheme="minorEastAsia"/>
          <w:sz w:val="24"/>
          <w:szCs w:val="24"/>
        </w:rPr>
        <w:t>»</w:t>
      </w:r>
    </w:p>
    <w:p w:rsidR="00D13C80" w:rsidRPr="00D13C80" w:rsidRDefault="00D13C80" w:rsidP="00956BD4">
      <w:pPr>
        <w:contextualSpacing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Квалификация (степень) выпускника – </w:t>
      </w:r>
      <w:r w:rsidR="00125665">
        <w:rPr>
          <w:rFonts w:eastAsiaTheme="minorEastAsia"/>
          <w:sz w:val="24"/>
          <w:szCs w:val="24"/>
        </w:rPr>
        <w:t>магистр</w:t>
      </w:r>
    </w:p>
    <w:p w:rsidR="00D13C80" w:rsidRPr="00D13C80" w:rsidRDefault="00D21C33" w:rsidP="00956BD4">
      <w:pPr>
        <w:contextualSpacing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Магистерская программа</w:t>
      </w:r>
      <w:r w:rsidR="00D13C80" w:rsidRPr="00D13C80">
        <w:rPr>
          <w:rFonts w:eastAsiaTheme="minorEastAsia"/>
          <w:sz w:val="24"/>
          <w:szCs w:val="24"/>
        </w:rPr>
        <w:t xml:space="preserve"> – «</w:t>
      </w:r>
      <w:r w:rsidR="00125665">
        <w:rPr>
          <w:rFonts w:eastAsiaTheme="minorEastAsia"/>
          <w:sz w:val="24"/>
          <w:szCs w:val="24"/>
        </w:rPr>
        <w:t>Маркетинг</w:t>
      </w:r>
      <w:r w:rsidR="00D13C80" w:rsidRPr="00D13C80">
        <w:rPr>
          <w:rFonts w:eastAsiaTheme="minorEastAsia"/>
          <w:sz w:val="24"/>
          <w:szCs w:val="24"/>
        </w:rPr>
        <w:t>»</w:t>
      </w:r>
    </w:p>
    <w:p w:rsidR="00D13C80" w:rsidRPr="00D13C80" w:rsidRDefault="00D13C80" w:rsidP="00956BD4">
      <w:pPr>
        <w:contextualSpacing/>
        <w:jc w:val="both"/>
        <w:rPr>
          <w:rFonts w:eastAsiaTheme="minorEastAsia"/>
          <w:b/>
          <w:sz w:val="24"/>
          <w:szCs w:val="24"/>
        </w:rPr>
      </w:pPr>
      <w:r w:rsidRPr="00D13C80">
        <w:rPr>
          <w:rFonts w:eastAsiaTheme="minorEastAsia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13C80" w:rsidRPr="00D13C80" w:rsidRDefault="00456F61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456F61">
        <w:rPr>
          <w:rFonts w:eastAsiaTheme="minorEastAsia"/>
          <w:sz w:val="24"/>
          <w:szCs w:val="24"/>
        </w:rPr>
        <w:t xml:space="preserve">Дисциплина </w:t>
      </w:r>
      <w:r w:rsidR="00125665" w:rsidRPr="00125665">
        <w:rPr>
          <w:rFonts w:eastAsiaTheme="minorEastAsia"/>
          <w:sz w:val="24"/>
          <w:szCs w:val="24"/>
        </w:rPr>
        <w:t xml:space="preserve">Б1.В.ОД.8 </w:t>
      </w:r>
      <w:r w:rsidRPr="00456F61">
        <w:rPr>
          <w:rFonts w:eastAsiaTheme="minorEastAsia"/>
          <w:sz w:val="24"/>
          <w:szCs w:val="24"/>
        </w:rPr>
        <w:t>«</w:t>
      </w:r>
      <w:r w:rsidR="0015097F">
        <w:rPr>
          <w:rFonts w:eastAsiaTheme="minorEastAsia"/>
          <w:sz w:val="24"/>
          <w:szCs w:val="24"/>
        </w:rPr>
        <w:t>Введение в SAP</w:t>
      </w:r>
      <w:r w:rsidRPr="00456F61">
        <w:rPr>
          <w:rFonts w:eastAsiaTheme="minorEastAsia"/>
          <w:sz w:val="24"/>
          <w:szCs w:val="24"/>
        </w:rPr>
        <w:t xml:space="preserve">» относится к </w:t>
      </w:r>
      <w:r w:rsidR="0015097F">
        <w:rPr>
          <w:rFonts w:eastAsiaTheme="minorEastAsia"/>
          <w:sz w:val="24"/>
          <w:szCs w:val="24"/>
        </w:rPr>
        <w:t>вариативной части</w:t>
      </w:r>
      <w:r w:rsidRPr="00456F61">
        <w:rPr>
          <w:rFonts w:eastAsiaTheme="minorEastAsia"/>
          <w:sz w:val="24"/>
          <w:szCs w:val="24"/>
        </w:rPr>
        <w:t xml:space="preserve"> и является </w:t>
      </w:r>
      <w:r w:rsidR="00125665">
        <w:rPr>
          <w:rFonts w:eastAsiaTheme="minorEastAsia"/>
          <w:sz w:val="24"/>
          <w:szCs w:val="24"/>
        </w:rPr>
        <w:t>обязательной</w:t>
      </w:r>
      <w:r w:rsidR="00D13C80" w:rsidRPr="00D13C80">
        <w:rPr>
          <w:rFonts w:eastAsiaTheme="minorEastAsia"/>
          <w:sz w:val="24"/>
          <w:szCs w:val="24"/>
        </w:rPr>
        <w:t>.</w:t>
      </w:r>
    </w:p>
    <w:p w:rsidR="00456F61" w:rsidRDefault="00D13C80" w:rsidP="00956BD4">
      <w:pPr>
        <w:contextualSpacing/>
        <w:jc w:val="both"/>
        <w:rPr>
          <w:rFonts w:eastAsiaTheme="minorEastAsia"/>
          <w:b/>
          <w:sz w:val="24"/>
          <w:szCs w:val="24"/>
        </w:rPr>
      </w:pPr>
      <w:r w:rsidRPr="00D13C80">
        <w:rPr>
          <w:rFonts w:eastAsiaTheme="minorEastAsia"/>
          <w:b/>
          <w:sz w:val="24"/>
          <w:szCs w:val="24"/>
        </w:rPr>
        <w:t>2. Цель и задачи дисциплины</w:t>
      </w:r>
    </w:p>
    <w:p w:rsidR="00D66EF8" w:rsidRPr="00D66EF8" w:rsidRDefault="00D66EF8" w:rsidP="00D66EF8">
      <w:pPr>
        <w:contextualSpacing/>
        <w:jc w:val="both"/>
        <w:rPr>
          <w:rFonts w:eastAsiaTheme="minorEastAsia"/>
          <w:sz w:val="24"/>
          <w:szCs w:val="24"/>
        </w:rPr>
      </w:pPr>
      <w:r w:rsidRPr="00D66EF8">
        <w:rPr>
          <w:rFonts w:eastAsiaTheme="minorEastAsia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D66EF8" w:rsidRPr="00D66EF8" w:rsidRDefault="00D66EF8" w:rsidP="00D66EF8">
      <w:pPr>
        <w:contextualSpacing/>
        <w:jc w:val="both"/>
        <w:rPr>
          <w:rFonts w:eastAsiaTheme="minorEastAsia"/>
          <w:sz w:val="24"/>
          <w:szCs w:val="24"/>
        </w:rPr>
      </w:pPr>
      <w:r w:rsidRPr="00D66EF8">
        <w:rPr>
          <w:rFonts w:eastAsiaTheme="minorEastAsia"/>
          <w:sz w:val="24"/>
          <w:szCs w:val="24"/>
        </w:rPr>
        <w:t>Для достижения поставленной цели решаются следующие задачи:</w:t>
      </w:r>
    </w:p>
    <w:p w:rsidR="00D66EF8" w:rsidRPr="00D66EF8" w:rsidRDefault="00D66EF8" w:rsidP="00D66EF8">
      <w:pPr>
        <w:contextualSpacing/>
        <w:jc w:val="both"/>
        <w:rPr>
          <w:rFonts w:eastAsiaTheme="minorEastAsia"/>
          <w:sz w:val="24"/>
          <w:szCs w:val="24"/>
        </w:rPr>
      </w:pPr>
      <w:r w:rsidRPr="00D66EF8">
        <w:rPr>
          <w:rFonts w:eastAsiaTheme="minorEastAsia"/>
          <w:sz w:val="24"/>
          <w:szCs w:val="24"/>
        </w:rPr>
        <w:t xml:space="preserve">- приобретение знаний, указанных в п. 3 аннотации; </w:t>
      </w:r>
    </w:p>
    <w:p w:rsidR="00D66EF8" w:rsidRPr="00D66EF8" w:rsidRDefault="00D66EF8" w:rsidP="00D66EF8">
      <w:pPr>
        <w:contextualSpacing/>
        <w:jc w:val="both"/>
        <w:rPr>
          <w:rFonts w:eastAsiaTheme="minorEastAsia"/>
          <w:sz w:val="24"/>
          <w:szCs w:val="24"/>
        </w:rPr>
      </w:pPr>
      <w:r w:rsidRPr="00D66EF8">
        <w:rPr>
          <w:rFonts w:eastAsiaTheme="minorEastAsia"/>
          <w:sz w:val="24"/>
          <w:szCs w:val="24"/>
        </w:rPr>
        <w:t>- приобретение умений, указанных в п. 3 аннотации;</w:t>
      </w:r>
    </w:p>
    <w:p w:rsidR="00D66EF8" w:rsidRDefault="00D66EF8" w:rsidP="00D66EF8">
      <w:pPr>
        <w:contextualSpacing/>
        <w:jc w:val="both"/>
        <w:rPr>
          <w:rFonts w:eastAsiaTheme="minorEastAsia"/>
          <w:sz w:val="24"/>
          <w:szCs w:val="24"/>
        </w:rPr>
      </w:pPr>
      <w:r w:rsidRPr="00D66EF8">
        <w:rPr>
          <w:rFonts w:eastAsiaTheme="minorEastAsia"/>
          <w:sz w:val="24"/>
          <w:szCs w:val="24"/>
        </w:rPr>
        <w:t>- приобретение навыков, указанных в п. 3 аннотации.</w:t>
      </w:r>
    </w:p>
    <w:p w:rsidR="00D13C80" w:rsidRPr="00D13C80" w:rsidRDefault="00D13C80" w:rsidP="00D66EF8">
      <w:pPr>
        <w:contextualSpacing/>
        <w:jc w:val="both"/>
        <w:rPr>
          <w:rFonts w:eastAsiaTheme="minorEastAsia"/>
          <w:b/>
          <w:sz w:val="24"/>
          <w:szCs w:val="24"/>
        </w:rPr>
      </w:pPr>
      <w:r w:rsidRPr="00D13C80">
        <w:rPr>
          <w:rFonts w:eastAsiaTheme="minorEastAsia"/>
          <w:b/>
          <w:sz w:val="24"/>
          <w:szCs w:val="24"/>
        </w:rPr>
        <w:t>3. Перечень планируемых результатов обучения по дисциплине</w:t>
      </w:r>
    </w:p>
    <w:p w:rsidR="00D13C80" w:rsidRPr="00D13C80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Изучение дисциплины напра</w:t>
      </w:r>
      <w:r w:rsidR="00456F61">
        <w:rPr>
          <w:rFonts w:eastAsiaTheme="minorEastAsia"/>
          <w:sz w:val="24"/>
          <w:szCs w:val="24"/>
        </w:rPr>
        <w:t>влено на формирование следующих</w:t>
      </w:r>
      <w:r w:rsidRPr="00D13C80">
        <w:rPr>
          <w:rFonts w:eastAsiaTheme="minorEastAsia"/>
          <w:sz w:val="24"/>
          <w:szCs w:val="24"/>
        </w:rPr>
        <w:t xml:space="preserve"> компетенций: ПК-</w:t>
      </w:r>
      <w:r w:rsidR="00125665">
        <w:rPr>
          <w:rFonts w:eastAsiaTheme="minorEastAsia"/>
          <w:sz w:val="24"/>
          <w:szCs w:val="24"/>
        </w:rPr>
        <w:t>3</w:t>
      </w:r>
      <w:r w:rsidR="00CE295C">
        <w:rPr>
          <w:rFonts w:eastAsiaTheme="minorEastAsia"/>
          <w:sz w:val="24"/>
          <w:szCs w:val="24"/>
        </w:rPr>
        <w:t xml:space="preserve">, </w:t>
      </w:r>
      <w:r w:rsidR="00125665">
        <w:rPr>
          <w:rFonts w:eastAsiaTheme="minorEastAsia"/>
          <w:sz w:val="24"/>
          <w:szCs w:val="24"/>
        </w:rPr>
        <w:t>6</w:t>
      </w:r>
      <w:r w:rsidRPr="00D13C80">
        <w:rPr>
          <w:rFonts w:eastAsiaTheme="minorEastAsia"/>
          <w:sz w:val="24"/>
          <w:szCs w:val="24"/>
        </w:rPr>
        <w:t>.</w:t>
      </w:r>
    </w:p>
    <w:p w:rsidR="00D13C80" w:rsidRPr="00D13C80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В результате освоения дисциплины обучающийся должен:</w:t>
      </w:r>
    </w:p>
    <w:p w:rsidR="00D13C80" w:rsidRPr="00D13C80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ЗНАТЬ:</w:t>
      </w:r>
    </w:p>
    <w:p w:rsidR="001618E5" w:rsidRPr="001618E5" w:rsidRDefault="001618E5" w:rsidP="00956BD4">
      <w:pPr>
        <w:pStyle w:val="af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1618E5">
        <w:rPr>
          <w:rFonts w:ascii="Times New Roman" w:eastAsiaTheme="minorEastAsia" w:hAnsi="Times New Roman"/>
          <w:sz w:val="24"/>
          <w:szCs w:val="24"/>
        </w:rPr>
        <w:t>возможности современных автоматизированных систем управления ресурсами предприятия;</w:t>
      </w:r>
    </w:p>
    <w:p w:rsidR="001618E5" w:rsidRPr="001618E5" w:rsidRDefault="001618E5" w:rsidP="00956BD4">
      <w:pPr>
        <w:pStyle w:val="af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1618E5">
        <w:rPr>
          <w:rFonts w:ascii="Times New Roman" w:eastAsiaTheme="minorEastAsia" w:hAnsi="Times New Roman"/>
          <w:sz w:val="24"/>
          <w:szCs w:val="24"/>
        </w:rPr>
        <w:t>устройство современных ERP-систем;</w:t>
      </w:r>
    </w:p>
    <w:p w:rsidR="001618E5" w:rsidRPr="001618E5" w:rsidRDefault="001618E5" w:rsidP="00956BD4">
      <w:pPr>
        <w:pStyle w:val="af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1618E5">
        <w:rPr>
          <w:rFonts w:ascii="Times New Roman" w:eastAsiaTheme="minorEastAsia" w:hAnsi="Times New Roman"/>
          <w:sz w:val="24"/>
          <w:szCs w:val="24"/>
        </w:rPr>
        <w:t>технологию работы с клиентским программным обеспечением SAP-системы;</w:t>
      </w:r>
    </w:p>
    <w:p w:rsidR="001618E5" w:rsidRPr="001618E5" w:rsidRDefault="001618E5" w:rsidP="00956BD4">
      <w:pPr>
        <w:pStyle w:val="af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1618E5">
        <w:rPr>
          <w:rFonts w:ascii="Times New Roman" w:eastAsiaTheme="minorEastAsia" w:hAnsi="Times New Roman"/>
          <w:sz w:val="24"/>
          <w:szCs w:val="24"/>
        </w:rPr>
        <w:t>основные модули ERP-системы SAP.</w:t>
      </w:r>
    </w:p>
    <w:p w:rsidR="00D13C80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УМЕТЬ:</w:t>
      </w:r>
    </w:p>
    <w:p w:rsidR="00D66EF8" w:rsidRPr="00D66EF8" w:rsidRDefault="00D66EF8" w:rsidP="00D66EF8">
      <w:pPr>
        <w:numPr>
          <w:ilvl w:val="0"/>
          <w:numId w:val="4"/>
        </w:numPr>
        <w:ind w:left="709" w:hanging="709"/>
        <w:contextualSpacing/>
        <w:jc w:val="both"/>
        <w:rPr>
          <w:rFonts w:eastAsiaTheme="minorEastAsia"/>
          <w:sz w:val="24"/>
          <w:szCs w:val="24"/>
        </w:rPr>
      </w:pPr>
      <w:r w:rsidRPr="00D66EF8">
        <w:rPr>
          <w:rFonts w:eastAsiaTheme="minorEastAsia"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66EF8" w:rsidRPr="00D66EF8" w:rsidRDefault="00D66EF8" w:rsidP="008B774B">
      <w:pPr>
        <w:numPr>
          <w:ilvl w:val="0"/>
          <w:numId w:val="4"/>
        </w:numPr>
        <w:ind w:left="709" w:hanging="709"/>
        <w:contextualSpacing/>
        <w:jc w:val="both"/>
        <w:rPr>
          <w:rFonts w:eastAsiaTheme="minorEastAsia"/>
          <w:sz w:val="24"/>
          <w:szCs w:val="24"/>
        </w:rPr>
      </w:pPr>
      <w:r w:rsidRPr="00D66EF8">
        <w:rPr>
          <w:rFonts w:eastAsiaTheme="minorEastAsia"/>
          <w:sz w:val="24"/>
          <w:szCs w:val="24"/>
        </w:rPr>
        <w:t>находить организационно-управленческие решения;</w:t>
      </w:r>
    </w:p>
    <w:p w:rsidR="001618E5" w:rsidRPr="001618E5" w:rsidRDefault="001618E5" w:rsidP="00956BD4">
      <w:pPr>
        <w:pStyle w:val="af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1618E5">
        <w:rPr>
          <w:rFonts w:ascii="Times New Roman" w:eastAsiaTheme="minorEastAsia" w:hAnsi="Times New Roman"/>
          <w:sz w:val="24"/>
          <w:szCs w:val="24"/>
        </w:rPr>
        <w:t>взаимодействовать с клиентами и поставщиками при использовании SAP-системы;</w:t>
      </w:r>
    </w:p>
    <w:p w:rsidR="001618E5" w:rsidRPr="001618E5" w:rsidRDefault="001618E5" w:rsidP="00956BD4">
      <w:pPr>
        <w:pStyle w:val="af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1618E5">
        <w:rPr>
          <w:rFonts w:ascii="Times New Roman" w:eastAsiaTheme="minorEastAsia" w:hAnsi="Times New Roman"/>
          <w:sz w:val="24"/>
          <w:szCs w:val="24"/>
        </w:rPr>
        <w:t>управлять товарными запасами в SAP-системе;</w:t>
      </w:r>
    </w:p>
    <w:p w:rsidR="001618E5" w:rsidRPr="001618E5" w:rsidRDefault="001618E5" w:rsidP="00956BD4">
      <w:pPr>
        <w:pStyle w:val="af8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1618E5">
        <w:rPr>
          <w:rFonts w:ascii="Times New Roman" w:eastAsiaTheme="minorEastAsia" w:hAnsi="Times New Roman"/>
          <w:sz w:val="24"/>
          <w:szCs w:val="24"/>
        </w:rPr>
        <w:t>управлять движением товарно-материальных ценностей в SAP-системе.</w:t>
      </w:r>
    </w:p>
    <w:p w:rsidR="00D13C80" w:rsidRPr="00D13C80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ВЛАДЕТЬ:</w:t>
      </w:r>
    </w:p>
    <w:p w:rsidR="00D66EF8" w:rsidRPr="00D66EF8" w:rsidRDefault="00D66EF8" w:rsidP="00D66EF8">
      <w:pPr>
        <w:numPr>
          <w:ilvl w:val="0"/>
          <w:numId w:val="4"/>
        </w:numPr>
        <w:ind w:left="709" w:hanging="709"/>
        <w:contextualSpacing/>
        <w:jc w:val="both"/>
        <w:rPr>
          <w:rFonts w:eastAsiaTheme="minorEastAsia"/>
          <w:sz w:val="24"/>
          <w:szCs w:val="24"/>
          <w:lang w:eastAsia="en-US"/>
        </w:rPr>
      </w:pPr>
      <w:r w:rsidRPr="00D66EF8">
        <w:rPr>
          <w:rFonts w:eastAsiaTheme="minorEastAsia"/>
          <w:sz w:val="24"/>
          <w:szCs w:val="24"/>
          <w:lang w:eastAsia="en-US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D66EF8" w:rsidRPr="00D66EF8" w:rsidRDefault="00D66EF8" w:rsidP="00D66EF8">
      <w:pPr>
        <w:numPr>
          <w:ilvl w:val="0"/>
          <w:numId w:val="4"/>
        </w:numPr>
        <w:ind w:left="709" w:hanging="709"/>
        <w:contextualSpacing/>
        <w:jc w:val="both"/>
        <w:rPr>
          <w:rFonts w:eastAsiaTheme="minorEastAsia"/>
          <w:sz w:val="24"/>
          <w:szCs w:val="24"/>
          <w:lang w:eastAsia="en-US"/>
        </w:rPr>
      </w:pPr>
      <w:r w:rsidRPr="00D66EF8">
        <w:rPr>
          <w:rFonts w:eastAsiaTheme="minorEastAsia"/>
          <w:sz w:val="24"/>
          <w:szCs w:val="24"/>
          <w:lang w:eastAsia="en-US"/>
        </w:rPr>
        <w:t>навыками эффективной работы в современной ERP-системе;</w:t>
      </w:r>
    </w:p>
    <w:p w:rsidR="00D66EF8" w:rsidRPr="00D66EF8" w:rsidRDefault="00D66EF8" w:rsidP="00D66EF8">
      <w:pPr>
        <w:numPr>
          <w:ilvl w:val="0"/>
          <w:numId w:val="4"/>
        </w:numPr>
        <w:ind w:left="709" w:hanging="709"/>
        <w:contextualSpacing/>
        <w:jc w:val="both"/>
        <w:rPr>
          <w:rFonts w:eastAsiaTheme="minorEastAsia"/>
          <w:sz w:val="24"/>
          <w:szCs w:val="24"/>
          <w:lang w:eastAsia="en-US"/>
        </w:rPr>
      </w:pPr>
      <w:r w:rsidRPr="00D66EF8">
        <w:rPr>
          <w:rFonts w:eastAsiaTheme="minorEastAsia"/>
          <w:sz w:val="24"/>
          <w:szCs w:val="24"/>
          <w:lang w:eastAsia="en-US"/>
        </w:rPr>
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</w:r>
    </w:p>
    <w:p w:rsidR="00D66EF8" w:rsidRPr="00D66EF8" w:rsidRDefault="00D66EF8" w:rsidP="00D66EF8">
      <w:pPr>
        <w:numPr>
          <w:ilvl w:val="0"/>
          <w:numId w:val="4"/>
        </w:numPr>
        <w:ind w:left="709" w:hanging="709"/>
        <w:contextualSpacing/>
        <w:jc w:val="both"/>
        <w:rPr>
          <w:rFonts w:eastAsiaTheme="minorEastAsia"/>
          <w:sz w:val="24"/>
          <w:szCs w:val="24"/>
          <w:lang w:eastAsia="en-US"/>
        </w:rPr>
      </w:pPr>
      <w:r w:rsidRPr="00D66EF8">
        <w:rPr>
          <w:rFonts w:eastAsiaTheme="minorEastAsia"/>
          <w:sz w:val="24"/>
          <w:szCs w:val="24"/>
          <w:lang w:eastAsia="en-US"/>
        </w:rPr>
        <w:t>информационными технологиями для управления бизнес-процессами.</w:t>
      </w:r>
    </w:p>
    <w:p w:rsidR="00D13C80" w:rsidRPr="00D13C80" w:rsidRDefault="00D13C80" w:rsidP="00956BD4">
      <w:pPr>
        <w:contextualSpacing/>
        <w:jc w:val="both"/>
        <w:rPr>
          <w:rFonts w:eastAsiaTheme="minorEastAsia"/>
          <w:b/>
          <w:sz w:val="24"/>
          <w:szCs w:val="24"/>
        </w:rPr>
      </w:pPr>
      <w:r w:rsidRPr="00D13C80">
        <w:rPr>
          <w:rFonts w:eastAsiaTheme="minorEastAsia"/>
          <w:b/>
          <w:sz w:val="24"/>
          <w:szCs w:val="24"/>
        </w:rPr>
        <w:t>4. Содержание и структура дисциплины</w:t>
      </w:r>
    </w:p>
    <w:p w:rsidR="00D57E17" w:rsidRP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57E17">
        <w:rPr>
          <w:rFonts w:eastAsiaTheme="minorEastAsia"/>
          <w:sz w:val="24"/>
          <w:szCs w:val="24"/>
        </w:rPr>
        <w:t>Корпоративные информационные системы. Архитектура SAP ERP. Базовые понятия.</w:t>
      </w:r>
    </w:p>
    <w:p w:rsidR="00D57E17" w:rsidRP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57E17">
        <w:rPr>
          <w:rFonts w:eastAsiaTheme="minorEastAsia"/>
          <w:sz w:val="24"/>
          <w:szCs w:val="24"/>
        </w:rPr>
        <w:t>Основы работы с системой, пользовательский интерфейс</w:t>
      </w:r>
      <w:r>
        <w:rPr>
          <w:rFonts w:eastAsiaTheme="minorEastAsia"/>
          <w:sz w:val="24"/>
          <w:szCs w:val="24"/>
        </w:rPr>
        <w:t>.</w:t>
      </w:r>
    </w:p>
    <w:p w:rsidR="00D57E17" w:rsidRP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57E17">
        <w:rPr>
          <w:rFonts w:eastAsiaTheme="minorEastAsia"/>
          <w:sz w:val="24"/>
          <w:szCs w:val="24"/>
        </w:rPr>
        <w:t>Продажи и дистрибуция (SD)</w:t>
      </w:r>
      <w:r>
        <w:rPr>
          <w:rFonts w:eastAsiaTheme="minorEastAsia"/>
          <w:sz w:val="24"/>
          <w:szCs w:val="24"/>
        </w:rPr>
        <w:t>.</w:t>
      </w:r>
    </w:p>
    <w:p w:rsidR="00D57E17" w:rsidRP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57E17">
        <w:rPr>
          <w:rFonts w:eastAsiaTheme="minorEastAsia"/>
          <w:sz w:val="24"/>
          <w:szCs w:val="24"/>
        </w:rPr>
        <w:t>Управл</w:t>
      </w:r>
      <w:r>
        <w:rPr>
          <w:rFonts w:eastAsiaTheme="minorEastAsia"/>
          <w:sz w:val="24"/>
          <w:szCs w:val="24"/>
        </w:rPr>
        <w:t>ение материальными потоками(MM).</w:t>
      </w:r>
    </w:p>
    <w:p w:rsidR="00D57E17" w:rsidRP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Планирование производства (PP).</w:t>
      </w:r>
    </w:p>
    <w:p w:rsidR="00D57E17" w:rsidRP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Финансовый учет (FI).</w:t>
      </w:r>
    </w:p>
    <w:p w:rsidR="00D57E17" w:rsidRP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57E17">
        <w:rPr>
          <w:rFonts w:eastAsiaTheme="minorEastAsia"/>
          <w:sz w:val="24"/>
          <w:szCs w:val="24"/>
        </w:rPr>
        <w:t>Управленческий учет (контроллинг) (CO)</w:t>
      </w:r>
      <w:r>
        <w:rPr>
          <w:rFonts w:eastAsiaTheme="minorEastAsia"/>
          <w:sz w:val="24"/>
          <w:szCs w:val="24"/>
        </w:rPr>
        <w:t>.</w:t>
      </w:r>
    </w:p>
    <w:p w:rsidR="00D57E17" w:rsidRP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57E17">
        <w:rPr>
          <w:rFonts w:eastAsiaTheme="minorEastAsia"/>
          <w:sz w:val="24"/>
          <w:szCs w:val="24"/>
        </w:rPr>
        <w:t>Управление человеческим капиталом (HCM)</w:t>
      </w:r>
      <w:r>
        <w:rPr>
          <w:rFonts w:eastAsiaTheme="minorEastAsia"/>
          <w:sz w:val="24"/>
          <w:szCs w:val="24"/>
        </w:rPr>
        <w:t>.</w:t>
      </w:r>
    </w:p>
    <w:p w:rsidR="00D13C80" w:rsidRDefault="00D13C80" w:rsidP="00956BD4">
      <w:pPr>
        <w:contextualSpacing/>
        <w:jc w:val="both"/>
        <w:rPr>
          <w:rFonts w:eastAsiaTheme="minorEastAsia"/>
          <w:b/>
          <w:sz w:val="24"/>
          <w:szCs w:val="24"/>
        </w:rPr>
      </w:pPr>
      <w:r w:rsidRPr="00D13C80">
        <w:rPr>
          <w:rFonts w:eastAsiaTheme="minorEastAsia"/>
          <w:b/>
          <w:sz w:val="24"/>
          <w:szCs w:val="24"/>
        </w:rPr>
        <w:t>5. Объем дисциплины и виды учебной работы</w:t>
      </w:r>
    </w:p>
    <w:p w:rsidR="00D57E17" w:rsidRDefault="00D57E17" w:rsidP="00956BD4">
      <w:pPr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Для очной формы обучения:</w:t>
      </w:r>
    </w:p>
    <w:p w:rsidR="00D13C80" w:rsidRPr="00D13C80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Объем дисциплины – </w:t>
      </w:r>
      <w:r w:rsidR="00125665">
        <w:rPr>
          <w:rFonts w:eastAsiaTheme="minorEastAsia"/>
          <w:sz w:val="24"/>
          <w:szCs w:val="24"/>
        </w:rPr>
        <w:t>3</w:t>
      </w:r>
      <w:r w:rsidRPr="00D13C80">
        <w:rPr>
          <w:rFonts w:eastAsiaTheme="minorEastAsia"/>
          <w:sz w:val="24"/>
          <w:szCs w:val="24"/>
        </w:rPr>
        <w:t>зачетные единицы (</w:t>
      </w:r>
      <w:r w:rsidR="00125665">
        <w:rPr>
          <w:rFonts w:eastAsiaTheme="minorEastAsia"/>
          <w:sz w:val="24"/>
          <w:szCs w:val="24"/>
        </w:rPr>
        <w:t>108</w:t>
      </w:r>
      <w:r w:rsidRPr="00D13C80">
        <w:rPr>
          <w:rFonts w:eastAsiaTheme="minorEastAsia"/>
          <w:sz w:val="24"/>
          <w:szCs w:val="24"/>
        </w:rPr>
        <w:t xml:space="preserve"> час.), в том числе:</w:t>
      </w:r>
    </w:p>
    <w:p w:rsidR="00D13C80" w:rsidRPr="00D13C80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практические занятия – </w:t>
      </w:r>
      <w:r w:rsidR="00125665">
        <w:rPr>
          <w:rFonts w:eastAsiaTheme="minorEastAsia"/>
          <w:sz w:val="24"/>
          <w:szCs w:val="24"/>
        </w:rPr>
        <w:t xml:space="preserve">28 </w:t>
      </w:r>
      <w:r w:rsidRPr="00D13C80">
        <w:rPr>
          <w:rFonts w:eastAsiaTheme="minorEastAsia"/>
          <w:sz w:val="24"/>
          <w:szCs w:val="24"/>
        </w:rPr>
        <w:t>час.</w:t>
      </w:r>
    </w:p>
    <w:p w:rsidR="00D13C80" w:rsidRPr="003D5C91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самостоятельная работа – </w:t>
      </w:r>
      <w:r w:rsidR="003D5C91" w:rsidRPr="003D5C91">
        <w:rPr>
          <w:rFonts w:eastAsiaTheme="minorEastAsia"/>
          <w:sz w:val="24"/>
          <w:szCs w:val="24"/>
        </w:rPr>
        <w:t xml:space="preserve">71 </w:t>
      </w:r>
      <w:r w:rsidRPr="00D13C80">
        <w:rPr>
          <w:rFonts w:eastAsiaTheme="minorEastAsia"/>
          <w:sz w:val="24"/>
          <w:szCs w:val="24"/>
        </w:rPr>
        <w:t>час.</w:t>
      </w:r>
    </w:p>
    <w:p w:rsidR="003D5C91" w:rsidRPr="00D13C80" w:rsidRDefault="003D5C91" w:rsidP="003D5C91">
      <w:pPr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контроль – </w:t>
      </w:r>
      <w:r>
        <w:rPr>
          <w:rFonts w:eastAsiaTheme="minorEastAsia"/>
          <w:sz w:val="24"/>
          <w:szCs w:val="24"/>
          <w:lang w:val="en-US"/>
        </w:rPr>
        <w:t xml:space="preserve">9 </w:t>
      </w:r>
      <w:r>
        <w:rPr>
          <w:rFonts w:eastAsiaTheme="minorEastAsia"/>
          <w:sz w:val="24"/>
          <w:szCs w:val="24"/>
        </w:rPr>
        <w:t>час.</w:t>
      </w:r>
    </w:p>
    <w:p w:rsidR="00D13C80" w:rsidRDefault="00D13C80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Форма контроля знаний </w:t>
      </w:r>
      <w:r w:rsidR="00A6203E">
        <w:rPr>
          <w:rFonts w:eastAsiaTheme="minorEastAsia"/>
          <w:sz w:val="24"/>
          <w:szCs w:val="24"/>
        </w:rPr>
        <w:t>–</w:t>
      </w:r>
      <w:r w:rsidRPr="00D13C80">
        <w:rPr>
          <w:rFonts w:eastAsiaTheme="minorEastAsia"/>
          <w:sz w:val="24"/>
          <w:szCs w:val="24"/>
        </w:rPr>
        <w:t xml:space="preserve"> зачет</w:t>
      </w:r>
    </w:p>
    <w:p w:rsidR="00A6203E" w:rsidRDefault="00A6203E" w:rsidP="00956BD4">
      <w:pPr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Для заочной формы обучения:</w:t>
      </w:r>
    </w:p>
    <w:p w:rsidR="00A6203E" w:rsidRPr="00D13C80" w:rsidRDefault="00A6203E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Объем дисциплины – </w:t>
      </w:r>
      <w:r w:rsidR="00125665">
        <w:rPr>
          <w:rFonts w:eastAsiaTheme="minorEastAsia"/>
          <w:sz w:val="24"/>
          <w:szCs w:val="24"/>
        </w:rPr>
        <w:t>3</w:t>
      </w:r>
      <w:r w:rsidRPr="00D13C80">
        <w:rPr>
          <w:rFonts w:eastAsiaTheme="minorEastAsia"/>
          <w:sz w:val="24"/>
          <w:szCs w:val="24"/>
        </w:rPr>
        <w:t xml:space="preserve"> зачетные единицы (</w:t>
      </w:r>
      <w:r w:rsidR="00125665">
        <w:rPr>
          <w:rFonts w:eastAsiaTheme="minorEastAsia"/>
          <w:sz w:val="24"/>
          <w:szCs w:val="24"/>
        </w:rPr>
        <w:t>108</w:t>
      </w:r>
      <w:r w:rsidRPr="00D13C80">
        <w:rPr>
          <w:rFonts w:eastAsiaTheme="minorEastAsia"/>
          <w:sz w:val="24"/>
          <w:szCs w:val="24"/>
        </w:rPr>
        <w:t xml:space="preserve"> час.), в том числе:</w:t>
      </w:r>
    </w:p>
    <w:p w:rsidR="00A6203E" w:rsidRPr="00D13C80" w:rsidRDefault="00A6203E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практические занятия – </w:t>
      </w:r>
      <w:r w:rsidR="00125665">
        <w:rPr>
          <w:rFonts w:eastAsiaTheme="minorEastAsia"/>
          <w:sz w:val="24"/>
          <w:szCs w:val="24"/>
        </w:rPr>
        <w:t>12</w:t>
      </w:r>
      <w:r w:rsidRPr="00D13C80">
        <w:rPr>
          <w:rFonts w:eastAsiaTheme="minorEastAsia"/>
          <w:sz w:val="24"/>
          <w:szCs w:val="24"/>
        </w:rPr>
        <w:t xml:space="preserve"> час.</w:t>
      </w:r>
    </w:p>
    <w:p w:rsidR="00A6203E" w:rsidRDefault="00A6203E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>самостоятельная работа –</w:t>
      </w:r>
      <w:r w:rsidR="00125665">
        <w:rPr>
          <w:rFonts w:eastAsiaTheme="minorEastAsia"/>
          <w:sz w:val="24"/>
          <w:szCs w:val="24"/>
        </w:rPr>
        <w:t>92</w:t>
      </w:r>
      <w:r w:rsidRPr="00D13C80">
        <w:rPr>
          <w:rFonts w:eastAsiaTheme="minorEastAsia"/>
          <w:sz w:val="24"/>
          <w:szCs w:val="24"/>
        </w:rPr>
        <w:t xml:space="preserve"> час.</w:t>
      </w:r>
    </w:p>
    <w:p w:rsidR="00D33129" w:rsidRPr="00D13C80" w:rsidRDefault="00D33129" w:rsidP="00956BD4">
      <w:pPr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контроль – 4час.</w:t>
      </w:r>
      <w:bookmarkStart w:id="0" w:name="_GoBack"/>
      <w:bookmarkEnd w:id="0"/>
    </w:p>
    <w:p w:rsidR="00A6203E" w:rsidRDefault="00A6203E" w:rsidP="00956BD4">
      <w:pPr>
        <w:contextualSpacing/>
        <w:jc w:val="both"/>
        <w:rPr>
          <w:rFonts w:eastAsiaTheme="minorEastAsia"/>
          <w:sz w:val="24"/>
          <w:szCs w:val="24"/>
        </w:rPr>
      </w:pPr>
      <w:r w:rsidRPr="00D13C80">
        <w:rPr>
          <w:rFonts w:eastAsiaTheme="minorEastAsia"/>
          <w:sz w:val="24"/>
          <w:szCs w:val="24"/>
        </w:rPr>
        <w:t xml:space="preserve">Форма контроля знаний </w:t>
      </w:r>
      <w:r>
        <w:rPr>
          <w:rFonts w:eastAsiaTheme="minorEastAsia"/>
          <w:sz w:val="24"/>
          <w:szCs w:val="24"/>
        </w:rPr>
        <w:t>–</w:t>
      </w:r>
      <w:r w:rsidRPr="00D13C80">
        <w:rPr>
          <w:rFonts w:eastAsiaTheme="minorEastAsia"/>
          <w:sz w:val="24"/>
          <w:szCs w:val="24"/>
        </w:rPr>
        <w:t xml:space="preserve"> зачет</w:t>
      </w:r>
    </w:p>
    <w:p w:rsidR="00A6203E" w:rsidRDefault="00A6203E" w:rsidP="00D13C80">
      <w:pPr>
        <w:spacing w:after="200" w:line="276" w:lineRule="auto"/>
        <w:contextualSpacing/>
        <w:jc w:val="both"/>
        <w:rPr>
          <w:rFonts w:eastAsiaTheme="minorEastAsia"/>
          <w:sz w:val="24"/>
          <w:szCs w:val="24"/>
        </w:rPr>
      </w:pPr>
    </w:p>
    <w:p w:rsidR="00D13C80" w:rsidRPr="00D13C80" w:rsidRDefault="00D13C80" w:rsidP="00B6392E">
      <w:pPr>
        <w:jc w:val="center"/>
        <w:rPr>
          <w:b/>
          <w:bCs/>
          <w:sz w:val="28"/>
          <w:szCs w:val="28"/>
        </w:rPr>
      </w:pPr>
    </w:p>
    <w:sectPr w:rsidR="00D13C80" w:rsidRPr="00D13C80" w:rsidSect="00981C15">
      <w:footerReference w:type="first" r:id="rId8"/>
      <w:footnotePr>
        <w:numRestart w:val="eachPage"/>
      </w:footnotePr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27" w:rsidRDefault="00AE5527" w:rsidP="00FC1BEB">
      <w:r>
        <w:separator/>
      </w:r>
    </w:p>
  </w:endnote>
  <w:endnote w:type="continuationSeparator" w:id="1">
    <w:p w:rsidR="00AE5527" w:rsidRDefault="00AE5527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DB" w:rsidRDefault="00DA4BDB">
    <w:pPr>
      <w:pStyle w:val="ab"/>
    </w:pPr>
    <w:r>
      <w:t>Кафедра «Менеджмент и маркетинг»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27" w:rsidRDefault="00AE5527" w:rsidP="00FC1BEB">
      <w:r>
        <w:separator/>
      </w:r>
    </w:p>
  </w:footnote>
  <w:footnote w:type="continuationSeparator" w:id="1">
    <w:p w:rsidR="00AE5527" w:rsidRDefault="00AE5527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159"/>
    <w:multiLevelType w:val="hybridMultilevel"/>
    <w:tmpl w:val="142E9BC8"/>
    <w:lvl w:ilvl="0" w:tplc="9E26A7F6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DC7704"/>
    <w:multiLevelType w:val="hybridMultilevel"/>
    <w:tmpl w:val="5106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8325B2"/>
    <w:multiLevelType w:val="hybridMultilevel"/>
    <w:tmpl w:val="C0E0E1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3C1263"/>
    <w:multiLevelType w:val="hybridMultilevel"/>
    <w:tmpl w:val="16340A3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425F0BBA"/>
    <w:multiLevelType w:val="hybridMultilevel"/>
    <w:tmpl w:val="397830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FF70FB"/>
    <w:multiLevelType w:val="hybridMultilevel"/>
    <w:tmpl w:val="1EBC54D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11EA3"/>
    <w:multiLevelType w:val="hybridMultilevel"/>
    <w:tmpl w:val="30A69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C24FBE"/>
    <w:multiLevelType w:val="hybridMultilevel"/>
    <w:tmpl w:val="DEB6A7A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19"/>
  </w:num>
  <w:num w:numId="4">
    <w:abstractNumId w:val="28"/>
  </w:num>
  <w:num w:numId="5">
    <w:abstractNumId w:val="13"/>
  </w:num>
  <w:num w:numId="6">
    <w:abstractNumId w:val="6"/>
  </w:num>
  <w:num w:numId="7">
    <w:abstractNumId w:val="8"/>
  </w:num>
  <w:num w:numId="8">
    <w:abstractNumId w:val="10"/>
  </w:num>
  <w:num w:numId="9">
    <w:abstractNumId w:val="23"/>
  </w:num>
  <w:num w:numId="10">
    <w:abstractNumId w:val="33"/>
  </w:num>
  <w:num w:numId="11">
    <w:abstractNumId w:val="14"/>
  </w:num>
  <w:num w:numId="12">
    <w:abstractNumId w:val="4"/>
  </w:num>
  <w:num w:numId="13">
    <w:abstractNumId w:val="37"/>
  </w:num>
  <w:num w:numId="14">
    <w:abstractNumId w:val="17"/>
  </w:num>
  <w:num w:numId="15">
    <w:abstractNumId w:val="21"/>
  </w:num>
  <w:num w:numId="16">
    <w:abstractNumId w:val="2"/>
  </w:num>
  <w:num w:numId="17">
    <w:abstractNumId w:val="30"/>
  </w:num>
  <w:num w:numId="18">
    <w:abstractNumId w:val="7"/>
  </w:num>
  <w:num w:numId="19">
    <w:abstractNumId w:val="26"/>
  </w:num>
  <w:num w:numId="20">
    <w:abstractNumId w:val="31"/>
  </w:num>
  <w:num w:numId="21">
    <w:abstractNumId w:val="9"/>
  </w:num>
  <w:num w:numId="22">
    <w:abstractNumId w:val="36"/>
  </w:num>
  <w:num w:numId="23">
    <w:abstractNumId w:val="15"/>
  </w:num>
  <w:num w:numId="24">
    <w:abstractNumId w:val="3"/>
  </w:num>
  <w:num w:numId="25">
    <w:abstractNumId w:val="11"/>
  </w:num>
  <w:num w:numId="26">
    <w:abstractNumId w:val="38"/>
  </w:num>
  <w:num w:numId="27">
    <w:abstractNumId w:val="22"/>
  </w:num>
  <w:num w:numId="28">
    <w:abstractNumId w:val="29"/>
  </w:num>
  <w:num w:numId="29">
    <w:abstractNumId w:val="5"/>
  </w:num>
  <w:num w:numId="30">
    <w:abstractNumId w:val="25"/>
  </w:num>
  <w:num w:numId="31">
    <w:abstractNumId w:val="20"/>
  </w:num>
  <w:num w:numId="32">
    <w:abstractNumId w:val="0"/>
  </w:num>
  <w:num w:numId="33">
    <w:abstractNumId w:val="35"/>
  </w:num>
  <w:num w:numId="34">
    <w:abstractNumId w:val="12"/>
  </w:num>
  <w:num w:numId="35">
    <w:abstractNumId w:val="16"/>
  </w:num>
  <w:num w:numId="36">
    <w:abstractNumId w:val="32"/>
  </w:num>
  <w:num w:numId="37">
    <w:abstractNumId w:val="1"/>
  </w:num>
  <w:num w:numId="38">
    <w:abstractNumId w:val="18"/>
  </w:num>
  <w:num w:numId="39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A7ACD"/>
    <w:rsid w:val="0000007C"/>
    <w:rsid w:val="000002F1"/>
    <w:rsid w:val="00001EF7"/>
    <w:rsid w:val="000039C7"/>
    <w:rsid w:val="00004410"/>
    <w:rsid w:val="0000450B"/>
    <w:rsid w:val="00004712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46DD"/>
    <w:rsid w:val="00015ACA"/>
    <w:rsid w:val="00016037"/>
    <w:rsid w:val="00016C20"/>
    <w:rsid w:val="0001761F"/>
    <w:rsid w:val="00017954"/>
    <w:rsid w:val="00020953"/>
    <w:rsid w:val="00020D4C"/>
    <w:rsid w:val="00021947"/>
    <w:rsid w:val="00021C07"/>
    <w:rsid w:val="00022A03"/>
    <w:rsid w:val="00022A40"/>
    <w:rsid w:val="00022CC3"/>
    <w:rsid w:val="0002487E"/>
    <w:rsid w:val="00024DEE"/>
    <w:rsid w:val="00027D0D"/>
    <w:rsid w:val="0003027C"/>
    <w:rsid w:val="00031499"/>
    <w:rsid w:val="000314B6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3942"/>
    <w:rsid w:val="000645AB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548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C7BB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B3A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5197"/>
    <w:rsid w:val="001063D0"/>
    <w:rsid w:val="0010710E"/>
    <w:rsid w:val="0011015B"/>
    <w:rsid w:val="00110361"/>
    <w:rsid w:val="00110E2A"/>
    <w:rsid w:val="00110E37"/>
    <w:rsid w:val="00110F32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665"/>
    <w:rsid w:val="00125D29"/>
    <w:rsid w:val="00127075"/>
    <w:rsid w:val="0012707F"/>
    <w:rsid w:val="001271F6"/>
    <w:rsid w:val="001275D7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8F8"/>
    <w:rsid w:val="00132E25"/>
    <w:rsid w:val="00134CDF"/>
    <w:rsid w:val="00135717"/>
    <w:rsid w:val="00142AEF"/>
    <w:rsid w:val="00143936"/>
    <w:rsid w:val="00147E8A"/>
    <w:rsid w:val="0015097F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18E5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1E6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44"/>
    <w:rsid w:val="0019719C"/>
    <w:rsid w:val="0019757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D1B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9B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144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13D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444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1E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081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B6D"/>
    <w:rsid w:val="00257D28"/>
    <w:rsid w:val="00260597"/>
    <w:rsid w:val="00261906"/>
    <w:rsid w:val="002619E2"/>
    <w:rsid w:val="00261F5D"/>
    <w:rsid w:val="002634E6"/>
    <w:rsid w:val="00263CCB"/>
    <w:rsid w:val="0026434F"/>
    <w:rsid w:val="002670B9"/>
    <w:rsid w:val="0026729F"/>
    <w:rsid w:val="00271341"/>
    <w:rsid w:val="002724A8"/>
    <w:rsid w:val="00272771"/>
    <w:rsid w:val="002732E7"/>
    <w:rsid w:val="002750F3"/>
    <w:rsid w:val="002754E4"/>
    <w:rsid w:val="00275D07"/>
    <w:rsid w:val="00276048"/>
    <w:rsid w:val="00276F61"/>
    <w:rsid w:val="002776DF"/>
    <w:rsid w:val="002779F5"/>
    <w:rsid w:val="00281517"/>
    <w:rsid w:val="002826C9"/>
    <w:rsid w:val="00282808"/>
    <w:rsid w:val="00282BED"/>
    <w:rsid w:val="00282F5F"/>
    <w:rsid w:val="002832BD"/>
    <w:rsid w:val="0028330E"/>
    <w:rsid w:val="00283AB5"/>
    <w:rsid w:val="00286008"/>
    <w:rsid w:val="002862CF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A2E"/>
    <w:rsid w:val="002E435C"/>
    <w:rsid w:val="002E47ED"/>
    <w:rsid w:val="002E4898"/>
    <w:rsid w:val="002E4911"/>
    <w:rsid w:val="002E5754"/>
    <w:rsid w:val="002E6C41"/>
    <w:rsid w:val="002E6D9C"/>
    <w:rsid w:val="002E7341"/>
    <w:rsid w:val="002E756C"/>
    <w:rsid w:val="002F04F8"/>
    <w:rsid w:val="002F0687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17E98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512E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B66"/>
    <w:rsid w:val="00396D9B"/>
    <w:rsid w:val="00396F73"/>
    <w:rsid w:val="003972EC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0C"/>
    <w:rsid w:val="003B4359"/>
    <w:rsid w:val="003B4544"/>
    <w:rsid w:val="003B4B0F"/>
    <w:rsid w:val="003B7369"/>
    <w:rsid w:val="003B7F61"/>
    <w:rsid w:val="003C09C2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5C91"/>
    <w:rsid w:val="003D5CB0"/>
    <w:rsid w:val="003D60C2"/>
    <w:rsid w:val="003D6311"/>
    <w:rsid w:val="003D67AB"/>
    <w:rsid w:val="003D6A99"/>
    <w:rsid w:val="003E0063"/>
    <w:rsid w:val="003E169E"/>
    <w:rsid w:val="003E25E8"/>
    <w:rsid w:val="003E2BAC"/>
    <w:rsid w:val="003E348C"/>
    <w:rsid w:val="003E4184"/>
    <w:rsid w:val="003E7ABD"/>
    <w:rsid w:val="003E7FB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2E36"/>
    <w:rsid w:val="00413403"/>
    <w:rsid w:val="00413913"/>
    <w:rsid w:val="0041412E"/>
    <w:rsid w:val="0041601D"/>
    <w:rsid w:val="00417BCA"/>
    <w:rsid w:val="00417E45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4F8C"/>
    <w:rsid w:val="00435286"/>
    <w:rsid w:val="00435E90"/>
    <w:rsid w:val="00435E91"/>
    <w:rsid w:val="00440840"/>
    <w:rsid w:val="00440C3C"/>
    <w:rsid w:val="00442115"/>
    <w:rsid w:val="004432BB"/>
    <w:rsid w:val="004434C4"/>
    <w:rsid w:val="00444110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78E"/>
    <w:rsid w:val="00454D67"/>
    <w:rsid w:val="00455553"/>
    <w:rsid w:val="00455BD0"/>
    <w:rsid w:val="00456765"/>
    <w:rsid w:val="00456858"/>
    <w:rsid w:val="0045693D"/>
    <w:rsid w:val="00456C9E"/>
    <w:rsid w:val="00456F61"/>
    <w:rsid w:val="0045704A"/>
    <w:rsid w:val="00457603"/>
    <w:rsid w:val="00460901"/>
    <w:rsid w:val="00460EEF"/>
    <w:rsid w:val="004612F6"/>
    <w:rsid w:val="004614A3"/>
    <w:rsid w:val="004619D4"/>
    <w:rsid w:val="004628F9"/>
    <w:rsid w:val="00463098"/>
    <w:rsid w:val="004634F4"/>
    <w:rsid w:val="00463B9D"/>
    <w:rsid w:val="004645D1"/>
    <w:rsid w:val="00466B7E"/>
    <w:rsid w:val="00466B91"/>
    <w:rsid w:val="00466BE1"/>
    <w:rsid w:val="004674B8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1A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477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4AA5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127"/>
    <w:rsid w:val="004E45AE"/>
    <w:rsid w:val="004E4B58"/>
    <w:rsid w:val="004E522E"/>
    <w:rsid w:val="004E5980"/>
    <w:rsid w:val="004E646B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5D29"/>
    <w:rsid w:val="00516006"/>
    <w:rsid w:val="00516810"/>
    <w:rsid w:val="00516927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40E6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195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5C3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1346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14B"/>
    <w:rsid w:val="005F1744"/>
    <w:rsid w:val="005F1CAD"/>
    <w:rsid w:val="005F235F"/>
    <w:rsid w:val="005F2C8C"/>
    <w:rsid w:val="005F2CA9"/>
    <w:rsid w:val="005F2E6B"/>
    <w:rsid w:val="005F4E9F"/>
    <w:rsid w:val="005F5C46"/>
    <w:rsid w:val="005F6DB7"/>
    <w:rsid w:val="005F7BBB"/>
    <w:rsid w:val="005F7BBF"/>
    <w:rsid w:val="006013D2"/>
    <w:rsid w:val="00604E5A"/>
    <w:rsid w:val="00605779"/>
    <w:rsid w:val="00606221"/>
    <w:rsid w:val="006067B0"/>
    <w:rsid w:val="006108D7"/>
    <w:rsid w:val="00612426"/>
    <w:rsid w:val="00612B75"/>
    <w:rsid w:val="00612E8E"/>
    <w:rsid w:val="00614C4D"/>
    <w:rsid w:val="00615E6B"/>
    <w:rsid w:val="00616E48"/>
    <w:rsid w:val="006172CD"/>
    <w:rsid w:val="006174ED"/>
    <w:rsid w:val="00617C57"/>
    <w:rsid w:val="00620EB8"/>
    <w:rsid w:val="006210C4"/>
    <w:rsid w:val="0062184C"/>
    <w:rsid w:val="006247B5"/>
    <w:rsid w:val="006247F7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3D48"/>
    <w:rsid w:val="0065421D"/>
    <w:rsid w:val="006544C4"/>
    <w:rsid w:val="00654CF4"/>
    <w:rsid w:val="006550D8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C9A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19E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5E7A"/>
    <w:rsid w:val="006A65DA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1A8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342"/>
    <w:rsid w:val="0074474F"/>
    <w:rsid w:val="007467BD"/>
    <w:rsid w:val="00747382"/>
    <w:rsid w:val="0074759C"/>
    <w:rsid w:val="00750E39"/>
    <w:rsid w:val="007513FE"/>
    <w:rsid w:val="00751FE8"/>
    <w:rsid w:val="00754360"/>
    <w:rsid w:val="00754EC1"/>
    <w:rsid w:val="0075523D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AC6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861"/>
    <w:rsid w:val="007A1CE3"/>
    <w:rsid w:val="007A2398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597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4768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7ED"/>
    <w:rsid w:val="00804B8D"/>
    <w:rsid w:val="00804D1F"/>
    <w:rsid w:val="00804F1D"/>
    <w:rsid w:val="00805985"/>
    <w:rsid w:val="00810861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2801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689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C47"/>
    <w:rsid w:val="00875130"/>
    <w:rsid w:val="0087553B"/>
    <w:rsid w:val="00875916"/>
    <w:rsid w:val="00875FAE"/>
    <w:rsid w:val="008763E7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118B"/>
    <w:rsid w:val="0089286A"/>
    <w:rsid w:val="0089299D"/>
    <w:rsid w:val="00892FBC"/>
    <w:rsid w:val="00893C52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565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39BC"/>
    <w:rsid w:val="008B4419"/>
    <w:rsid w:val="008B47FC"/>
    <w:rsid w:val="008B6EF9"/>
    <w:rsid w:val="008B7276"/>
    <w:rsid w:val="008B7570"/>
    <w:rsid w:val="008C26AD"/>
    <w:rsid w:val="008C3A2C"/>
    <w:rsid w:val="008C4263"/>
    <w:rsid w:val="008C44E5"/>
    <w:rsid w:val="008C4C86"/>
    <w:rsid w:val="008C5711"/>
    <w:rsid w:val="008C66BE"/>
    <w:rsid w:val="008C6F18"/>
    <w:rsid w:val="008C71B7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0B2"/>
    <w:rsid w:val="008E478B"/>
    <w:rsid w:val="008E4B3C"/>
    <w:rsid w:val="008E597F"/>
    <w:rsid w:val="008E5A29"/>
    <w:rsid w:val="008E5CB1"/>
    <w:rsid w:val="008E5E22"/>
    <w:rsid w:val="008E7863"/>
    <w:rsid w:val="008F03DB"/>
    <w:rsid w:val="008F13BE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7A1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7A7"/>
    <w:rsid w:val="00941542"/>
    <w:rsid w:val="00941A4D"/>
    <w:rsid w:val="00941DA2"/>
    <w:rsid w:val="00941F70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67A"/>
    <w:rsid w:val="009538A5"/>
    <w:rsid w:val="009550A5"/>
    <w:rsid w:val="00955417"/>
    <w:rsid w:val="00955796"/>
    <w:rsid w:val="0095585E"/>
    <w:rsid w:val="00955D23"/>
    <w:rsid w:val="009563DD"/>
    <w:rsid w:val="0095662B"/>
    <w:rsid w:val="00956943"/>
    <w:rsid w:val="00956BD4"/>
    <w:rsid w:val="00957CEA"/>
    <w:rsid w:val="009600BC"/>
    <w:rsid w:val="009606D1"/>
    <w:rsid w:val="00960A7E"/>
    <w:rsid w:val="00960CE0"/>
    <w:rsid w:val="009629B4"/>
    <w:rsid w:val="00962E80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C15"/>
    <w:rsid w:val="00981FCE"/>
    <w:rsid w:val="009827C8"/>
    <w:rsid w:val="00983173"/>
    <w:rsid w:val="00983223"/>
    <w:rsid w:val="009850D6"/>
    <w:rsid w:val="009852E6"/>
    <w:rsid w:val="00985E1C"/>
    <w:rsid w:val="0098708D"/>
    <w:rsid w:val="00991505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C39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7F"/>
    <w:rsid w:val="00A22CBA"/>
    <w:rsid w:val="00A2397E"/>
    <w:rsid w:val="00A23C9C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37672"/>
    <w:rsid w:val="00A402F1"/>
    <w:rsid w:val="00A40C7B"/>
    <w:rsid w:val="00A422EA"/>
    <w:rsid w:val="00A438B0"/>
    <w:rsid w:val="00A452D2"/>
    <w:rsid w:val="00A4667B"/>
    <w:rsid w:val="00A4757E"/>
    <w:rsid w:val="00A477E2"/>
    <w:rsid w:val="00A501FB"/>
    <w:rsid w:val="00A5028B"/>
    <w:rsid w:val="00A503F4"/>
    <w:rsid w:val="00A5252D"/>
    <w:rsid w:val="00A5435C"/>
    <w:rsid w:val="00A54618"/>
    <w:rsid w:val="00A55FA8"/>
    <w:rsid w:val="00A56238"/>
    <w:rsid w:val="00A57A5A"/>
    <w:rsid w:val="00A6056B"/>
    <w:rsid w:val="00A60611"/>
    <w:rsid w:val="00A60D8E"/>
    <w:rsid w:val="00A612F2"/>
    <w:rsid w:val="00A6203E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4294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309"/>
    <w:rsid w:val="00AE285C"/>
    <w:rsid w:val="00AE2E8E"/>
    <w:rsid w:val="00AE3755"/>
    <w:rsid w:val="00AE392F"/>
    <w:rsid w:val="00AE3C94"/>
    <w:rsid w:val="00AE3CF4"/>
    <w:rsid w:val="00AE3E05"/>
    <w:rsid w:val="00AE5527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6489"/>
    <w:rsid w:val="00B2042D"/>
    <w:rsid w:val="00B208C0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10F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1B9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92E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2EB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AE8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0EF"/>
    <w:rsid w:val="00BC02FC"/>
    <w:rsid w:val="00BC1138"/>
    <w:rsid w:val="00BC1B7C"/>
    <w:rsid w:val="00BC22ED"/>
    <w:rsid w:val="00BC2512"/>
    <w:rsid w:val="00BC2CE8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59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2BA8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48C7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6A9F"/>
    <w:rsid w:val="00C31265"/>
    <w:rsid w:val="00C319A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5E6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542D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B48"/>
    <w:rsid w:val="00C56CB3"/>
    <w:rsid w:val="00C600F8"/>
    <w:rsid w:val="00C60C70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6D8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7B3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E9E"/>
    <w:rsid w:val="00CE27B3"/>
    <w:rsid w:val="00CE295C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AB6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150"/>
    <w:rsid w:val="00D11928"/>
    <w:rsid w:val="00D1269D"/>
    <w:rsid w:val="00D137C7"/>
    <w:rsid w:val="00D13C80"/>
    <w:rsid w:val="00D13CDD"/>
    <w:rsid w:val="00D1435B"/>
    <w:rsid w:val="00D143D6"/>
    <w:rsid w:val="00D146D3"/>
    <w:rsid w:val="00D14F78"/>
    <w:rsid w:val="00D160D7"/>
    <w:rsid w:val="00D16249"/>
    <w:rsid w:val="00D21261"/>
    <w:rsid w:val="00D21C33"/>
    <w:rsid w:val="00D22BBF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129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1E6"/>
    <w:rsid w:val="00D562FC"/>
    <w:rsid w:val="00D573AD"/>
    <w:rsid w:val="00D57E17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6EF8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5EA"/>
    <w:rsid w:val="00D94C7E"/>
    <w:rsid w:val="00D95491"/>
    <w:rsid w:val="00D977B0"/>
    <w:rsid w:val="00DA0F34"/>
    <w:rsid w:val="00DA1C2F"/>
    <w:rsid w:val="00DA1D33"/>
    <w:rsid w:val="00DA1F2E"/>
    <w:rsid w:val="00DA2351"/>
    <w:rsid w:val="00DA2843"/>
    <w:rsid w:val="00DA2B2C"/>
    <w:rsid w:val="00DA2CA9"/>
    <w:rsid w:val="00DA31E7"/>
    <w:rsid w:val="00DA3282"/>
    <w:rsid w:val="00DA45A6"/>
    <w:rsid w:val="00DA49CC"/>
    <w:rsid w:val="00DA4BDB"/>
    <w:rsid w:val="00DA7D01"/>
    <w:rsid w:val="00DB1211"/>
    <w:rsid w:val="00DB1AB4"/>
    <w:rsid w:val="00DB1BFC"/>
    <w:rsid w:val="00DB1F4B"/>
    <w:rsid w:val="00DB2650"/>
    <w:rsid w:val="00DB3370"/>
    <w:rsid w:val="00DB5A87"/>
    <w:rsid w:val="00DB68C1"/>
    <w:rsid w:val="00DC049C"/>
    <w:rsid w:val="00DC0BFE"/>
    <w:rsid w:val="00DC0C6F"/>
    <w:rsid w:val="00DC167C"/>
    <w:rsid w:val="00DC2121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2B66"/>
    <w:rsid w:val="00E2325A"/>
    <w:rsid w:val="00E25153"/>
    <w:rsid w:val="00E25686"/>
    <w:rsid w:val="00E25F93"/>
    <w:rsid w:val="00E27705"/>
    <w:rsid w:val="00E3007F"/>
    <w:rsid w:val="00E30B12"/>
    <w:rsid w:val="00E31530"/>
    <w:rsid w:val="00E32539"/>
    <w:rsid w:val="00E32FC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227"/>
    <w:rsid w:val="00E513E8"/>
    <w:rsid w:val="00E515F0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3BCD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6D8D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ED1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D7B40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07F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396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806"/>
    <w:rsid w:val="00F40A1F"/>
    <w:rsid w:val="00F416EF"/>
    <w:rsid w:val="00F4226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BF3"/>
    <w:rsid w:val="00F85EA4"/>
    <w:rsid w:val="00F866F9"/>
    <w:rsid w:val="00F869AB"/>
    <w:rsid w:val="00F86ED0"/>
    <w:rsid w:val="00F87A61"/>
    <w:rsid w:val="00F90BF9"/>
    <w:rsid w:val="00F90F54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CC1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EE67-3416-4504-A873-9F88FB5C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оля</cp:lastModifiedBy>
  <cp:revision>3</cp:revision>
  <cp:lastPrinted>2017-02-06T12:08:00Z</cp:lastPrinted>
  <dcterms:created xsi:type="dcterms:W3CDTF">2019-05-14T19:09:00Z</dcterms:created>
  <dcterms:modified xsi:type="dcterms:W3CDTF">2019-05-18T07:24:00Z</dcterms:modified>
</cp:coreProperties>
</file>