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АННОТАЦИЯ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дисциплины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</w:t>
      </w:r>
      <w:r w:rsidR="00A049FA">
        <w:rPr>
          <w:rFonts w:eastAsia="Times New Roman" w:cs="Times New Roman"/>
          <w:sz w:val="24"/>
          <w:szCs w:val="24"/>
          <w:lang w:eastAsia="ru-RU"/>
        </w:rPr>
        <w:t>МЕЖДУНАРОДНЫЙ МАРКЕТИНГ</w:t>
      </w:r>
      <w:r w:rsidRPr="0026558B">
        <w:rPr>
          <w:rFonts w:eastAsia="Times New Roman" w:cs="Times New Roman"/>
          <w:sz w:val="24"/>
          <w:szCs w:val="24"/>
          <w:lang w:eastAsia="ru-RU"/>
        </w:rPr>
        <w:t>»</w:t>
      </w:r>
      <w:r w:rsidR="00A049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(Б1.В.</w:t>
      </w:r>
      <w:r w:rsidR="00A049FA" w:rsidRPr="00FA7D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Д</w:t>
      </w:r>
      <w:r w:rsidR="00A049FA">
        <w:rPr>
          <w:rFonts w:eastAsia="Times New Roman" w:cs="Times New Roman"/>
          <w:sz w:val="24"/>
          <w:szCs w:val="24"/>
          <w:lang w:eastAsia="ru-RU"/>
        </w:rPr>
        <w:t>В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.</w:t>
      </w:r>
      <w:r w:rsidR="00A049FA">
        <w:rPr>
          <w:rFonts w:eastAsia="Times New Roman" w:cs="Times New Roman"/>
          <w:sz w:val="24"/>
          <w:szCs w:val="24"/>
          <w:lang w:eastAsia="ru-RU"/>
        </w:rPr>
        <w:t>4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)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Направление подготовки – 38.04.02 «Менеджмент»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 w:cs="Times New Roman"/>
          <w:sz w:val="24"/>
          <w:szCs w:val="24"/>
          <w:lang w:eastAsia="ru-RU"/>
        </w:rPr>
        <w:t>магистр</w:t>
      </w:r>
    </w:p>
    <w:p w:rsidR="0026558B" w:rsidRDefault="0026558B" w:rsidP="0026558B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Магистерск</w:t>
      </w:r>
      <w:r w:rsidR="00A049FA">
        <w:rPr>
          <w:rFonts w:eastAsia="Times New Roman" w:cs="Times New Roman"/>
          <w:sz w:val="24"/>
          <w:szCs w:val="24"/>
          <w:lang w:eastAsia="ru-RU"/>
        </w:rPr>
        <w:t>ая</w:t>
      </w:r>
      <w:r>
        <w:rPr>
          <w:rFonts w:eastAsia="Times New Roman" w:cs="Times New Roman"/>
          <w:sz w:val="24"/>
          <w:szCs w:val="24"/>
          <w:lang w:eastAsia="ru-RU"/>
        </w:rPr>
        <w:t xml:space="preserve"> программ</w:t>
      </w:r>
      <w:r w:rsidR="00A049FA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26558B" w:rsidRPr="0026558B" w:rsidRDefault="00A049FA" w:rsidP="0026558B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>«Маркетинг»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pStyle w:val="a3"/>
        <w:spacing w:after="0" w:line="276" w:lineRule="auto"/>
        <w:ind w:left="71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Дисциплина «</w:t>
      </w:r>
      <w:r w:rsidR="00A049FA">
        <w:rPr>
          <w:rFonts w:eastAsia="Times New Roman" w:cs="Times New Roman"/>
          <w:sz w:val="24"/>
          <w:szCs w:val="24"/>
          <w:lang w:eastAsia="ru-RU"/>
        </w:rPr>
        <w:t>Международный маркетинг</w:t>
      </w:r>
      <w:r w:rsidRPr="0026558B">
        <w:rPr>
          <w:rFonts w:eastAsia="Times New Roman" w:cs="Times New Roman"/>
          <w:sz w:val="24"/>
          <w:szCs w:val="24"/>
          <w:lang w:eastAsia="ru-RU"/>
        </w:rPr>
        <w:t>» (</w:t>
      </w:r>
      <w:r w:rsidR="00A049FA" w:rsidRPr="00FA7D28">
        <w:rPr>
          <w:rFonts w:eastAsia="Times New Roman" w:cs="Times New Roman"/>
          <w:sz w:val="24"/>
          <w:szCs w:val="24"/>
          <w:lang w:eastAsia="ru-RU"/>
        </w:rPr>
        <w:t>Б1.В. Д</w:t>
      </w:r>
      <w:r w:rsidR="00A049FA">
        <w:rPr>
          <w:rFonts w:eastAsia="Times New Roman" w:cs="Times New Roman"/>
          <w:sz w:val="24"/>
          <w:szCs w:val="24"/>
          <w:lang w:eastAsia="ru-RU"/>
        </w:rPr>
        <w:t>В</w:t>
      </w:r>
      <w:r w:rsidR="00A049FA" w:rsidRPr="00FA7D28">
        <w:rPr>
          <w:rFonts w:eastAsia="Times New Roman" w:cs="Times New Roman"/>
          <w:sz w:val="24"/>
          <w:szCs w:val="24"/>
          <w:lang w:eastAsia="ru-RU"/>
        </w:rPr>
        <w:t>.</w:t>
      </w:r>
      <w:r w:rsidR="00A049FA">
        <w:rPr>
          <w:rFonts w:eastAsia="Times New Roman" w:cs="Times New Roman"/>
          <w:sz w:val="24"/>
          <w:szCs w:val="24"/>
          <w:lang w:eastAsia="ru-RU"/>
        </w:rPr>
        <w:t>4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) относится к вариативной части и является </w:t>
      </w:r>
      <w:r w:rsidR="00187A6A" w:rsidRPr="0026558B">
        <w:rPr>
          <w:rFonts w:eastAsia="Times New Roman" w:cs="Times New Roman"/>
          <w:sz w:val="24"/>
          <w:szCs w:val="24"/>
          <w:lang w:eastAsia="ru-RU"/>
        </w:rPr>
        <w:t xml:space="preserve">дисциплиной </w:t>
      </w:r>
      <w:r w:rsidR="00187A6A">
        <w:rPr>
          <w:rFonts w:eastAsia="Times New Roman" w:cs="Times New Roman"/>
          <w:sz w:val="24"/>
          <w:szCs w:val="24"/>
          <w:lang w:eastAsia="ru-RU"/>
        </w:rPr>
        <w:t>по</w:t>
      </w:r>
      <w:r w:rsidR="00A049FA">
        <w:rPr>
          <w:rFonts w:eastAsia="Times New Roman" w:cs="Times New Roman"/>
          <w:sz w:val="24"/>
          <w:szCs w:val="24"/>
          <w:lang w:eastAsia="ru-RU"/>
        </w:rPr>
        <w:t xml:space="preserve"> выбору </w:t>
      </w:r>
      <w:r w:rsidRPr="0026558B">
        <w:rPr>
          <w:rFonts w:eastAsia="Times New Roman" w:cs="Times New Roman"/>
          <w:sz w:val="24"/>
          <w:szCs w:val="24"/>
          <w:lang w:eastAsia="ru-RU"/>
        </w:rPr>
        <w:t>обучающегося.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FF27ED">
        <w:rPr>
          <w:rFonts w:eastAsia="Times New Roman" w:cs="Times New Roman"/>
          <w:b/>
          <w:sz w:val="24"/>
          <w:szCs w:val="24"/>
          <w:lang w:eastAsia="ru-RU"/>
        </w:rPr>
        <w:t>. Цель и задачи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Целью изучения дисциплины «</w:t>
      </w:r>
      <w:r w:rsidR="00A049FA">
        <w:rPr>
          <w:rFonts w:eastAsia="Times New Roman" w:cs="Times New Roman"/>
          <w:sz w:val="24"/>
          <w:szCs w:val="24"/>
          <w:lang w:eastAsia="ru-RU"/>
        </w:rPr>
        <w:t>Международный маркетинг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» является расширение и углубление профессиональной подготовки в составе других базовых и вариативных дисциплин </w:t>
      </w:r>
      <w:r w:rsidR="00CB0E9B">
        <w:rPr>
          <w:rFonts w:eastAsia="Times New Roman" w:cs="Times New Roman"/>
          <w:sz w:val="24"/>
          <w:szCs w:val="24"/>
          <w:lang w:eastAsia="ru-RU"/>
        </w:rPr>
        <w:t>блока 1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компетенций, способствующих решению профессиональных задач в соответствии с видами профессиональной деятельности.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получение теоретических знаний в области </w:t>
      </w:r>
      <w:r w:rsidR="0089674A">
        <w:rPr>
          <w:rFonts w:eastAsia="Times New Roman" w:cs="Times New Roman"/>
          <w:sz w:val="24"/>
          <w:szCs w:val="24"/>
          <w:lang w:eastAsia="ru-RU"/>
        </w:rPr>
        <w:t>международной маркетинговой деятельности компании</w:t>
      </w:r>
      <w:r w:rsidRPr="0026558B">
        <w:rPr>
          <w:rFonts w:eastAsia="Times New Roman" w:cs="Times New Roman"/>
          <w:sz w:val="24"/>
          <w:szCs w:val="24"/>
          <w:lang w:eastAsia="ru-RU"/>
        </w:rPr>
        <w:t>;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приобретение практических </w:t>
      </w:r>
      <w:r w:rsidR="0089674A">
        <w:rPr>
          <w:rFonts w:eastAsia="Times New Roman" w:cs="Times New Roman"/>
          <w:sz w:val="24"/>
          <w:szCs w:val="24"/>
          <w:lang w:eastAsia="ru-RU"/>
        </w:rPr>
        <w:t xml:space="preserve">умений и </w:t>
      </w:r>
      <w:r w:rsidRPr="0026558B">
        <w:rPr>
          <w:rFonts w:eastAsia="Times New Roman" w:cs="Times New Roman"/>
          <w:sz w:val="24"/>
          <w:szCs w:val="24"/>
          <w:lang w:eastAsia="ru-RU"/>
        </w:rPr>
        <w:t>навыков управлен</w:t>
      </w:r>
      <w:r w:rsidR="0089674A">
        <w:rPr>
          <w:rFonts w:eastAsia="Times New Roman" w:cs="Times New Roman"/>
          <w:sz w:val="24"/>
          <w:szCs w:val="24"/>
          <w:lang w:eastAsia="ru-RU"/>
        </w:rPr>
        <w:t>ия международной маркетинговой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деятельност</w:t>
      </w:r>
      <w:r w:rsidR="0089674A">
        <w:rPr>
          <w:rFonts w:eastAsia="Times New Roman" w:cs="Times New Roman"/>
          <w:sz w:val="24"/>
          <w:szCs w:val="24"/>
          <w:lang w:eastAsia="ru-RU"/>
        </w:rPr>
        <w:t>ью компании</w:t>
      </w:r>
      <w:r w:rsidRPr="0026558B">
        <w:rPr>
          <w:rFonts w:eastAsia="Times New Roman" w:cs="Times New Roman"/>
          <w:sz w:val="24"/>
          <w:szCs w:val="24"/>
          <w:lang w:eastAsia="ru-RU"/>
        </w:rPr>
        <w:t>.</w:t>
      </w:r>
    </w:p>
    <w:p w:rsidR="008217B6" w:rsidRDefault="008217B6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>
        <w:rPr>
          <w:rFonts w:eastAsia="Times New Roman" w:cs="Times New Roman"/>
          <w:sz w:val="24"/>
          <w:szCs w:val="24"/>
          <w:lang w:eastAsia="ru-RU"/>
        </w:rPr>
        <w:t>компетенци</w:t>
      </w:r>
      <w:r w:rsidR="00CB0E9B">
        <w:rPr>
          <w:rFonts w:eastAsia="Times New Roman" w:cs="Times New Roman"/>
          <w:sz w:val="24"/>
          <w:szCs w:val="24"/>
          <w:lang w:eastAsia="ru-RU"/>
        </w:rPr>
        <w:t>й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CB0E9B">
        <w:rPr>
          <w:rFonts w:eastAsia="Times New Roman" w:cs="Times New Roman"/>
          <w:sz w:val="24"/>
          <w:szCs w:val="24"/>
          <w:lang w:eastAsia="ru-RU"/>
        </w:rPr>
        <w:t xml:space="preserve">ОК-1; ОК-2; ОПК-3; </w:t>
      </w:r>
      <w:r>
        <w:rPr>
          <w:rFonts w:eastAsia="Times New Roman" w:cs="Times New Roman"/>
          <w:sz w:val="24"/>
          <w:szCs w:val="24"/>
          <w:lang w:eastAsia="ru-RU"/>
        </w:rPr>
        <w:t>ПК-4</w:t>
      </w:r>
      <w:r w:rsidR="00CB0E9B">
        <w:rPr>
          <w:rFonts w:eastAsia="Times New Roman" w:cs="Times New Roman"/>
          <w:sz w:val="24"/>
          <w:szCs w:val="24"/>
          <w:lang w:eastAsia="ru-RU"/>
        </w:rPr>
        <w:t>;</w:t>
      </w:r>
      <w:r w:rsidR="00CB0E9B" w:rsidRPr="00CB0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0E9B">
        <w:rPr>
          <w:rFonts w:eastAsia="Times New Roman" w:cs="Times New Roman"/>
          <w:sz w:val="24"/>
          <w:szCs w:val="24"/>
          <w:lang w:eastAsia="ru-RU"/>
        </w:rPr>
        <w:t>ПК-7; ПК-8.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ЗНАТЬ: </w:t>
      </w:r>
    </w:p>
    <w:p w:rsidR="00CB0E9B" w:rsidRPr="00CB0E9B" w:rsidRDefault="00CB0E9B" w:rsidP="00CB0E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>особенности международного маркетинга как концепции внутрифирменного управления и целостной системы организации международной экономической деятельности;</w:t>
      </w:r>
    </w:p>
    <w:p w:rsidR="00CB0E9B" w:rsidRPr="00CB0E9B" w:rsidRDefault="00CB0E9B" w:rsidP="00CB0E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>основные виды международной маркетинговой деятельности;</w:t>
      </w:r>
    </w:p>
    <w:p w:rsidR="00CB0E9B" w:rsidRPr="00CB0E9B" w:rsidRDefault="00CB0E9B" w:rsidP="00CB0E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основные подходы к планированию и организации международной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маркетинговой деятельности;</w:t>
      </w:r>
    </w:p>
    <w:p w:rsidR="00CB0E9B" w:rsidRPr="00CB0E9B" w:rsidRDefault="00CB0E9B" w:rsidP="00CB0E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>разнообразные виды товарных, ценовых, сбытовых и коммуникативных технологий в международном маркетинге;</w:t>
      </w:r>
    </w:p>
    <w:p w:rsidR="0026558B" w:rsidRPr="0026558B" w:rsidRDefault="00CB0E9B" w:rsidP="00CB0E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специфику международной маркетинговой деятельности в отдельных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отраслях и сферах деятельности, странах и регионах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УМЕТЬ: </w:t>
      </w:r>
    </w:p>
    <w:p w:rsidR="00CB0E9B" w:rsidRPr="00CB0E9B" w:rsidRDefault="00CB0E9B" w:rsidP="00CB0E9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оценивать окружающую среду для обоснования принятия решения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о выходе фирмы на внешний рынок и разработки стратегии международного маркетинга;</w:t>
      </w:r>
    </w:p>
    <w:p w:rsidR="00CB0E9B" w:rsidRPr="00CB0E9B" w:rsidRDefault="00CB0E9B" w:rsidP="00CB0E9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>разрабатывать маркетинговые мероприятия с учетом общности и особенностей маркетинговой среды зарубежных стран;</w:t>
      </w:r>
    </w:p>
    <w:p w:rsidR="00CB0E9B" w:rsidRPr="00CB0E9B" w:rsidRDefault="00CB0E9B" w:rsidP="00CB0E9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выявлять особенности международной маркетинговой деятельности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при выходе компании на рынки отдельных стран различных регионов мира;</w:t>
      </w:r>
    </w:p>
    <w:p w:rsidR="0026558B" w:rsidRPr="0026558B" w:rsidRDefault="00CB0E9B" w:rsidP="00CB0E9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учитывать специфику сферы деятельности компании при принятии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решений международного маркетинга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ВЛАДЕТЬ: </w:t>
      </w:r>
    </w:p>
    <w:p w:rsidR="00CB0E9B" w:rsidRPr="00CB0E9B" w:rsidRDefault="00CB0E9B" w:rsidP="00CB0E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теоретическими знаниями и практическими навыками, необходимыми для принятия альтернативных решений по разработке маркетинговых программ в увязке с целями и ресурсами фирмы, с учетом специфики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международного маркетинга;</w:t>
      </w:r>
    </w:p>
    <w:p w:rsidR="00CB0E9B" w:rsidRPr="00CB0E9B" w:rsidRDefault="00CB0E9B" w:rsidP="00CB0E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B0E9B">
        <w:rPr>
          <w:rFonts w:eastAsia="Times New Roman" w:cs="Times New Roman"/>
          <w:sz w:val="24"/>
          <w:szCs w:val="24"/>
          <w:lang w:eastAsia="ru-RU"/>
        </w:rPr>
        <w:t xml:space="preserve">навыками управления международной маркетинговой деятельностью </w:t>
      </w:r>
      <w:r w:rsidRPr="00CB0E9B">
        <w:rPr>
          <w:rFonts w:eastAsia="Times New Roman" w:cs="Times New Roman"/>
          <w:sz w:val="24"/>
          <w:szCs w:val="24"/>
          <w:lang w:eastAsia="ru-RU"/>
        </w:rPr>
        <w:br/>
        <w:t>компании.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89674A" w:rsidRP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Концепция международного маркетинга</w:t>
      </w:r>
    </w:p>
    <w:p w:rsidR="0089674A" w:rsidRP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Структура международной маркетинговой среды</w:t>
      </w:r>
    </w:p>
    <w:p w:rsidR="0089674A" w:rsidRP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Исследования в международном маркетинге и их особенности</w:t>
      </w:r>
    </w:p>
    <w:p w:rsidR="0089674A" w:rsidRP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Планирование и организация международной маркетинговой деятельности</w:t>
      </w:r>
    </w:p>
    <w:p w:rsidR="0089674A" w:rsidRP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Международный маркетинг-</w:t>
      </w:r>
      <w:proofErr w:type="spellStart"/>
      <w:r w:rsidRPr="0089674A">
        <w:rPr>
          <w:rFonts w:eastAsia="Times New Roman" w:cs="Times New Roman"/>
          <w:sz w:val="24"/>
          <w:szCs w:val="24"/>
          <w:lang w:eastAsia="ru-RU"/>
        </w:rPr>
        <w:t>микс</w:t>
      </w:r>
      <w:proofErr w:type="spellEnd"/>
      <w:r w:rsidRPr="0089674A">
        <w:rPr>
          <w:rFonts w:eastAsia="Times New Roman" w:cs="Times New Roman"/>
          <w:sz w:val="24"/>
          <w:szCs w:val="24"/>
          <w:lang w:eastAsia="ru-RU"/>
        </w:rPr>
        <w:t>, сущность и особенности</w:t>
      </w:r>
    </w:p>
    <w:p w:rsidR="00576EDB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674A">
        <w:rPr>
          <w:rFonts w:eastAsia="Times New Roman" w:cs="Times New Roman"/>
          <w:sz w:val="24"/>
          <w:szCs w:val="24"/>
          <w:lang w:eastAsia="ru-RU"/>
        </w:rPr>
        <w:t>Практика международного маркетинга  в отдельных странах и регионах мира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9674A" w:rsidRDefault="0089674A" w:rsidP="0089674A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Объем дисциплины –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 w:cs="Times New Roman"/>
          <w:sz w:val="24"/>
          <w:szCs w:val="24"/>
          <w:lang w:eastAsia="ru-RU"/>
        </w:rPr>
        <w:t>108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час.), в том числе: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лекции – 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</w:t>
      </w:r>
      <w:r w:rsidR="00576EDB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12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87A6A">
        <w:rPr>
          <w:rFonts w:eastAsia="Times New Roman" w:cs="Times New Roman"/>
          <w:sz w:val="24"/>
          <w:szCs w:val="24"/>
          <w:lang w:eastAsia="ru-RU"/>
        </w:rPr>
        <w:t>57</w:t>
      </w:r>
      <w:bookmarkStart w:id="0" w:name="_GoBack"/>
      <w:bookmarkEnd w:id="0"/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8</w:t>
      </w:r>
      <w:r w:rsidR="00576EDB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079AE" w:rsidRDefault="00187A6A"/>
    <w:sectPr w:rsidR="007079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5FC9755B"/>
    <w:multiLevelType w:val="hybridMultilevel"/>
    <w:tmpl w:val="0FEC2ACA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58B"/>
    <w:rsid w:val="00186C9E"/>
    <w:rsid w:val="00187A6A"/>
    <w:rsid w:val="0026558B"/>
    <w:rsid w:val="00282A52"/>
    <w:rsid w:val="002B7EB0"/>
    <w:rsid w:val="0032326F"/>
    <w:rsid w:val="00397B80"/>
    <w:rsid w:val="0043002B"/>
    <w:rsid w:val="00576EDB"/>
    <w:rsid w:val="0058273F"/>
    <w:rsid w:val="005D6B08"/>
    <w:rsid w:val="0062749B"/>
    <w:rsid w:val="008217B6"/>
    <w:rsid w:val="0089674A"/>
    <w:rsid w:val="00A049FA"/>
    <w:rsid w:val="00CB0E9B"/>
    <w:rsid w:val="00FA7D2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7CEAF-1EB0-4BF6-A419-9737FFA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user</cp:lastModifiedBy>
  <cp:revision>7</cp:revision>
  <dcterms:created xsi:type="dcterms:W3CDTF">2017-12-18T20:52:00Z</dcterms:created>
  <dcterms:modified xsi:type="dcterms:W3CDTF">2019-05-11T12:01:00Z</dcterms:modified>
</cp:coreProperties>
</file>