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CC174F" w:rsidRPr="007105A9" w:rsidRDefault="00CC174F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1B691C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по магистерской программе «Бизнес-аналитика»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25BFB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897F2F" w:rsidRPr="00897F2F" w:rsidRDefault="00897F2F" w:rsidP="0089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2F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CD3062" w:rsidRPr="007105A9" w:rsidRDefault="00CD3062" w:rsidP="00CD3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C174F">
        <w:rPr>
          <w:rFonts w:ascii="Times New Roman" w:hAnsi="Times New Roman" w:cs="Times New Roman"/>
          <w:sz w:val="24"/>
          <w:szCs w:val="24"/>
        </w:rPr>
        <w:t>информационно-аналитическая практика.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A91D9C">
        <w:rPr>
          <w:rFonts w:ascii="Times New Roman" w:hAnsi="Times New Roman" w:cs="Times New Roman"/>
          <w:sz w:val="24"/>
          <w:szCs w:val="24"/>
        </w:rPr>
        <w:t>, выездная</w:t>
      </w:r>
      <w:r w:rsidRPr="007105A9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B143E" w:rsidP="009D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видам практик - путем выделения в календарном учебном графике непрерывного периода учебного времени для проведения 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Default="007105A9" w:rsidP="009D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9D253C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7105A9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7105A9" w:rsidRDefault="009D253C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5A9" w:rsidRPr="007105A9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30470F" w:rsidRPr="0030470F" w:rsidRDefault="0030470F" w:rsidP="0030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70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дополнительных профессиональных компетенций (ДПК), соответствующих видам профессиональной деятельности, на которые ориентирована программа магистратуры: </w:t>
      </w:r>
    </w:p>
    <w:p w:rsidR="0030470F" w:rsidRPr="0030470F" w:rsidRDefault="0030470F" w:rsidP="0030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70F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30470F" w:rsidRPr="0030470F" w:rsidRDefault="0030470F" w:rsidP="00304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70F">
        <w:rPr>
          <w:rFonts w:ascii="Times New Roman" w:hAnsi="Times New Roman" w:cs="Times New Roman"/>
          <w:sz w:val="24"/>
          <w:szCs w:val="24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 экономические показатели деятельности коммерческих организаций (ДПК-2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ED0A68" w:rsidRPr="007105A9" w:rsidRDefault="00ED0A68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280D47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</w:t>
      </w:r>
      <w:r w:rsidRPr="007105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280D47" w:rsidRPr="00C1685F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5F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1685F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</w:t>
      </w:r>
    </w:p>
    <w:p w:rsidR="00280D47" w:rsidRDefault="00280D47" w:rsidP="00280D4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0D47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80D47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D47" w:rsidRPr="007105A9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280D47" w:rsidRPr="007105A9" w:rsidTr="002546E5">
        <w:trPr>
          <w:trHeight w:val="654"/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80D47" w:rsidRPr="007105A9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="003F06DA">
        <w:rPr>
          <w:rFonts w:ascii="Times New Roman" w:hAnsi="Times New Roman" w:cs="Times New Roman"/>
          <w:sz w:val="24"/>
          <w:szCs w:val="24"/>
        </w:rPr>
        <w:t>)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 w:rsidP="005E38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9"/>
    <w:rsid w:val="0008085F"/>
    <w:rsid w:val="001B691C"/>
    <w:rsid w:val="00280D47"/>
    <w:rsid w:val="002B03D6"/>
    <w:rsid w:val="0030470F"/>
    <w:rsid w:val="003F06DA"/>
    <w:rsid w:val="00525BFB"/>
    <w:rsid w:val="005B26E3"/>
    <w:rsid w:val="005E388F"/>
    <w:rsid w:val="00645557"/>
    <w:rsid w:val="006B143E"/>
    <w:rsid w:val="006F3983"/>
    <w:rsid w:val="007105A9"/>
    <w:rsid w:val="007555E3"/>
    <w:rsid w:val="00897F2F"/>
    <w:rsid w:val="009D253C"/>
    <w:rsid w:val="009D4DDB"/>
    <w:rsid w:val="00A1397A"/>
    <w:rsid w:val="00A91D9C"/>
    <w:rsid w:val="00C07AD7"/>
    <w:rsid w:val="00CC174F"/>
    <w:rsid w:val="00CD3062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"Экономика транспорта"</cp:lastModifiedBy>
  <cp:revision>5</cp:revision>
  <cp:lastPrinted>2016-09-05T04:37:00Z</cp:lastPrinted>
  <dcterms:created xsi:type="dcterms:W3CDTF">2019-04-26T18:03:00Z</dcterms:created>
  <dcterms:modified xsi:type="dcterms:W3CDTF">2019-04-29T14:53:00Z</dcterms:modified>
</cp:coreProperties>
</file>