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AA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АННОТАЦИЯ</w:t>
      </w:r>
    </w:p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3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B3DAA" w:rsidRPr="00FE79CA" w:rsidRDefault="00DB3DAA" w:rsidP="00FE79CA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79CA">
        <w:rPr>
          <w:rFonts w:ascii="Times New Roman" w:hAnsi="Times New Roman" w:cs="Times New Roman"/>
          <w:sz w:val="24"/>
          <w:szCs w:val="24"/>
        </w:rPr>
        <w:t>«</w:t>
      </w:r>
      <w:r w:rsidR="00FE79CA" w:rsidRPr="00FE79CA">
        <w:rPr>
          <w:rFonts w:ascii="Times New Roman" w:hAnsi="Times New Roman" w:cs="Times New Roman"/>
          <w:sz w:val="24"/>
          <w:szCs w:val="24"/>
        </w:rPr>
        <w:t>ТЕЛЕМАТИКА В АВТОТРАНСПОРТЕ</w:t>
      </w:r>
      <w:r w:rsidRPr="00FE79CA">
        <w:rPr>
          <w:rFonts w:ascii="Times New Roman" w:hAnsi="Times New Roman" w:cs="Times New Roman"/>
          <w:sz w:val="24"/>
          <w:szCs w:val="24"/>
        </w:rPr>
        <w:t>»</w:t>
      </w:r>
    </w:p>
    <w:p w:rsidR="0041357B" w:rsidRPr="0041357B" w:rsidRDefault="0041357B" w:rsidP="0041357B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B3DAA" w:rsidRPr="000331E1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Направление подготовки – </w:t>
      </w:r>
      <w:r w:rsidR="0041357B" w:rsidRPr="000331E1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23.04.02 «Наземные транспортно-технологические комплексы»</w:t>
      </w:r>
    </w:p>
    <w:p w:rsidR="00DB3DAA" w:rsidRPr="000331E1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 (степень) выпускника – магистр</w:t>
      </w:r>
    </w:p>
    <w:p w:rsidR="00DB3DAA" w:rsidRPr="000331E1" w:rsidRDefault="0041357B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Магистерская программа</w:t>
      </w:r>
      <w:r w:rsidR="00DB3DAA" w:rsidRPr="000331E1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– «</w:t>
      </w:r>
      <w:r w:rsidRPr="000331E1">
        <w:rPr>
          <w:rFonts w:ascii="Times New Roman" w:hAnsi="Times New Roman" w:cs="Times New Roman"/>
          <w:color w:val="000000" w:themeColor="text1"/>
          <w:spacing w:val="8"/>
          <w:sz w:val="24"/>
          <w:szCs w:val="28"/>
        </w:rPr>
        <w:t>Ремонт и эксплуатация наземных транспортно-технологических комплексов и систем</w:t>
      </w:r>
      <w:r w:rsidR="00DB3DAA" w:rsidRPr="000331E1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»</w:t>
      </w:r>
    </w:p>
    <w:p w:rsidR="00DB3DAA" w:rsidRPr="000331E1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0331E1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B3DAA" w:rsidRPr="000331E1" w:rsidRDefault="00DB3DAA" w:rsidP="0041357B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Телематика в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автотранспорте» (Б1.В.ОД.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634ECA" w:rsidRPr="000331E1" w:rsidRDefault="00634ECA" w:rsidP="0041357B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0331E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2. Цель и задачи дисциплины</w:t>
      </w:r>
    </w:p>
    <w:p w:rsidR="000331E1" w:rsidRPr="000331E1" w:rsidRDefault="000331E1" w:rsidP="000331E1">
      <w:pPr>
        <w:pStyle w:val="1"/>
        <w:ind w:left="0" w:firstLine="709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0331E1">
        <w:rPr>
          <w:rFonts w:cs="Times New Roman"/>
          <w:color w:val="000000" w:themeColor="text1"/>
          <w:sz w:val="24"/>
          <w:szCs w:val="24"/>
        </w:rPr>
        <w:t>Целью дисциплины является усвоение обучающимися знаний в области использования возможностей телекоммуникационных технологий и информатики при решении технологических задач на транспорте, грамотное их применение на практике для повышения эффективности деятельности автомобильного транспорта.</w:t>
      </w:r>
    </w:p>
    <w:p w:rsidR="000331E1" w:rsidRPr="000331E1" w:rsidRDefault="000331E1" w:rsidP="000331E1">
      <w:pPr>
        <w:pStyle w:val="1"/>
        <w:ind w:left="0" w:firstLine="709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0331E1">
        <w:rPr>
          <w:rFonts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изучить возможности подключения внешних информационных ресурсов для усиления телематических возможностей автомобилей;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изучить общие принципы организации защиты информации;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ознакомиться с существующими телематическими системами, принципами их создания и функционирования,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овладеть принципами современных информационных технологий в аспектах практической деятельности предприятий автотранспортной сферы и мониторинга технического состояния автомобиля.</w:t>
      </w:r>
    </w:p>
    <w:p w:rsidR="00634ECA" w:rsidRPr="000331E1" w:rsidRDefault="00634ECA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4ECA" w:rsidRPr="000331E1" w:rsidRDefault="00634ECA" w:rsidP="00147E14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Изучение дисциплины направлено на формирование следующих компетенций: ОК-1</w:t>
      </w:r>
      <w:r w:rsidR="00147E14" w:rsidRPr="000331E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,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ОК-2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ОК-3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ОК-4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ОК-6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ОПК-1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ОПК-2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ОПК-4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ОПК-5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ОПК-6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ОПК-7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ОПК-8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ПК-12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14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ПК-15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ПК-1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D12" w:rsidRPr="000331E1" w:rsidRDefault="00634ECA" w:rsidP="00147E14">
      <w:pPr>
        <w:pStyle w:val="22"/>
        <w:shd w:val="clear" w:color="auto" w:fill="auto"/>
        <w:spacing w:before="0" w:line="264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</w:t>
      </w:r>
    </w:p>
    <w:p w:rsidR="00634ECA" w:rsidRPr="000331E1" w:rsidRDefault="00634ECA" w:rsidP="0041357B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функционирования информационных систем на автомобильном транспорте;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методы, способы, средства, последовательность и содержание этапов эксплуатации телематических систем в автотранспорте;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виды спутниковых систем связи, особенности выбора и их использования в автотранспорте;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меры по защите информации телематических систем. </w:t>
      </w:r>
    </w:p>
    <w:p w:rsidR="00634ECA" w:rsidRPr="000331E1" w:rsidRDefault="00634ECA" w:rsidP="000331E1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работать с пакетами прикладного программного обеспечения;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формировать информационные комплексы автотранспортного предприятия, автосервисного предприятия и информационной системы телематических систем автомобиля;</w:t>
      </w:r>
    </w:p>
    <w:p w:rsidR="00634ECA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b/>
          <w:color w:val="000000" w:themeColor="text1"/>
          <w:sz w:val="24"/>
          <w:szCs w:val="28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исследовать эффективность создаваемых телематических систем в автотранспорте, проводить маркетинговый анализ их использования.</w:t>
      </w:r>
    </w:p>
    <w:p w:rsidR="00634ECA" w:rsidRPr="000331E1" w:rsidRDefault="00634ECA" w:rsidP="0041357B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ВЛАДЕТЬ: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навыками применять в практической деятельности действующие законодательные и нормативные акты;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lastRenderedPageBreak/>
        <w:t>навыками анализа работы основных узлов и устройств современных телематических систем автотранспортного предприятия и автомобиля;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навыками поддержания работоспособности, обнаружения и устранения неисправностей в работе электронных аппаратных средств телематических систем автомобиля;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навыками использования программно-аппаратных средств обеспечения информационной безопасности телематических систем автотранспортного предприятия и автомобиля.</w:t>
      </w:r>
    </w:p>
    <w:p w:rsidR="00BD0B72" w:rsidRPr="000331E1" w:rsidRDefault="0041357B" w:rsidP="0041357B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0331E1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4. </w:t>
      </w:r>
      <w:r w:rsidR="00BD0B72" w:rsidRPr="000331E1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Содержание дисциплины: 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дисциплину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и принципы действия со</w:t>
      </w: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временной спутниковой навигации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Географические информационные системы и технологии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Системы телематики на пассажирском транспорте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Системы телематики на грузовом транспорте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Системы телематики в дорожном хозяйстве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средства телематики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Виды информации, способы её представления и преобразования в транспортной телематике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Датчики в системах транспортной телематики</w:t>
      </w:r>
    </w:p>
    <w:p w:rsidR="00147E14" w:rsidRPr="000331E1" w:rsidRDefault="00147E14" w:rsidP="00A0309D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70391D" w:rsidRPr="0070391D" w:rsidRDefault="0070391D" w:rsidP="00A0309D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03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Очная форма обучения:</w:t>
      </w:r>
    </w:p>
    <w:p w:rsidR="00147E14" w:rsidRPr="000331E1" w:rsidRDefault="00147E14" w:rsidP="00A030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Объем дисциплины – 2 зачетные единицы (72 час.), в том числе:</w:t>
      </w:r>
    </w:p>
    <w:p w:rsidR="00FE79CA" w:rsidRPr="000331E1" w:rsidRDefault="00FE79CA" w:rsidP="00A030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18 час.;</w:t>
      </w:r>
    </w:p>
    <w:p w:rsidR="00147E14" w:rsidRPr="000331E1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лабораторные </w:t>
      </w:r>
      <w:r w:rsidR="00A0309D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7E14" w:rsidRPr="000331E1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– 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147E14" w:rsidRPr="000331E1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знаний </w:t>
      </w:r>
      <w:r w:rsidR="00A0309D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курсов</w:t>
      </w:r>
      <w:r w:rsidR="00E1730B">
        <w:rPr>
          <w:rFonts w:ascii="Times New Roman" w:hAnsi="Times New Roman" w:cs="Times New Roman"/>
          <w:color w:val="000000" w:themeColor="text1"/>
          <w:sz w:val="24"/>
          <w:szCs w:val="24"/>
        </w:rPr>
        <w:t>ой проект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зач</w:t>
      </w:r>
      <w:r w:rsidR="00A0309D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391D" w:rsidRPr="0070391D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Зао</w:t>
      </w:r>
      <w:r w:rsidRPr="00703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чная форма обучения:</w:t>
      </w:r>
    </w:p>
    <w:p w:rsidR="0070391D" w:rsidRPr="000331E1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Объем дисциплины – 2 зачетные единицы (72 час.), в том числе:</w:t>
      </w:r>
    </w:p>
    <w:p w:rsidR="0070391D" w:rsidRPr="000331E1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час.;</w:t>
      </w:r>
    </w:p>
    <w:p w:rsidR="0070391D" w:rsidRPr="000331E1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лабораторные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6 час.;</w:t>
      </w:r>
    </w:p>
    <w:p w:rsidR="0070391D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91D" w:rsidRPr="000331E1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– 4 час.</w:t>
      </w:r>
    </w:p>
    <w:p w:rsidR="0070391D" w:rsidRPr="000331E1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– </w:t>
      </w:r>
      <w:r w:rsidR="00E1730B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курсов</w:t>
      </w:r>
      <w:r w:rsidR="00E1730B">
        <w:rPr>
          <w:rFonts w:ascii="Times New Roman" w:hAnsi="Times New Roman" w:cs="Times New Roman"/>
          <w:color w:val="000000" w:themeColor="text1"/>
          <w:sz w:val="24"/>
          <w:szCs w:val="24"/>
        </w:rPr>
        <w:t>ой проект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, зачёт.</w:t>
      </w:r>
    </w:p>
    <w:p w:rsidR="0070391D" w:rsidRDefault="007039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0391D" w:rsidSect="00C8718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68" w:rsidRDefault="00436F68" w:rsidP="000C5365">
      <w:pPr>
        <w:spacing w:after="0" w:line="240" w:lineRule="auto"/>
      </w:pPr>
      <w:r>
        <w:separator/>
      </w:r>
    </w:p>
  </w:endnote>
  <w:endnote w:type="continuationSeparator" w:id="0">
    <w:p w:rsidR="00436F68" w:rsidRDefault="00436F68" w:rsidP="000C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217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5365" w:rsidRPr="000331E1" w:rsidRDefault="000C5365" w:rsidP="000331E1">
        <w:pPr>
          <w:pStyle w:val="aa"/>
          <w:jc w:val="right"/>
          <w:rPr>
            <w:rFonts w:ascii="Times New Roman" w:hAnsi="Times New Roman" w:cs="Times New Roman"/>
          </w:rPr>
        </w:pPr>
        <w:r w:rsidRPr="000331E1">
          <w:rPr>
            <w:rFonts w:ascii="Times New Roman" w:hAnsi="Times New Roman" w:cs="Times New Roman"/>
          </w:rPr>
          <w:fldChar w:fldCharType="begin"/>
        </w:r>
        <w:r w:rsidRPr="000331E1">
          <w:rPr>
            <w:rFonts w:ascii="Times New Roman" w:hAnsi="Times New Roman" w:cs="Times New Roman"/>
          </w:rPr>
          <w:instrText>PAGE   \* MERGEFORMAT</w:instrText>
        </w:r>
        <w:r w:rsidRPr="000331E1">
          <w:rPr>
            <w:rFonts w:ascii="Times New Roman" w:hAnsi="Times New Roman" w:cs="Times New Roman"/>
          </w:rPr>
          <w:fldChar w:fldCharType="separate"/>
        </w:r>
        <w:r w:rsidR="00BA59F5">
          <w:rPr>
            <w:rFonts w:ascii="Times New Roman" w:hAnsi="Times New Roman" w:cs="Times New Roman"/>
            <w:noProof/>
          </w:rPr>
          <w:t>2</w:t>
        </w:r>
        <w:r w:rsidRPr="000331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68" w:rsidRDefault="00436F68" w:rsidP="000C5365">
      <w:pPr>
        <w:spacing w:after="0" w:line="240" w:lineRule="auto"/>
      </w:pPr>
      <w:r>
        <w:separator/>
      </w:r>
    </w:p>
  </w:footnote>
  <w:footnote w:type="continuationSeparator" w:id="0">
    <w:p w:rsidR="00436F68" w:rsidRDefault="00436F68" w:rsidP="000C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3"/>
    <w:rsid w:val="000229BA"/>
    <w:rsid w:val="00032A9F"/>
    <w:rsid w:val="000331E1"/>
    <w:rsid w:val="00044740"/>
    <w:rsid w:val="00083D3B"/>
    <w:rsid w:val="000A47CE"/>
    <w:rsid w:val="000B0AC6"/>
    <w:rsid w:val="000C485E"/>
    <w:rsid w:val="000C5365"/>
    <w:rsid w:val="000D1D93"/>
    <w:rsid w:val="000F6A5B"/>
    <w:rsid w:val="00111976"/>
    <w:rsid w:val="00112AEA"/>
    <w:rsid w:val="00136D0A"/>
    <w:rsid w:val="00142338"/>
    <w:rsid w:val="00147E14"/>
    <w:rsid w:val="00173D64"/>
    <w:rsid w:val="001808B5"/>
    <w:rsid w:val="001835C0"/>
    <w:rsid w:val="001A7E9F"/>
    <w:rsid w:val="001C0891"/>
    <w:rsid w:val="001C1ED3"/>
    <w:rsid w:val="001D76FC"/>
    <w:rsid w:val="001E130B"/>
    <w:rsid w:val="002074F1"/>
    <w:rsid w:val="00265175"/>
    <w:rsid w:val="00286F16"/>
    <w:rsid w:val="002A5DC4"/>
    <w:rsid w:val="002E3CF5"/>
    <w:rsid w:val="002E63CC"/>
    <w:rsid w:val="003038E7"/>
    <w:rsid w:val="00304F4A"/>
    <w:rsid w:val="003407F9"/>
    <w:rsid w:val="003712D7"/>
    <w:rsid w:val="003A5022"/>
    <w:rsid w:val="003E29D5"/>
    <w:rsid w:val="003F0CAD"/>
    <w:rsid w:val="0041357B"/>
    <w:rsid w:val="00420BA9"/>
    <w:rsid w:val="00436F68"/>
    <w:rsid w:val="00487873"/>
    <w:rsid w:val="004B272B"/>
    <w:rsid w:val="004B2E9E"/>
    <w:rsid w:val="004E63E1"/>
    <w:rsid w:val="00527213"/>
    <w:rsid w:val="005A4FD8"/>
    <w:rsid w:val="005D7B09"/>
    <w:rsid w:val="00634ECA"/>
    <w:rsid w:val="006509E8"/>
    <w:rsid w:val="006552FB"/>
    <w:rsid w:val="006677B0"/>
    <w:rsid w:val="006704C3"/>
    <w:rsid w:val="0068690A"/>
    <w:rsid w:val="006A6247"/>
    <w:rsid w:val="006C500A"/>
    <w:rsid w:val="006E48B3"/>
    <w:rsid w:val="007011DF"/>
    <w:rsid w:val="00702D4F"/>
    <w:rsid w:val="0070391D"/>
    <w:rsid w:val="00733EA6"/>
    <w:rsid w:val="00772BA5"/>
    <w:rsid w:val="007B65BA"/>
    <w:rsid w:val="007C5BDC"/>
    <w:rsid w:val="00832FCD"/>
    <w:rsid w:val="008967C3"/>
    <w:rsid w:val="009053AD"/>
    <w:rsid w:val="00912CF4"/>
    <w:rsid w:val="00931DE7"/>
    <w:rsid w:val="00992B77"/>
    <w:rsid w:val="009A622D"/>
    <w:rsid w:val="009D754F"/>
    <w:rsid w:val="009F15C2"/>
    <w:rsid w:val="00A00707"/>
    <w:rsid w:val="00A0309D"/>
    <w:rsid w:val="00A15774"/>
    <w:rsid w:val="00A51999"/>
    <w:rsid w:val="00A60C5D"/>
    <w:rsid w:val="00A624CE"/>
    <w:rsid w:val="00A62D12"/>
    <w:rsid w:val="00A675A8"/>
    <w:rsid w:val="00B43FB5"/>
    <w:rsid w:val="00B54EBB"/>
    <w:rsid w:val="00BA59F5"/>
    <w:rsid w:val="00BD0B72"/>
    <w:rsid w:val="00BE008A"/>
    <w:rsid w:val="00C2755C"/>
    <w:rsid w:val="00C4798E"/>
    <w:rsid w:val="00C551FF"/>
    <w:rsid w:val="00C73965"/>
    <w:rsid w:val="00C8718B"/>
    <w:rsid w:val="00CB4DBD"/>
    <w:rsid w:val="00CD0547"/>
    <w:rsid w:val="00D6785C"/>
    <w:rsid w:val="00D7336E"/>
    <w:rsid w:val="00DB3DAA"/>
    <w:rsid w:val="00DC650D"/>
    <w:rsid w:val="00E1730B"/>
    <w:rsid w:val="00E21904"/>
    <w:rsid w:val="00E431C7"/>
    <w:rsid w:val="00E44CB1"/>
    <w:rsid w:val="00E7155C"/>
    <w:rsid w:val="00ED0C1B"/>
    <w:rsid w:val="00F078DE"/>
    <w:rsid w:val="00F07F38"/>
    <w:rsid w:val="00F07FA4"/>
    <w:rsid w:val="00F21C31"/>
    <w:rsid w:val="00F60C0B"/>
    <w:rsid w:val="00FB4258"/>
    <w:rsid w:val="00FC0238"/>
    <w:rsid w:val="00FD0EC7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627C"/>
  <w15:docId w15:val="{A66C7E6F-01A9-4FEE-A838-73BB05F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365"/>
  </w:style>
  <w:style w:type="paragraph" w:styleId="aa">
    <w:name w:val="footer"/>
    <w:basedOn w:val="a"/>
    <w:link w:val="ab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365"/>
  </w:style>
  <w:style w:type="character" w:styleId="ac">
    <w:name w:val="Subtle Emphasis"/>
    <w:basedOn w:val="a0"/>
    <w:uiPriority w:val="19"/>
    <w:qFormat/>
    <w:rsid w:val="00634ECA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7"/>
    <w:rsid w:val="00634E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07B0-6A28-42E1-B185-672825D9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amper</cp:lastModifiedBy>
  <cp:revision>18</cp:revision>
  <cp:lastPrinted>2016-12-20T10:04:00Z</cp:lastPrinted>
  <dcterms:created xsi:type="dcterms:W3CDTF">2015-10-25T21:39:00Z</dcterms:created>
  <dcterms:modified xsi:type="dcterms:W3CDTF">2019-04-23T07:36:00Z</dcterms:modified>
</cp:coreProperties>
</file>