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C684F">
        <w:rPr>
          <w:sz w:val="28"/>
          <w:szCs w:val="28"/>
        </w:rPr>
        <w:t>Информатика и информационная безопасность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726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007269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8C684F" w:rsidRDefault="00104973" w:rsidP="00007269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007269">
        <w:rPr>
          <w:rFonts w:eastAsia="Times New Roman" w:cs="Times New Roman"/>
          <w:sz w:val="28"/>
          <w:szCs w:val="28"/>
          <w:lang w:eastAsia="ru-RU"/>
        </w:rPr>
        <w:t>ТЕОРИЯ АВТОМАТОВ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F2E19" w:rsidRPr="00EF2E19">
        <w:rPr>
          <w:color w:val="000000"/>
          <w:sz w:val="28"/>
          <w:szCs w:val="28"/>
        </w:rPr>
        <w:t>Б1.Б.3</w:t>
      </w:r>
      <w:r w:rsidR="00B81315">
        <w:rPr>
          <w:color w:val="000000"/>
          <w:sz w:val="28"/>
          <w:szCs w:val="28"/>
        </w:rPr>
        <w:t>5</w:t>
      </w:r>
      <w:r w:rsidRPr="008C684F">
        <w:rPr>
          <w:color w:val="000000"/>
          <w:sz w:val="28"/>
          <w:szCs w:val="28"/>
        </w:rPr>
        <w:t>)</w:t>
      </w:r>
    </w:p>
    <w:p w:rsidR="00104973" w:rsidRPr="00104973" w:rsidRDefault="00104973" w:rsidP="0000726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760B7C" w:rsidRPr="002A7944" w:rsidRDefault="00760B7C" w:rsidP="00007269">
      <w:pPr>
        <w:spacing w:after="0" w:line="240" w:lineRule="auto"/>
        <w:jc w:val="center"/>
        <w:rPr>
          <w:sz w:val="28"/>
          <w:szCs w:val="28"/>
        </w:rPr>
      </w:pPr>
      <w:r w:rsidRPr="002A7944">
        <w:rPr>
          <w:sz w:val="28"/>
          <w:szCs w:val="28"/>
        </w:rPr>
        <w:t>10.05.0</w:t>
      </w:r>
      <w:r>
        <w:rPr>
          <w:sz w:val="28"/>
          <w:szCs w:val="28"/>
        </w:rPr>
        <w:t>3</w:t>
      </w:r>
      <w:r w:rsidRPr="002A7944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Pr="002A7944">
        <w:rPr>
          <w:sz w:val="28"/>
          <w:szCs w:val="28"/>
        </w:rPr>
        <w:t xml:space="preserve">» </w:t>
      </w:r>
    </w:p>
    <w:p w:rsidR="00760B7C" w:rsidRPr="003947D4" w:rsidRDefault="00760B7C" w:rsidP="00007269">
      <w:pPr>
        <w:spacing w:after="0" w:line="240" w:lineRule="auto"/>
        <w:jc w:val="center"/>
        <w:rPr>
          <w:sz w:val="28"/>
          <w:szCs w:val="28"/>
        </w:rPr>
      </w:pPr>
      <w:r w:rsidRPr="002A7944">
        <w:rPr>
          <w:sz w:val="28"/>
          <w:szCs w:val="28"/>
        </w:rPr>
        <w:t>по специализации</w:t>
      </w:r>
      <w:r w:rsidRPr="003947D4">
        <w:rPr>
          <w:sz w:val="28"/>
          <w:szCs w:val="28"/>
        </w:rPr>
        <w:t xml:space="preserve"> </w:t>
      </w:r>
    </w:p>
    <w:p w:rsidR="00760B7C" w:rsidRPr="003947D4" w:rsidRDefault="00760B7C" w:rsidP="00007269">
      <w:pPr>
        <w:spacing w:after="0" w:line="240" w:lineRule="auto"/>
        <w:jc w:val="center"/>
        <w:rPr>
          <w:sz w:val="28"/>
          <w:szCs w:val="28"/>
        </w:rPr>
      </w:pPr>
      <w:r w:rsidRPr="003947D4">
        <w:rPr>
          <w:sz w:val="28"/>
          <w:szCs w:val="28"/>
        </w:rPr>
        <w:t>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Pr="00F11431">
        <w:rPr>
          <w:sz w:val="28"/>
          <w:szCs w:val="28"/>
        </w:rPr>
        <w:t xml:space="preserve"> </w:t>
      </w:r>
      <w:r>
        <w:rPr>
          <w:sz w:val="28"/>
          <w:szCs w:val="28"/>
        </w:rPr>
        <w:t>на транспорте</w:t>
      </w:r>
      <w:r w:rsidRPr="003947D4">
        <w:rPr>
          <w:sz w:val="28"/>
          <w:szCs w:val="28"/>
        </w:rPr>
        <w:t xml:space="preserve">» </w:t>
      </w:r>
    </w:p>
    <w:p w:rsidR="00760B7C" w:rsidRPr="003947D4" w:rsidRDefault="00760B7C" w:rsidP="00007269">
      <w:pPr>
        <w:spacing w:after="0" w:line="240" w:lineRule="auto"/>
        <w:jc w:val="center"/>
        <w:rPr>
          <w:sz w:val="28"/>
          <w:szCs w:val="28"/>
        </w:rPr>
      </w:pPr>
    </w:p>
    <w:p w:rsidR="00760B7C" w:rsidRPr="003947D4" w:rsidRDefault="00760B7C" w:rsidP="00007269">
      <w:pPr>
        <w:spacing w:after="0" w:line="240" w:lineRule="auto"/>
        <w:jc w:val="center"/>
        <w:rPr>
          <w:sz w:val="28"/>
          <w:szCs w:val="28"/>
        </w:rPr>
      </w:pPr>
      <w:r w:rsidRPr="003947D4">
        <w:rPr>
          <w:sz w:val="28"/>
          <w:szCs w:val="28"/>
        </w:rPr>
        <w:t>Форма обучения – очная</w:t>
      </w:r>
    </w:p>
    <w:p w:rsidR="00760B7C" w:rsidRPr="003947D4" w:rsidRDefault="00760B7C" w:rsidP="00760B7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07269" w:rsidRPr="00104973" w:rsidRDefault="0000726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760B7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007269">
        <w:rPr>
          <w:rFonts w:eastAsia="Times New Roman" w:cs="Times New Roman"/>
          <w:sz w:val="28"/>
          <w:szCs w:val="28"/>
          <w:lang w:eastAsia="ru-RU"/>
        </w:rPr>
        <w:t>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A24C3A" w:rsidRDefault="00A24C3A" w:rsidP="00007269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  <w:sectPr w:rsidR="00A24C3A" w:rsidSect="00102E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4C3A" w:rsidRDefault="00B76D2B" w:rsidP="00007269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4240" cy="10266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3A" w:rsidRDefault="00A24C3A" w:rsidP="00A24C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  <w:sectPr w:rsidR="00A24C3A" w:rsidSect="00A24C3A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104973" w:rsidRPr="00104973" w:rsidRDefault="00104973" w:rsidP="00A24C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8D1C9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Pr="006D5794">
        <w:rPr>
          <w:rFonts w:eastAsia="Times New Roman" w:cs="Times New Roman"/>
          <w:sz w:val="28"/>
          <w:szCs w:val="28"/>
          <w:lang w:eastAsia="ru-RU"/>
        </w:rPr>
        <w:t xml:space="preserve">от </w:t>
      </w:r>
      <w:r>
        <w:rPr>
          <w:rFonts w:eastAsia="Times New Roman" w:cs="Times New Roman"/>
          <w:sz w:val="28"/>
          <w:szCs w:val="28"/>
          <w:lang w:eastAsia="ru-RU"/>
        </w:rPr>
        <w:t>01.12.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приказ № </w:t>
      </w:r>
      <w:r w:rsidRPr="006D5794">
        <w:rPr>
          <w:rFonts w:eastAsia="Times New Roman" w:cs="Times New Roman"/>
          <w:sz w:val="28"/>
          <w:szCs w:val="28"/>
          <w:lang w:eastAsia="ru-RU"/>
        </w:rPr>
        <w:t>1509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BC1BC8" w:rsidRPr="00BC1BC8">
        <w:rPr>
          <w:rFonts w:eastAsia="Times New Roman" w:cs="Times New Roman"/>
          <w:sz w:val="28"/>
          <w:szCs w:val="28"/>
          <w:lang w:eastAsia="ru-RU"/>
        </w:rPr>
        <w:t xml:space="preserve">10.05.03 «Информационная безопасность автоматизированных </w:t>
      </w:r>
      <w:proofErr w:type="gramStart"/>
      <w:r w:rsidR="00BC1BC8" w:rsidRPr="00BC1BC8">
        <w:rPr>
          <w:rFonts w:eastAsia="Times New Roman" w:cs="Times New Roman"/>
          <w:sz w:val="28"/>
          <w:szCs w:val="28"/>
          <w:lang w:eastAsia="ru-RU"/>
        </w:rPr>
        <w:t>систем»  по</w:t>
      </w:r>
      <w:proofErr w:type="gramEnd"/>
      <w:r w:rsidR="00BC1BC8" w:rsidRPr="00BC1BC8">
        <w:rPr>
          <w:rFonts w:eastAsia="Times New Roman" w:cs="Times New Roman"/>
          <w:sz w:val="28"/>
          <w:szCs w:val="28"/>
          <w:lang w:eastAsia="ru-RU"/>
        </w:rPr>
        <w:t xml:space="preserve"> специализации «Информационная безопасность автоматизированных систем на транспорте» по дисциплине «</w:t>
      </w:r>
      <w:r w:rsidR="00AC3F9E">
        <w:rPr>
          <w:rFonts w:eastAsia="Times New Roman" w:cs="Times New Roman"/>
          <w:sz w:val="28"/>
          <w:szCs w:val="28"/>
          <w:lang w:eastAsia="ru-RU"/>
        </w:rPr>
        <w:t>Теория автоматов</w:t>
      </w:r>
      <w:r w:rsidR="00EF2E19" w:rsidRPr="00EF2E19">
        <w:rPr>
          <w:rFonts w:eastAsia="Times New Roman" w:cs="Times New Roman"/>
          <w:sz w:val="28"/>
          <w:szCs w:val="28"/>
          <w:lang w:eastAsia="ru-RU"/>
        </w:rPr>
        <w:t>» (Б1.Б.3</w:t>
      </w:r>
      <w:r w:rsidR="00AC3F9E">
        <w:rPr>
          <w:rFonts w:eastAsia="Times New Roman" w:cs="Times New Roman"/>
          <w:sz w:val="28"/>
          <w:szCs w:val="28"/>
          <w:lang w:eastAsia="ru-RU"/>
        </w:rPr>
        <w:t>5</w:t>
      </w:r>
      <w:r w:rsidR="00BC1BC8" w:rsidRPr="00BC1BC8">
        <w:rPr>
          <w:rFonts w:eastAsia="Times New Roman" w:cs="Times New Roman"/>
          <w:sz w:val="28"/>
          <w:szCs w:val="28"/>
          <w:lang w:eastAsia="ru-RU"/>
        </w:rPr>
        <w:t>)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AC3F9E" w:rsidRPr="00AC3F9E" w:rsidRDefault="00AC3F9E" w:rsidP="00007269">
      <w:pPr>
        <w:spacing w:after="12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C3F9E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«Теория автоматов» является получение необходимых теоретических сведений и практических навыков для обучения методам синтеза схем цифровых автоматов (ЦА) произвольного назначения и создание у </w:t>
      </w:r>
      <w:r w:rsidR="00007269">
        <w:rPr>
          <w:rFonts w:eastAsia="Times New Roman" w:cs="Times New Roman"/>
          <w:sz w:val="28"/>
          <w:szCs w:val="28"/>
          <w:lang w:eastAsia="ru-RU"/>
        </w:rPr>
        <w:t>обучающихся</w:t>
      </w:r>
      <w:r w:rsidRPr="00AC3F9E">
        <w:rPr>
          <w:rFonts w:eastAsia="Times New Roman" w:cs="Times New Roman"/>
          <w:sz w:val="28"/>
          <w:szCs w:val="28"/>
          <w:lang w:eastAsia="ru-RU"/>
        </w:rPr>
        <w:t xml:space="preserve"> понимания аппаратной части компьютера.</w:t>
      </w:r>
    </w:p>
    <w:p w:rsidR="00EF2E19" w:rsidRDefault="00EF2E19" w:rsidP="00EF2E1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определены следующие задачи изучения дисциплины:</w:t>
      </w:r>
    </w:p>
    <w:p w:rsidR="00EF2E19" w:rsidRDefault="00EF2E19" w:rsidP="00EF2E19">
      <w:pPr>
        <w:pStyle w:val="a8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подготовка </w:t>
      </w:r>
      <w:r w:rsidR="00007269">
        <w:rPr>
          <w:sz w:val="28"/>
          <w:szCs w:val="28"/>
        </w:rPr>
        <w:t>обучающегося</w:t>
      </w:r>
      <w:r>
        <w:rPr>
          <w:sz w:val="28"/>
          <w:szCs w:val="28"/>
        </w:rPr>
        <w:t xml:space="preserve">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EF2E19" w:rsidRDefault="00EF2E19" w:rsidP="00EF2E19">
      <w:pPr>
        <w:pStyle w:val="a8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подготовка </w:t>
      </w:r>
      <w:r w:rsidR="00007269">
        <w:rPr>
          <w:sz w:val="28"/>
          <w:szCs w:val="28"/>
        </w:rPr>
        <w:t>обучающегося</w:t>
      </w:r>
      <w:r>
        <w:rPr>
          <w:sz w:val="28"/>
          <w:szCs w:val="28"/>
        </w:rPr>
        <w:t xml:space="preserve"> к изучению дисциплин, определённых учебным планом в соответствии с указанными компетенциями; </w:t>
      </w:r>
    </w:p>
    <w:p w:rsidR="00EF2E19" w:rsidRDefault="00EF2E19" w:rsidP="00EF2E19">
      <w:pPr>
        <w:pStyle w:val="a8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развитие социально-воспитательного компонента учебного процесса.</w:t>
      </w:r>
    </w:p>
    <w:p w:rsidR="00EF2E19" w:rsidRDefault="00EF2E19" w:rsidP="00EF2E1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дисциплины решаются следующие конкретные задачи:</w:t>
      </w:r>
    </w:p>
    <w:p w:rsidR="00AC3F9E" w:rsidRPr="00AC3F9E" w:rsidRDefault="00AC3F9E" w:rsidP="00AC3F9E">
      <w:pPr>
        <w:widowControl w:val="0"/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 xml:space="preserve">1) </w:t>
      </w:r>
      <w:r w:rsidR="00007269">
        <w:rPr>
          <w:rFonts w:eastAsia="Arial" w:cs="Times New Roman"/>
          <w:sz w:val="28"/>
          <w:szCs w:val="28"/>
          <w:lang w:eastAsia="ar-SA"/>
        </w:rPr>
        <w:t xml:space="preserve"> </w:t>
      </w:r>
      <w:r w:rsidRPr="00AC3F9E">
        <w:rPr>
          <w:rFonts w:eastAsia="Arial" w:cs="Times New Roman"/>
          <w:sz w:val="28"/>
          <w:szCs w:val="28"/>
          <w:lang w:eastAsia="ar-SA"/>
        </w:rPr>
        <w:t xml:space="preserve">воспитание у </w:t>
      </w:r>
      <w:r w:rsidR="00007269">
        <w:rPr>
          <w:rFonts w:eastAsia="Times New Roman" w:cs="Times New Roman"/>
          <w:sz w:val="28"/>
          <w:szCs w:val="28"/>
          <w:lang w:eastAsia="ru-RU"/>
        </w:rPr>
        <w:t>обучающ</w:t>
      </w:r>
      <w:r w:rsidR="00007269">
        <w:rPr>
          <w:sz w:val="28"/>
          <w:szCs w:val="28"/>
        </w:rPr>
        <w:t>его</w:t>
      </w:r>
      <w:r w:rsidR="00007269">
        <w:rPr>
          <w:rFonts w:eastAsia="Times New Roman" w:cs="Times New Roman"/>
          <w:sz w:val="28"/>
          <w:szCs w:val="28"/>
          <w:lang w:eastAsia="ru-RU"/>
        </w:rPr>
        <w:t>ся</w:t>
      </w:r>
      <w:r w:rsidRPr="00AC3F9E">
        <w:rPr>
          <w:rFonts w:eastAsia="Arial" w:cs="Times New Roman"/>
          <w:sz w:val="28"/>
          <w:szCs w:val="28"/>
          <w:lang w:eastAsia="ar-SA"/>
        </w:rPr>
        <w:t xml:space="preserve"> математической и технической культуры,</w:t>
      </w:r>
    </w:p>
    <w:p w:rsidR="00AC3F9E" w:rsidRPr="00AC3F9E" w:rsidRDefault="00AC3F9E" w:rsidP="00AC3F9E">
      <w:pPr>
        <w:widowControl w:val="0"/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2) четкое осознание необходимости и важности математической подготовки для специалиста технического профиля,</w:t>
      </w:r>
    </w:p>
    <w:p w:rsidR="00AC3F9E" w:rsidRPr="00AC3F9E" w:rsidRDefault="00AC3F9E" w:rsidP="00AC3F9E">
      <w:pPr>
        <w:widowControl w:val="0"/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 xml:space="preserve">3) </w:t>
      </w:r>
      <w:r w:rsidR="00007269">
        <w:rPr>
          <w:rFonts w:eastAsia="Arial" w:cs="Times New Roman"/>
          <w:sz w:val="28"/>
          <w:szCs w:val="28"/>
          <w:lang w:eastAsia="ar-SA"/>
        </w:rPr>
        <w:t xml:space="preserve"> </w:t>
      </w:r>
      <w:r w:rsidRPr="00AC3F9E">
        <w:rPr>
          <w:rFonts w:eastAsia="Arial" w:cs="Times New Roman"/>
          <w:sz w:val="28"/>
          <w:szCs w:val="28"/>
          <w:lang w:eastAsia="ar-SA"/>
        </w:rPr>
        <w:t>ознакомление с основными объектами и методами теории автоматов, а также их приложениями для решения различных задач, требующих применения вычислительных средств,</w:t>
      </w:r>
    </w:p>
    <w:p w:rsidR="00AC3F9E" w:rsidRPr="00AC3F9E" w:rsidRDefault="00AC3F9E" w:rsidP="00007269">
      <w:pPr>
        <w:widowControl w:val="0"/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 xml:space="preserve">4) </w:t>
      </w:r>
      <w:r w:rsidR="00007269">
        <w:rPr>
          <w:rFonts w:eastAsia="Arial" w:cs="Times New Roman"/>
          <w:sz w:val="28"/>
          <w:szCs w:val="28"/>
          <w:lang w:eastAsia="ar-SA"/>
        </w:rPr>
        <w:t xml:space="preserve"> </w:t>
      </w:r>
      <w:r w:rsidRPr="00AC3F9E">
        <w:rPr>
          <w:rFonts w:eastAsia="Arial" w:cs="Times New Roman"/>
          <w:sz w:val="28"/>
          <w:szCs w:val="28"/>
          <w:lang w:eastAsia="ar-SA"/>
        </w:rPr>
        <w:t xml:space="preserve">развитие навыков обращения с дискретными конструкциями и умения строить математические модели объектов и процессов, с которыми имеет дело </w:t>
      </w:r>
      <w:r w:rsidR="00007269">
        <w:rPr>
          <w:rFonts w:eastAsia="Times New Roman" w:cs="Times New Roman"/>
          <w:sz w:val="28"/>
          <w:szCs w:val="28"/>
          <w:lang w:eastAsia="ru-RU"/>
        </w:rPr>
        <w:t>обучающ</w:t>
      </w:r>
      <w:r w:rsidR="00007269">
        <w:rPr>
          <w:sz w:val="28"/>
          <w:szCs w:val="28"/>
        </w:rPr>
        <w:t>ий</w:t>
      </w:r>
      <w:r w:rsidR="00007269">
        <w:rPr>
          <w:rFonts w:eastAsia="Times New Roman" w:cs="Times New Roman"/>
          <w:sz w:val="28"/>
          <w:szCs w:val="28"/>
          <w:lang w:eastAsia="ru-RU"/>
        </w:rPr>
        <w:t>ся</w:t>
      </w:r>
      <w:r w:rsidRPr="00AC3F9E">
        <w:rPr>
          <w:rFonts w:eastAsia="Arial" w:cs="Times New Roman"/>
          <w:sz w:val="28"/>
          <w:szCs w:val="28"/>
          <w:lang w:eastAsia="ar-SA"/>
        </w:rPr>
        <w:t xml:space="preserve"> в ходе своей профессиональной деятельности.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- строгость в суждениях,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3"/>
          <w:szCs w:val="23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- творческое мышление,</w:t>
      </w:r>
      <w:r w:rsidRPr="00AC3F9E">
        <w:rPr>
          <w:rFonts w:eastAsia="Arial" w:cs="Times New Roman"/>
          <w:sz w:val="23"/>
          <w:szCs w:val="23"/>
          <w:lang w:eastAsia="ar-SA"/>
        </w:rPr>
        <w:t xml:space="preserve"> 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- организованность и работоспособность,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 xml:space="preserve">- дисциплинированность, </w:t>
      </w:r>
    </w:p>
    <w:p w:rsidR="00AC3F9E" w:rsidRPr="00AC3F9E" w:rsidRDefault="00AC3F9E" w:rsidP="00007269">
      <w:pPr>
        <w:widowControl w:val="0"/>
        <w:tabs>
          <w:tab w:val="left" w:pos="842"/>
        </w:tabs>
        <w:suppressAutoHyphens/>
        <w:spacing w:after="0" w:line="240" w:lineRule="auto"/>
        <w:ind w:firstLine="567"/>
        <w:jc w:val="both"/>
        <w:rPr>
          <w:rFonts w:eastAsia="Arial" w:cs="Times New Roman"/>
          <w:sz w:val="28"/>
          <w:szCs w:val="28"/>
          <w:lang w:eastAsia="ar-SA"/>
        </w:rPr>
      </w:pPr>
      <w:r w:rsidRPr="00AC3F9E">
        <w:rPr>
          <w:rFonts w:eastAsia="Arial" w:cs="Times New Roman"/>
          <w:sz w:val="28"/>
          <w:szCs w:val="28"/>
          <w:lang w:eastAsia="ar-SA"/>
        </w:rPr>
        <w:t>- самостоятельность и ответственность.</w:t>
      </w:r>
    </w:p>
    <w:p w:rsidR="00AC3F9E" w:rsidRPr="00AC3F9E" w:rsidRDefault="00AC3F9E" w:rsidP="00007269">
      <w:pPr>
        <w:spacing w:after="0" w:line="240" w:lineRule="auto"/>
        <w:ind w:firstLine="567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00726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007269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726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07269" w:rsidRDefault="00007269" w:rsidP="00007269">
      <w:pPr>
        <w:ind w:firstLine="851"/>
        <w:rPr>
          <w:sz w:val="28"/>
          <w:szCs w:val="28"/>
        </w:rPr>
      </w:pPr>
    </w:p>
    <w:p w:rsidR="00007269" w:rsidRDefault="00007269" w:rsidP="00007269">
      <w:pPr>
        <w:ind w:firstLine="851"/>
        <w:rPr>
          <w:sz w:val="28"/>
          <w:szCs w:val="28"/>
        </w:rPr>
      </w:pPr>
    </w:p>
    <w:p w:rsidR="00007269" w:rsidRDefault="00007269" w:rsidP="00007269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освоения дисциплины обучающийся должен:</w:t>
      </w:r>
    </w:p>
    <w:p w:rsidR="00AC3F9E" w:rsidRPr="00AC3F9E" w:rsidRDefault="00007269" w:rsidP="00007269">
      <w:pPr>
        <w:spacing w:after="0" w:line="240" w:lineRule="auto"/>
        <w:ind w:firstLine="540"/>
        <w:jc w:val="both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  <w:r w:rsidRPr="001C2229">
        <w:rPr>
          <w:b/>
          <w:i/>
          <w:noProof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C3F9E" w:rsidRPr="00AC3F9E" w:rsidRDefault="00007269" w:rsidP="000072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AC3F9E" w:rsidRPr="00AC3F9E">
        <w:rPr>
          <w:rFonts w:eastAsia="Times New Roman" w:cs="Times New Roman"/>
          <w:sz w:val="28"/>
          <w:szCs w:val="28"/>
          <w:lang w:eastAsia="ru-RU"/>
        </w:rPr>
        <w:t>языки описания цифровых автоматов (ЦА)  с памятью и методы синтеза схем ЦА на элементах различного базиса и степени интеграции.</w:t>
      </w:r>
    </w:p>
    <w:p w:rsidR="00AC3F9E" w:rsidRPr="00AC3F9E" w:rsidRDefault="00007269" w:rsidP="00007269">
      <w:pPr>
        <w:spacing w:after="0" w:line="240" w:lineRule="auto"/>
        <w:ind w:left="720"/>
        <w:jc w:val="both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sz w:val="28"/>
          <w:szCs w:val="28"/>
          <w:lang w:eastAsia="ru-RU"/>
        </w:rPr>
        <w:t>УМЕТЬ</w:t>
      </w:r>
      <w:r w:rsidR="00AC3F9E" w:rsidRPr="00AC3F9E">
        <w:rPr>
          <w:rFonts w:eastAsia="Times New Roman" w:cs="Times New Roman"/>
          <w:b/>
          <w:bCs/>
          <w:i/>
          <w:sz w:val="28"/>
          <w:szCs w:val="28"/>
          <w:lang w:eastAsia="ru-RU"/>
        </w:rPr>
        <w:t>:</w:t>
      </w:r>
    </w:p>
    <w:p w:rsidR="00AC3F9E" w:rsidRPr="00AC3F9E" w:rsidRDefault="00007269" w:rsidP="00007269">
      <w:pPr>
        <w:spacing w:after="0" w:line="240" w:lineRule="auto"/>
        <w:ind w:firstLine="709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AC3F9E" w:rsidRPr="00AC3F9E">
        <w:rPr>
          <w:rFonts w:eastAsia="Times New Roman" w:cs="Times New Roman"/>
          <w:sz w:val="28"/>
          <w:szCs w:val="28"/>
          <w:lang w:eastAsia="ru-RU"/>
        </w:rPr>
        <w:t>получать стандартные формы представления ЦА с памятью по описанию их на начальных языках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AC3F9E" w:rsidRPr="00AC3F9E" w:rsidRDefault="00007269" w:rsidP="00007269">
      <w:pPr>
        <w:spacing w:after="0" w:line="240" w:lineRule="auto"/>
        <w:ind w:firstLine="540"/>
        <w:jc w:val="both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sz w:val="28"/>
          <w:szCs w:val="28"/>
          <w:lang w:eastAsia="ru-RU"/>
        </w:rPr>
        <w:t>ВЛАДЕТЬ</w:t>
      </w:r>
      <w:r w:rsidR="00AC3F9E" w:rsidRPr="00AC3F9E">
        <w:rPr>
          <w:rFonts w:eastAsia="Times New Roman" w:cs="Times New Roman"/>
          <w:b/>
          <w:bCs/>
          <w:i/>
          <w:sz w:val="28"/>
          <w:szCs w:val="28"/>
          <w:lang w:eastAsia="ru-RU"/>
        </w:rPr>
        <w:t>:</w:t>
      </w:r>
    </w:p>
    <w:p w:rsidR="00AC3F9E" w:rsidRPr="00AC3F9E" w:rsidRDefault="00AC3F9E" w:rsidP="0000726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C3F9E">
        <w:rPr>
          <w:rFonts w:eastAsia="Times New Roman" w:cs="Times New Roman"/>
          <w:sz w:val="28"/>
          <w:szCs w:val="28"/>
          <w:lang w:eastAsia="ru-RU"/>
        </w:rPr>
        <w:t xml:space="preserve">         </w:t>
      </w:r>
      <w:r w:rsidR="00007269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AC3F9E">
        <w:rPr>
          <w:rFonts w:eastAsia="Times New Roman" w:cs="Times New Roman"/>
          <w:sz w:val="28"/>
          <w:szCs w:val="28"/>
          <w:lang w:eastAsia="ru-RU"/>
        </w:rPr>
        <w:t>методами синтеза ЦА с программируемой логикой.</w:t>
      </w:r>
    </w:p>
    <w:p w:rsidR="00222B24" w:rsidRPr="005F1AE0" w:rsidRDefault="00222B24" w:rsidP="00222B24">
      <w:pPr>
        <w:spacing w:after="0" w:line="240" w:lineRule="auto"/>
        <w:ind w:firstLine="851"/>
        <w:jc w:val="both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222B24" w:rsidRDefault="00222B24" w:rsidP="00222B2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Изучение</w:t>
      </w:r>
      <w:r w:rsidRPr="004E4404">
        <w:rPr>
          <w:sz w:val="28"/>
          <w:szCs w:val="28"/>
          <w:lang w:eastAsia="ru-RU"/>
        </w:rPr>
        <w:t xml:space="preserve"> дисциплины направлен</w:t>
      </w:r>
      <w:r>
        <w:rPr>
          <w:sz w:val="28"/>
          <w:szCs w:val="28"/>
          <w:lang w:eastAsia="ru-RU"/>
        </w:rPr>
        <w:t xml:space="preserve">о на формирование следующих </w:t>
      </w:r>
      <w:r w:rsidRPr="00FA7515">
        <w:rPr>
          <w:b/>
          <w:bCs/>
          <w:sz w:val="28"/>
          <w:szCs w:val="28"/>
        </w:rPr>
        <w:t>профессиональных</w:t>
      </w:r>
      <w:r w:rsidRPr="00FA7515">
        <w:rPr>
          <w:b/>
          <w:sz w:val="28"/>
          <w:szCs w:val="28"/>
          <w:lang w:eastAsia="ru-RU"/>
        </w:rPr>
        <w:t xml:space="preserve"> компетенций</w:t>
      </w:r>
      <w:r>
        <w:rPr>
          <w:b/>
          <w:sz w:val="28"/>
          <w:szCs w:val="28"/>
          <w:lang w:eastAsia="ru-RU"/>
        </w:rPr>
        <w:t xml:space="preserve"> (ПК), </w:t>
      </w:r>
      <w:r w:rsidRPr="00383C6B">
        <w:rPr>
          <w:sz w:val="28"/>
          <w:szCs w:val="28"/>
        </w:rPr>
        <w:t>соответствующих видам профессиональной деятельности, на которые орие</w:t>
      </w:r>
      <w:r>
        <w:rPr>
          <w:sz w:val="28"/>
          <w:szCs w:val="28"/>
        </w:rPr>
        <w:t>нтирована программа специалитета</w:t>
      </w:r>
      <w:r w:rsidRPr="00383C6B">
        <w:rPr>
          <w:sz w:val="28"/>
          <w:szCs w:val="28"/>
        </w:rPr>
        <w:t>:</w:t>
      </w:r>
      <w:r w:rsidR="00AC3F9E" w:rsidRPr="00AC3F9E">
        <w:rPr>
          <w:rFonts w:eastAsia="Times New Roman" w:cs="Times New Roman"/>
          <w:sz w:val="28"/>
          <w:szCs w:val="28"/>
          <w:lang w:eastAsia="ru-RU"/>
        </w:rPr>
        <w:tab/>
      </w:r>
    </w:p>
    <w:p w:rsidR="00AC3F9E" w:rsidRPr="00AC3F9E" w:rsidRDefault="00222B24" w:rsidP="00222B2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- </w:t>
      </w:r>
      <w:r w:rsidR="00AC3F9E" w:rsidRPr="00AC3F9E">
        <w:rPr>
          <w:rFonts w:eastAsia="Times New Roman" w:cs="Times New Roman"/>
          <w:sz w:val="28"/>
          <w:szCs w:val="28"/>
          <w:lang w:eastAsia="ru-RU"/>
        </w:rPr>
        <w:t>способность участвовать в разработке защищенных автоматизированных, информационно-управляющих и информационно-логистических систем транспорта (ПСК-10.1)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AC3F9E" w:rsidP="00222B24">
      <w:pPr>
        <w:suppressAutoHyphens/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C3F9E">
        <w:rPr>
          <w:rFonts w:eastAsia="Times New Roman" w:cs="Times New Roman"/>
          <w:sz w:val="28"/>
          <w:szCs w:val="28"/>
          <w:lang w:eastAsia="ru-RU"/>
        </w:rPr>
        <w:tab/>
      </w:r>
    </w:p>
    <w:p w:rsidR="00104973" w:rsidRPr="00104973" w:rsidRDefault="00104973" w:rsidP="00222B24">
      <w:pPr>
        <w:keepNext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EF2E19">
      <w:pPr>
        <w:keepNext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363DF">
        <w:rPr>
          <w:rFonts w:eastAsia="Times New Roman" w:cs="Times New Roman"/>
          <w:sz w:val="28"/>
          <w:szCs w:val="28"/>
          <w:lang w:eastAsia="ru-RU"/>
        </w:rPr>
        <w:t>Теория автоматов</w:t>
      </w:r>
      <w:r w:rsidR="00EF2E19" w:rsidRPr="00EF2E19">
        <w:rPr>
          <w:rFonts w:eastAsia="Times New Roman" w:cs="Times New Roman"/>
          <w:sz w:val="28"/>
          <w:szCs w:val="28"/>
          <w:lang w:eastAsia="ru-RU"/>
        </w:rPr>
        <w:t>» (Б1.Б.3</w:t>
      </w:r>
      <w:r w:rsidR="00A363DF">
        <w:rPr>
          <w:rFonts w:eastAsia="Times New Roman" w:cs="Times New Roman"/>
          <w:sz w:val="28"/>
          <w:szCs w:val="28"/>
          <w:lang w:eastAsia="ru-RU"/>
        </w:rPr>
        <w:t>5</w:t>
      </w:r>
      <w:r w:rsidR="00797A85">
        <w:rPr>
          <w:rFonts w:eastAsia="Times New Roman" w:cs="Times New Roman"/>
          <w:sz w:val="28"/>
          <w:szCs w:val="28"/>
          <w:lang w:eastAsia="ru-RU"/>
        </w:rPr>
        <w:t>)</w:t>
      </w:r>
      <w:r w:rsidR="00BC1B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относится </w:t>
      </w:r>
      <w:r w:rsidR="00EF2E19" w:rsidRPr="00BC1BC8">
        <w:rPr>
          <w:rFonts w:eastAsia="Times New Roman" w:cs="Times New Roman"/>
          <w:sz w:val="28"/>
          <w:szCs w:val="28"/>
          <w:lang w:eastAsia="ru-RU"/>
        </w:rPr>
        <w:t>базовой части и является обязательной</w:t>
      </w:r>
      <w:r w:rsidR="00EF2E19">
        <w:rPr>
          <w:rFonts w:eastAsia="Times New Roman" w:cs="Times New Roman"/>
          <w:sz w:val="28"/>
          <w:szCs w:val="28"/>
          <w:lang w:eastAsia="ru-RU"/>
        </w:rPr>
        <w:t xml:space="preserve"> дисциплиной</w:t>
      </w:r>
      <w:r w:rsidRPr="00BC1BC8">
        <w:rPr>
          <w:rFonts w:eastAsia="Times New Roman" w:cs="Times New Roman"/>
          <w:sz w:val="28"/>
          <w:szCs w:val="28"/>
          <w:lang w:eastAsia="ru-RU"/>
        </w:rPr>
        <w:t>.</w:t>
      </w:r>
    </w:p>
    <w:p w:rsidR="00BC1BC8" w:rsidRPr="00104973" w:rsidRDefault="00BC1BC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375"/>
      </w:tblGrid>
      <w:tr w:rsidR="00104973" w:rsidRPr="00104973" w:rsidTr="00BC1BC8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7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92559" w:rsidRPr="00104973" w:rsidTr="00043924">
        <w:trPr>
          <w:jc w:val="center"/>
        </w:trPr>
        <w:tc>
          <w:tcPr>
            <w:tcW w:w="5353" w:type="dxa"/>
            <w:vMerge/>
            <w:vAlign w:val="center"/>
          </w:tcPr>
          <w:p w:rsidR="00692559" w:rsidRPr="00104973" w:rsidRDefault="0069255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692559" w:rsidRPr="00104973" w:rsidRDefault="0069255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vAlign w:val="center"/>
          </w:tcPr>
          <w:p w:rsidR="00692559" w:rsidRPr="00104973" w:rsidRDefault="00A363D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7099A" w:rsidRPr="00104973" w:rsidTr="00A02F4D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7099A" w:rsidRPr="00104973" w:rsidRDefault="0017099A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7099A" w:rsidRPr="00104973" w:rsidRDefault="0017099A" w:rsidP="00222B2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843" w:type="dxa"/>
            <w:vAlign w:val="center"/>
          </w:tcPr>
          <w:p w:rsidR="0017099A" w:rsidRPr="00104973" w:rsidRDefault="00A363DF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68</w:t>
            </w:r>
          </w:p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363D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17099A" w:rsidRPr="00104973" w:rsidRDefault="00A363DF" w:rsidP="00222B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375" w:type="dxa"/>
            <w:vAlign w:val="center"/>
          </w:tcPr>
          <w:p w:rsidR="0017099A" w:rsidRPr="00104973" w:rsidRDefault="00A363DF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68</w:t>
            </w:r>
          </w:p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363D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17099A" w:rsidRPr="00104973" w:rsidRDefault="00A363DF" w:rsidP="00222B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17099A" w:rsidRPr="00104973" w:rsidTr="0056203B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17099A" w:rsidRPr="00104973" w:rsidRDefault="004E43B6" w:rsidP="0017099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375" w:type="dxa"/>
            <w:vAlign w:val="center"/>
          </w:tcPr>
          <w:p w:rsidR="0017099A" w:rsidRPr="00104973" w:rsidRDefault="004E43B6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17099A" w:rsidRPr="00104973" w:rsidTr="00DF3203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17099A" w:rsidRPr="00104973" w:rsidRDefault="004E43B6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75" w:type="dxa"/>
            <w:vAlign w:val="center"/>
          </w:tcPr>
          <w:p w:rsidR="0017099A" w:rsidRPr="00104973" w:rsidRDefault="004E43B6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7099A" w:rsidRPr="00104973" w:rsidTr="00A055C2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4E43B6">
              <w:rPr>
                <w:rFonts w:eastAsia="Times New Roman" w:cs="Times New Roman"/>
                <w:sz w:val="28"/>
                <w:szCs w:val="28"/>
                <w:lang w:eastAsia="ru-RU"/>
              </w:rPr>
              <w:t>ачет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КП</w:t>
            </w:r>
          </w:p>
        </w:tc>
        <w:tc>
          <w:tcPr>
            <w:tcW w:w="2375" w:type="dxa"/>
            <w:vAlign w:val="center"/>
          </w:tcPr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4E43B6">
              <w:rPr>
                <w:rFonts w:eastAsia="Times New Roman" w:cs="Times New Roman"/>
                <w:sz w:val="28"/>
                <w:szCs w:val="28"/>
                <w:lang w:eastAsia="ru-RU"/>
              </w:rPr>
              <w:t>ачет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КП</w:t>
            </w:r>
          </w:p>
        </w:tc>
      </w:tr>
      <w:tr w:rsidR="0017099A" w:rsidRPr="00104973" w:rsidTr="009749B7">
        <w:trPr>
          <w:jc w:val="center"/>
        </w:trPr>
        <w:tc>
          <w:tcPr>
            <w:tcW w:w="5353" w:type="dxa"/>
            <w:vAlign w:val="center"/>
          </w:tcPr>
          <w:p w:rsidR="0017099A" w:rsidRPr="00104973" w:rsidRDefault="0017099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17099A" w:rsidRPr="00104973" w:rsidRDefault="0017099A" w:rsidP="001302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375" w:type="dxa"/>
            <w:vAlign w:val="center"/>
          </w:tcPr>
          <w:p w:rsidR="0017099A" w:rsidRPr="00104973" w:rsidRDefault="0017099A" w:rsidP="00070E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22B24" w:rsidRPr="00104973" w:rsidRDefault="00222B24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D3421" w:rsidRDefault="00ED342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6486"/>
      </w:tblGrid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№</w:t>
            </w: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br/>
            </w:r>
            <w:r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</w:t>
            </w: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/</w:t>
            </w:r>
            <w:r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  <w:t xml:space="preserve">Предмет дисциплины и её задачи. Структура, содержание дисциплины, её связь с другими дисциплинами специальности. 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Конечные автоматы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Автомат как математическая модель технических автоматов. Абстрактная и структурная теория автоматов; центральные проблемы теории автоматов. Абстрактный и структурный автомат. Типы автоматов. Конечный автомат как модель цифрового устройства с конечной памятью; автоматное время; синхронные и асинхронные ЦА. Автоматные языки: таблицы, матрицы, графы переходов и выходов. Связь между моделями Мура и Мили. Полностью и не полностью определенные автоматы. Постановка задачи минимизации автоматов. Нахождение эквивалентных состояний. Образование максимальных классов совместимости. Построение замкнутых совокупностей классов совместимости и разбиений  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sym w:font="Symbol" w:char="0070"/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. Нахождение минимальной замкнутой совокупности. Построение минимального автомата.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Канонический метод структурного синтеза ЦА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Структурный автомат с памятью. Переход от абстрактного автомата к структурному автомату. Элементарные автоматы с памятью. Функциональная полнота в классе автоматов. Простейшая схема памяти. Понятие триггера. Таблицы переходов и функций возбуждения (характеристических функций) наиболее распространенных элементарных  автоматов с памятью. Примеры структурного синтеза ЦА с использованием канонического метода.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Постановка задачи синтеза ЦА с памятью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Этапы  синтеза ЦА. Представление операционного устройства в виде композиции двух автоматов: операционного (ОА) и управляющего (УА). Выделение функций ОА и УА.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Синтез ОА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Пример синтеза ОА для заданного набора операций и заданной элементной базы; разработка микропрограмм заданных операций; структурная схема ОА; синтез логических схем блоков ОА с использованием канонического метода синтеза ЦА.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Синтез УА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7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УА с жесткой и программируемой логикой. Структурная схема УА с жесткой логикой. Переход от микропрограмм работы ОА к граф-схемам алгоритмов (ГСА) и графам работы автоматов Мура и Мили. Определение числа внутренних состояний. 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Канонический метод синтеза УА на основе ГСА. Графический метод синтеза УА.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7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Кодирование состояний автомата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eastAsia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Влияние способов кодирования на сложность структуры ЦА, его быстродействие, устойчивость работы (исключение состязаний) и надежность работы</w:t>
            </w: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ED3421" w:rsidTr="00ED3421">
        <w:tc>
          <w:tcPr>
            <w:tcW w:w="675" w:type="dxa"/>
            <w:vAlign w:val="center"/>
          </w:tcPr>
          <w:p w:rsidR="00ED3421" w:rsidRPr="00ED3421" w:rsidRDefault="00ED3421" w:rsidP="00ED3421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410" w:type="dxa"/>
            <w:vAlign w:val="center"/>
          </w:tcPr>
          <w:p w:rsidR="00ED3421" w:rsidRPr="00ED3421" w:rsidRDefault="00ED3421" w:rsidP="00ED3421">
            <w:pPr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Декомпозиция автоматов с памятью</w:t>
            </w:r>
          </w:p>
        </w:tc>
        <w:tc>
          <w:tcPr>
            <w:tcW w:w="6486" w:type="dxa"/>
            <w:vAlign w:val="center"/>
          </w:tcPr>
          <w:p w:rsidR="00ED3421" w:rsidRPr="00ED3421" w:rsidRDefault="00ED3421" w:rsidP="00ED3421">
            <w:pPr>
              <w:jc w:val="both"/>
              <w:rPr>
                <w:rFonts w:ascii="Arial" w:eastAsia="Times New Roman" w:hAnsi="Arial" w:cs="Arial"/>
                <w:b/>
                <w:bCs/>
                <w:iCs/>
                <w:color w:val="000000"/>
                <w:spacing w:val="1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Параллельная декомпозиция. Последовательная декомпозиция. Связь декомпозиции и минимизации памяти автоматов.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678"/>
        <w:gridCol w:w="851"/>
        <w:gridCol w:w="850"/>
        <w:gridCol w:w="850"/>
      </w:tblGrid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№</w:t>
            </w: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br/>
              <w:t>п/п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Наименование разделов дисциплины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b/>
                <w:sz w:val="22"/>
                <w:szCs w:val="28"/>
                <w:lang w:eastAsia="ru-RU"/>
              </w:rPr>
              <w:t>СРС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2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Конечные автоматы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3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Канонический метод структурного синтеза ЦА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4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Постановка задачи синтеза ЦА с памятью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5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napToGrid w:val="0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Синтез ОА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6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napToGrid w:val="0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Синтез УА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7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Кодирование состояний автомата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2"/>
                <w:szCs w:val="28"/>
                <w:lang w:eastAsia="ru-RU"/>
              </w:rPr>
              <w:t>8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7402C">
              <w:rPr>
                <w:rFonts w:eastAsia="Times New Roman" w:cs="Times New Roman"/>
                <w:sz w:val="28"/>
                <w:szCs w:val="28"/>
                <w:lang w:eastAsia="ru-RU"/>
              </w:rPr>
              <w:t>Декомпозиция автоматов с памятью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B12BAB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12BA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458AB" w:rsidRPr="00D7402C" w:rsidTr="00EF7EEF">
        <w:tc>
          <w:tcPr>
            <w:tcW w:w="675" w:type="dxa"/>
            <w:shd w:val="clear" w:color="auto" w:fill="auto"/>
            <w:vAlign w:val="center"/>
          </w:tcPr>
          <w:p w:rsidR="00B458AB" w:rsidRPr="00D7402C" w:rsidRDefault="00B458AB" w:rsidP="00D7402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B458AB" w:rsidRPr="00D7402C" w:rsidRDefault="00B458AB" w:rsidP="009A4D05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58AB" w:rsidRPr="00D7402C" w:rsidRDefault="00B458AB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D7402C" w:rsidRDefault="00B458AB" w:rsidP="00B458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458AB" w:rsidRPr="00D7402C" w:rsidRDefault="004E43B6" w:rsidP="009A4D0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5777"/>
      </w:tblGrid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Перечень учебно-методического обеспечения</w:t>
            </w: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777" w:type="dxa"/>
            <w:vMerge w:val="restart"/>
            <w:shd w:val="clear" w:color="auto" w:fill="auto"/>
            <w:vAlign w:val="center"/>
          </w:tcPr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1.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Карпов Ю.Г. Теория автоматов. – СПб., Питер, 2009г.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2.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Горбатов В.А., Горбатова М.В., Горбатов А.В. Теория автоматов. – АСТ Астрель, 2008г.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3.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 xml:space="preserve">Ефимова Р.С. Разработка операционного устройства. Учебное пособие.    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4.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Кузнецов О.П., Адельсон – Вельский Г.М. Дискретная математика для        инженеров - М:  Энергоатомиздат, 1988г.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5.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Пухальский Г.И. Новосельцева Т.Я. Цифровые устройства. — СПб: Политехника, 1996г.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6.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 xml:space="preserve">Глушков В.М.  Синтез цифровых автоматов. – М.: Физматлитература, 1962г. </w:t>
            </w:r>
          </w:p>
          <w:p w:rsidR="0016162E" w:rsidRPr="00ED3421" w:rsidRDefault="0016162E" w:rsidP="00ED3421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7.</w:t>
            </w: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ab/>
              <w:t>Савельев А.Я. Прикладная теория цифровых автоматов. – М.: Высшая школа, 1978г.</w:t>
            </w: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Конечные автоматы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Канонический метод структурного синтеза ЦА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Постановка задачи синтеза ЦА с памятью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napToGrid w:val="0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Синтез ОА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napToGrid w:val="0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Синтез УА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Кодирование состояний автомата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Декомпозиция автоматов с памятью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16162E" w:rsidRPr="0016162E" w:rsidTr="00ED342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6162E" w:rsidRPr="00ED3421" w:rsidRDefault="0016162E" w:rsidP="0016162E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ED3421">
              <w:rPr>
                <w:rFonts w:eastAsia="Times New Roman" w:cs="Times New Roman"/>
                <w:sz w:val="26"/>
                <w:szCs w:val="26"/>
                <w:lang w:eastAsia="ru-RU"/>
              </w:rPr>
              <w:t>Курсовое проектирование</w:t>
            </w:r>
          </w:p>
        </w:tc>
        <w:tc>
          <w:tcPr>
            <w:tcW w:w="5777" w:type="dxa"/>
            <w:vMerge/>
            <w:shd w:val="clear" w:color="auto" w:fill="auto"/>
            <w:vAlign w:val="center"/>
          </w:tcPr>
          <w:p w:rsidR="0016162E" w:rsidRPr="0016162E" w:rsidRDefault="0016162E" w:rsidP="0016162E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ED34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D3421" w:rsidRPr="00104973" w:rsidRDefault="00ED3421" w:rsidP="00ED34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6162E" w:rsidRPr="00ED3421" w:rsidRDefault="0016162E" w:rsidP="00ED34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D3421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6162E" w:rsidRPr="0016162E" w:rsidRDefault="0016162E" w:rsidP="00ED3421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1. Карпов Ю.Г. Теория автоматов. – СПб., Питер, 2009г.</w:t>
      </w:r>
    </w:p>
    <w:p w:rsidR="0016162E" w:rsidRPr="0016162E" w:rsidRDefault="0016162E" w:rsidP="00ED3421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2. Горбатов В.А., Горбатова М.В., Горбатов А.В. Теория автоматов. – АСТ Астрель, 2008г.</w:t>
      </w:r>
    </w:p>
    <w:p w:rsidR="0016162E" w:rsidRDefault="0016162E" w:rsidP="00ED3421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 xml:space="preserve">3. Ефимова Р.С. Разработка операционного устройства. Учебное пособие.    </w:t>
      </w:r>
    </w:p>
    <w:p w:rsidR="00ED3421" w:rsidRPr="0016162E" w:rsidRDefault="00ED3421" w:rsidP="00ED3421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6162E" w:rsidRPr="00ED3421" w:rsidRDefault="0016162E" w:rsidP="00B317D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D3421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6162E" w:rsidRPr="0016162E" w:rsidRDefault="0016162E" w:rsidP="00B317DE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1. Кузнецов О.П., Адельсон – Вельский Г.М. Дискретная математика для        инженеров - М:  Энергоатомиздат, 1988г.</w:t>
      </w:r>
    </w:p>
    <w:p w:rsidR="0016162E" w:rsidRPr="0016162E" w:rsidRDefault="0016162E" w:rsidP="00B317DE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2. Пухальский Г.И. Новосельцева Т.Я. Цифровые устройства. — СПб: Политехника, 1996г.</w:t>
      </w:r>
    </w:p>
    <w:p w:rsidR="0016162E" w:rsidRPr="0016162E" w:rsidRDefault="0016162E" w:rsidP="00B317DE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 xml:space="preserve">3. Глушков В.М.  Синтез цифровых автоматов. – М.: Физматлитература, 1962г. </w:t>
      </w:r>
    </w:p>
    <w:p w:rsidR="0016162E" w:rsidRPr="0016162E" w:rsidRDefault="0016162E" w:rsidP="00B317DE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16162E">
        <w:rPr>
          <w:rFonts w:eastAsia="Times New Roman" w:cs="Times New Roman"/>
          <w:sz w:val="28"/>
          <w:szCs w:val="28"/>
          <w:lang w:eastAsia="ru-RU"/>
        </w:rPr>
        <w:t>4. Савельев А.Я. Прикладная теория цифровых автоматов. – М.: Высшая школа, 1978г.</w:t>
      </w:r>
    </w:p>
    <w:p w:rsidR="0016162E" w:rsidRPr="0016162E" w:rsidRDefault="0016162E" w:rsidP="00B317D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Pr="004A043E" w:rsidRDefault="00B317DE" w:rsidP="00B317D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16162E" w:rsidRPr="0016162E" w:rsidRDefault="00B317DE" w:rsidP="00B317DE">
      <w:p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>
        <w:rPr>
          <w:bCs/>
          <w:sz w:val="28"/>
          <w:szCs w:val="28"/>
        </w:rPr>
        <w:t xml:space="preserve">        Нормативно-правовая документация для изучения дисциплины не требуется.</w:t>
      </w:r>
    </w:p>
    <w:p w:rsidR="005963B9" w:rsidRDefault="005963B9" w:rsidP="00B317D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Pr="004A043E" w:rsidRDefault="00B317DE" w:rsidP="00B317D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16162E" w:rsidRPr="0016162E" w:rsidRDefault="00B317DE" w:rsidP="00B317DE">
      <w:pPr>
        <w:spacing w:after="0" w:line="240" w:lineRule="auto"/>
        <w:ind w:firstLine="851"/>
        <w:jc w:val="both"/>
        <w:rPr>
          <w:rFonts w:eastAsia="Times New Roman" w:cs="Times New Roman"/>
          <w:iCs/>
          <w:sz w:val="28"/>
          <w:szCs w:val="28"/>
          <w:lang w:eastAsia="ru-RU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</w:t>
      </w:r>
      <w:r w:rsidR="0016162E" w:rsidRPr="0016162E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5963B9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963B9" w:rsidRPr="00A4558A" w:rsidRDefault="005963B9" w:rsidP="00B317DE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1. Личный кабинет обучающегося и электронная информационно-образовательная среда [Электронный ресурс]. – Режим доступа: </w:t>
      </w:r>
      <w:hyperlink r:id="rId7" w:tgtFrame="_blank" w:history="1">
        <w:r w:rsidRPr="00A4558A">
          <w:rPr>
            <w:rFonts w:eastAsiaTheme="minorEastAsia"/>
            <w:sz w:val="28"/>
            <w:szCs w:val="28"/>
          </w:rPr>
          <w:t>http://sdo.pgups.ru/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5963B9" w:rsidRPr="00A4558A" w:rsidRDefault="005963B9" w:rsidP="00B317DE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2. Научно-техническая библиотека университета [Электронный ресурс]. – Режим доступа: </w:t>
      </w:r>
      <w:hyperlink r:id="rId8" w:tgtFrame="_blank" w:history="1">
        <w:r w:rsidRPr="00A4558A">
          <w:rPr>
            <w:rFonts w:eastAsiaTheme="minorEastAsia"/>
            <w:sz w:val="28"/>
            <w:szCs w:val="28"/>
          </w:rPr>
          <w:t>http://library.pgups.ru/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 xml:space="preserve"> (свободный доступ).</w:t>
      </w:r>
    </w:p>
    <w:p w:rsidR="005963B9" w:rsidRPr="00A4558A" w:rsidRDefault="005963B9" w:rsidP="00B317DE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3. Гарант Информационно-правовой портал [Электронный ресурс]– Режим доступа: </w:t>
      </w:r>
      <w:hyperlink r:id="rId9" w:history="1">
        <w:r w:rsidRPr="00A4558A">
          <w:rPr>
            <w:rFonts w:eastAsiaTheme="minorEastAsia"/>
            <w:sz w:val="28"/>
            <w:szCs w:val="28"/>
          </w:rPr>
          <w:t>http://www.garant.ru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>.</w:t>
      </w:r>
    </w:p>
    <w:p w:rsidR="00B317DE" w:rsidRPr="00751D34" w:rsidRDefault="00B317DE" w:rsidP="00B317DE">
      <w:p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4. </w:t>
      </w:r>
      <w:r w:rsidRPr="00751D34">
        <w:rPr>
          <w:bCs/>
          <w:sz w:val="28"/>
          <w:szCs w:val="28"/>
        </w:rPr>
        <w:t xml:space="preserve">Система Консультант Плюс </w:t>
      </w:r>
      <w:r w:rsidRPr="00751D34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751D34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bCs/>
          <w:sz w:val="28"/>
          <w:szCs w:val="28"/>
        </w:rPr>
        <w:t>;</w:t>
      </w:r>
    </w:p>
    <w:p w:rsidR="005963B9" w:rsidRDefault="00B317DE" w:rsidP="00B317D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5</w:t>
      </w:r>
      <w:r w:rsidRPr="0093608B">
        <w:rPr>
          <w:sz w:val="28"/>
          <w:szCs w:val="28"/>
        </w:rPr>
        <w:t xml:space="preserve">. Единое окно доступа к образовательным ресурсам </w:t>
      </w:r>
      <w:r w:rsidRPr="0093608B">
        <w:rPr>
          <w:bCs/>
          <w:sz w:val="28"/>
          <w:szCs w:val="28"/>
        </w:rPr>
        <w:t xml:space="preserve">Плюс </w:t>
      </w:r>
      <w:r w:rsidRPr="0093608B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3608B">
          <w:rPr>
            <w:rStyle w:val="a4"/>
            <w:bCs/>
            <w:sz w:val="28"/>
            <w:szCs w:val="28"/>
          </w:rPr>
          <w:t>http://window.edu.ru</w:t>
        </w:r>
      </w:hyperlink>
    </w:p>
    <w:p w:rsidR="00B317DE" w:rsidRDefault="00B317DE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5963B9" w:rsidRPr="00DA769B" w:rsidRDefault="005963B9" w:rsidP="00B317D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5963B9" w:rsidRPr="00DA769B" w:rsidRDefault="005963B9" w:rsidP="00B317D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963B9" w:rsidRPr="00DA769B" w:rsidRDefault="005963B9" w:rsidP="00B317D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963B9" w:rsidRPr="00DA769B" w:rsidRDefault="005963B9" w:rsidP="00B317D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A769B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963B9" w:rsidRPr="00DA769B" w:rsidRDefault="005963B9" w:rsidP="00B317D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317DE" w:rsidRPr="00751D34" w:rsidRDefault="00B317DE" w:rsidP="00B317DE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751D3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317DE" w:rsidRPr="00751D34" w:rsidRDefault="00B317DE" w:rsidP="00B317D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B317DE" w:rsidRPr="00751D34" w:rsidRDefault="00B317DE" w:rsidP="00B317D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A24C3A" w:rsidRPr="00A24C3A" w:rsidRDefault="00B317DE" w:rsidP="0099396F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  <w:sectPr w:rsidR="00A24C3A" w:rsidRPr="00A24C3A" w:rsidSect="00102E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24C3A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</w:t>
      </w:r>
    </w:p>
    <w:p w:rsidR="00104973" w:rsidRPr="00104973" w:rsidRDefault="00B76D2B" w:rsidP="00AF1DCD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2015" cy="10386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4053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4973" w:rsidRPr="00104973" w:rsidSect="00A24C3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6E77"/>
    <w:multiLevelType w:val="hybridMultilevel"/>
    <w:tmpl w:val="F81CE2D0"/>
    <w:lvl w:ilvl="0" w:tplc="C2466A94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36190"/>
    <w:multiLevelType w:val="hybridMultilevel"/>
    <w:tmpl w:val="1E9A551A"/>
    <w:lvl w:ilvl="0" w:tplc="6676377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27B261D"/>
    <w:multiLevelType w:val="hybridMultilevel"/>
    <w:tmpl w:val="C4A0C0DA"/>
    <w:lvl w:ilvl="0" w:tplc="CB089794">
      <w:start w:val="1"/>
      <w:numFmt w:val="decimal"/>
      <w:lvlText w:val="%1."/>
      <w:lvlJc w:val="left"/>
      <w:pPr>
        <w:tabs>
          <w:tab w:val="num" w:pos="1548"/>
        </w:tabs>
        <w:ind w:left="154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286259C"/>
    <w:multiLevelType w:val="hybridMultilevel"/>
    <w:tmpl w:val="397CD846"/>
    <w:lvl w:ilvl="0" w:tplc="E20216F0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0282D"/>
    <w:multiLevelType w:val="hybridMultilevel"/>
    <w:tmpl w:val="2432ECD8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23E54E16"/>
    <w:multiLevelType w:val="hybridMultilevel"/>
    <w:tmpl w:val="397CD846"/>
    <w:lvl w:ilvl="0" w:tplc="E20216F0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637CF"/>
    <w:multiLevelType w:val="hybridMultilevel"/>
    <w:tmpl w:val="A2064800"/>
    <w:lvl w:ilvl="0" w:tplc="A0CA063A">
      <w:start w:val="1"/>
      <w:numFmt w:val="bullet"/>
      <w:lvlText w:val="-"/>
      <w:lvlJc w:val="left"/>
      <w:pPr>
        <w:ind w:left="128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4FA23D8"/>
    <w:multiLevelType w:val="hybridMultilevel"/>
    <w:tmpl w:val="712643DE"/>
    <w:lvl w:ilvl="0" w:tplc="5F5A5CE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1D6146"/>
    <w:multiLevelType w:val="hybridMultilevel"/>
    <w:tmpl w:val="2654C6D0"/>
    <w:lvl w:ilvl="0" w:tplc="EA5A2DB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F2F342E"/>
    <w:multiLevelType w:val="hybridMultilevel"/>
    <w:tmpl w:val="FD5A33D0"/>
    <w:lvl w:ilvl="0" w:tplc="3DDA68AE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16715"/>
    <w:multiLevelType w:val="hybridMultilevel"/>
    <w:tmpl w:val="0F580094"/>
    <w:lvl w:ilvl="0" w:tplc="A0CA063A">
      <w:start w:val="1"/>
      <w:numFmt w:val="bullet"/>
      <w:lvlText w:val="-"/>
      <w:lvlJc w:val="left"/>
      <w:pPr>
        <w:ind w:left="128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7EE2B51"/>
    <w:multiLevelType w:val="hybridMultilevel"/>
    <w:tmpl w:val="F75E599C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CA57A69"/>
    <w:multiLevelType w:val="hybridMultilevel"/>
    <w:tmpl w:val="E56E61A2"/>
    <w:lvl w:ilvl="0" w:tplc="A23A3722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4347A4"/>
    <w:multiLevelType w:val="hybridMultilevel"/>
    <w:tmpl w:val="29D4F53E"/>
    <w:lvl w:ilvl="0" w:tplc="DC36B8B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1D239D"/>
    <w:multiLevelType w:val="hybridMultilevel"/>
    <w:tmpl w:val="ED14AE7A"/>
    <w:lvl w:ilvl="0" w:tplc="7B76CB5A">
      <w:start w:val="1"/>
      <w:numFmt w:val="decimal"/>
      <w:lvlText w:val="%1."/>
      <w:lvlJc w:val="left"/>
      <w:pPr>
        <w:tabs>
          <w:tab w:val="num" w:pos="1548"/>
        </w:tabs>
        <w:ind w:left="15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1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6B132CF"/>
    <w:multiLevelType w:val="hybridMultilevel"/>
    <w:tmpl w:val="DFC63BFC"/>
    <w:lvl w:ilvl="0" w:tplc="AA40F852">
      <w:start w:val="1"/>
      <w:numFmt w:val="decimal"/>
      <w:lvlText w:val="%1."/>
      <w:lvlJc w:val="left"/>
      <w:pPr>
        <w:tabs>
          <w:tab w:val="num" w:pos="1548"/>
        </w:tabs>
        <w:ind w:left="15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 w15:restartNumberingAfterBreak="0">
    <w:nsid w:val="797D7F9A"/>
    <w:multiLevelType w:val="hybridMultilevel"/>
    <w:tmpl w:val="29D65E18"/>
    <w:lvl w:ilvl="0" w:tplc="0CF096FA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BDA3DDE"/>
    <w:multiLevelType w:val="hybridMultilevel"/>
    <w:tmpl w:val="EE5E1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30"/>
  </w:num>
  <w:num w:numId="3">
    <w:abstractNumId w:val="34"/>
  </w:num>
  <w:num w:numId="4">
    <w:abstractNumId w:val="15"/>
  </w:num>
  <w:num w:numId="5">
    <w:abstractNumId w:val="41"/>
  </w:num>
  <w:num w:numId="6">
    <w:abstractNumId w:val="37"/>
  </w:num>
  <w:num w:numId="7">
    <w:abstractNumId w:val="26"/>
  </w:num>
  <w:num w:numId="8">
    <w:abstractNumId w:val="33"/>
  </w:num>
  <w:num w:numId="9">
    <w:abstractNumId w:val="2"/>
  </w:num>
  <w:num w:numId="10">
    <w:abstractNumId w:val="24"/>
  </w:num>
  <w:num w:numId="11">
    <w:abstractNumId w:val="32"/>
  </w:num>
  <w:num w:numId="12">
    <w:abstractNumId w:val="46"/>
  </w:num>
  <w:num w:numId="13">
    <w:abstractNumId w:val="4"/>
  </w:num>
  <w:num w:numId="14">
    <w:abstractNumId w:val="17"/>
  </w:num>
  <w:num w:numId="15">
    <w:abstractNumId w:val="36"/>
  </w:num>
  <w:num w:numId="16">
    <w:abstractNumId w:val="20"/>
  </w:num>
  <w:num w:numId="17">
    <w:abstractNumId w:val="6"/>
  </w:num>
  <w:num w:numId="18">
    <w:abstractNumId w:val="23"/>
  </w:num>
  <w:num w:numId="19">
    <w:abstractNumId w:val="7"/>
  </w:num>
  <w:num w:numId="20">
    <w:abstractNumId w:val="19"/>
  </w:num>
  <w:num w:numId="21">
    <w:abstractNumId w:val="27"/>
  </w:num>
  <w:num w:numId="22">
    <w:abstractNumId w:val="18"/>
  </w:num>
  <w:num w:numId="23">
    <w:abstractNumId w:val="16"/>
  </w:num>
  <w:num w:numId="24">
    <w:abstractNumId w:val="40"/>
  </w:num>
  <w:num w:numId="25">
    <w:abstractNumId w:val="9"/>
  </w:num>
  <w:num w:numId="26">
    <w:abstractNumId w:val="31"/>
  </w:num>
  <w:num w:numId="27">
    <w:abstractNumId w:val="8"/>
  </w:num>
  <w:num w:numId="28">
    <w:abstractNumId w:val="12"/>
  </w:num>
  <w:num w:numId="29">
    <w:abstractNumId w:val="14"/>
  </w:num>
  <w:num w:numId="30">
    <w:abstractNumId w:val="28"/>
  </w:num>
  <w:num w:numId="31">
    <w:abstractNumId w:val="5"/>
  </w:num>
  <w:num w:numId="32">
    <w:abstractNumId w:val="35"/>
  </w:num>
  <w:num w:numId="33">
    <w:abstractNumId w:val="1"/>
  </w:num>
  <w:num w:numId="34">
    <w:abstractNumId w:val="44"/>
  </w:num>
  <w:num w:numId="35">
    <w:abstractNumId w:val="22"/>
  </w:num>
  <w:num w:numId="36">
    <w:abstractNumId w:val="29"/>
  </w:num>
  <w:num w:numId="37">
    <w:abstractNumId w:val="39"/>
  </w:num>
  <w:num w:numId="38">
    <w:abstractNumId w:val="42"/>
  </w:num>
  <w:num w:numId="39">
    <w:abstractNumId w:val="0"/>
  </w:num>
  <w:num w:numId="40">
    <w:abstractNumId w:val="21"/>
  </w:num>
  <w:num w:numId="41">
    <w:abstractNumId w:val="45"/>
  </w:num>
  <w:num w:numId="42">
    <w:abstractNumId w:val="10"/>
  </w:num>
  <w:num w:numId="43">
    <w:abstractNumId w:val="13"/>
  </w:num>
  <w:num w:numId="44">
    <w:abstractNumId w:val="38"/>
  </w:num>
  <w:num w:numId="4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</w:num>
  <w:num w:numId="47">
    <w:abstractNumId w:val="25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133"/>
    <w:rsid w:val="00007269"/>
    <w:rsid w:val="000453DE"/>
    <w:rsid w:val="00082C2F"/>
    <w:rsid w:val="000E1457"/>
    <w:rsid w:val="000E1DA6"/>
    <w:rsid w:val="00102E13"/>
    <w:rsid w:val="00104973"/>
    <w:rsid w:val="001273FB"/>
    <w:rsid w:val="00145133"/>
    <w:rsid w:val="0016162E"/>
    <w:rsid w:val="001679F7"/>
    <w:rsid w:val="0017099A"/>
    <w:rsid w:val="001A7CF3"/>
    <w:rsid w:val="001B2D7E"/>
    <w:rsid w:val="001E6F77"/>
    <w:rsid w:val="00222B24"/>
    <w:rsid w:val="00225A41"/>
    <w:rsid w:val="00226409"/>
    <w:rsid w:val="00286849"/>
    <w:rsid w:val="003606E5"/>
    <w:rsid w:val="003C1C21"/>
    <w:rsid w:val="003E40C3"/>
    <w:rsid w:val="003F0E6D"/>
    <w:rsid w:val="00441C34"/>
    <w:rsid w:val="00461115"/>
    <w:rsid w:val="00481886"/>
    <w:rsid w:val="00483C22"/>
    <w:rsid w:val="004E43B6"/>
    <w:rsid w:val="004F5BA0"/>
    <w:rsid w:val="00536A95"/>
    <w:rsid w:val="00566189"/>
    <w:rsid w:val="005718EB"/>
    <w:rsid w:val="005963B9"/>
    <w:rsid w:val="005C58CC"/>
    <w:rsid w:val="005D4C3B"/>
    <w:rsid w:val="00634358"/>
    <w:rsid w:val="0064714D"/>
    <w:rsid w:val="00682364"/>
    <w:rsid w:val="00692559"/>
    <w:rsid w:val="00744617"/>
    <w:rsid w:val="00760B7C"/>
    <w:rsid w:val="00767AFF"/>
    <w:rsid w:val="00797A85"/>
    <w:rsid w:val="007B19F4"/>
    <w:rsid w:val="00847E6B"/>
    <w:rsid w:val="0085363D"/>
    <w:rsid w:val="00891B2E"/>
    <w:rsid w:val="008C684F"/>
    <w:rsid w:val="008D1C9B"/>
    <w:rsid w:val="009438CA"/>
    <w:rsid w:val="00953DFE"/>
    <w:rsid w:val="00974E99"/>
    <w:rsid w:val="009B6508"/>
    <w:rsid w:val="00A24C3A"/>
    <w:rsid w:val="00A363DF"/>
    <w:rsid w:val="00A43670"/>
    <w:rsid w:val="00AC2B8D"/>
    <w:rsid w:val="00AC3F9E"/>
    <w:rsid w:val="00AD06A7"/>
    <w:rsid w:val="00AF0201"/>
    <w:rsid w:val="00AF1DCD"/>
    <w:rsid w:val="00B317DE"/>
    <w:rsid w:val="00B3381A"/>
    <w:rsid w:val="00B458AB"/>
    <w:rsid w:val="00B5552B"/>
    <w:rsid w:val="00B76D2B"/>
    <w:rsid w:val="00B81315"/>
    <w:rsid w:val="00BC1BC8"/>
    <w:rsid w:val="00BF48B5"/>
    <w:rsid w:val="00C04FCF"/>
    <w:rsid w:val="00C4475E"/>
    <w:rsid w:val="00CA314D"/>
    <w:rsid w:val="00CF4203"/>
    <w:rsid w:val="00D47986"/>
    <w:rsid w:val="00D7402C"/>
    <w:rsid w:val="00D84612"/>
    <w:rsid w:val="00D96C21"/>
    <w:rsid w:val="00D96E0F"/>
    <w:rsid w:val="00DC14FD"/>
    <w:rsid w:val="00DC2054"/>
    <w:rsid w:val="00DC4CC1"/>
    <w:rsid w:val="00DE16C6"/>
    <w:rsid w:val="00DE6E4A"/>
    <w:rsid w:val="00E420CC"/>
    <w:rsid w:val="00E446B0"/>
    <w:rsid w:val="00E540B0"/>
    <w:rsid w:val="00E55E7C"/>
    <w:rsid w:val="00ED3421"/>
    <w:rsid w:val="00EF2E19"/>
    <w:rsid w:val="00F05E95"/>
    <w:rsid w:val="00F2621B"/>
    <w:rsid w:val="00F65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BC8401-28C5-4856-AC87-63CAD630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3670"/>
  </w:style>
  <w:style w:type="paragraph" w:styleId="1">
    <w:name w:val="heading 1"/>
    <w:basedOn w:val="a"/>
    <w:next w:val="a"/>
    <w:link w:val="10"/>
    <w:qFormat/>
    <w:rsid w:val="00B317DE"/>
    <w:pPr>
      <w:keepNext/>
      <w:spacing w:after="0" w:line="240" w:lineRule="auto"/>
      <w:jc w:val="center"/>
      <w:outlineLvl w:val="0"/>
    </w:pPr>
    <w:rPr>
      <w:rFonts w:eastAsia="Times New Roman" w:cs="Times New Roman"/>
      <w:b/>
      <w:bCs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C1BC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abzac">
    <w:name w:val="abzac"/>
    <w:basedOn w:val="a"/>
    <w:rsid w:val="00BC1BC8"/>
    <w:pPr>
      <w:spacing w:after="0" w:line="240" w:lineRule="auto"/>
      <w:ind w:firstLine="720"/>
      <w:jc w:val="both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1273FB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9">
    <w:name w:val="Plain Text"/>
    <w:basedOn w:val="a"/>
    <w:link w:val="aa"/>
    <w:uiPriority w:val="99"/>
    <w:rsid w:val="00B3381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uiPriority w:val="99"/>
    <w:rsid w:val="00B3381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317DE"/>
    <w:rPr>
      <w:rFonts w:eastAsia="Times New Roman" w:cs="Times New Roman"/>
      <w:b/>
      <w:bCs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nWO_r1F33ck?data=NnBZTWRhdFZKOHQxUjhzSWFYVGhXZDVCOHVPSVNvZHd3VEZ4ZVFxVlJnRm1UVG9fYjAzVWJ2S1NkUlQ1Tld6ZjFCRFZ6dDFvd2FLU2k0Unh3T0ZkYmFtcXE5X2prQmdiRlgyaGVtejFSUmNldVBOc3ZjdnFfcktNb3haSDJNZlRJYzA1bEE0NS1fWVlSRlBoeU53dVFPeDNXN3drUE9WWDVHYUFKNkctQ29aOXZwYkxFNEQwM1E&amp;b64e=2&amp;sign=70e725131d005c182709ee9e58f210d4&amp;keyno=1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lck.yandex.ru/redir/nWO_r1F33ck?data=NnBZTWRhdFZKOHQxUjhzSWFYVGhXU3JfTEdTY2JPeVRZR0xKdjAzQkRCSko1NlJTd2UxVnRZOWJ3NkhNSG5nRGFZbGdOVmE4T194clZwME1VcDhFOU5VcjlaUDk0MWF3QWMzZU9idjVRajA&amp;b64e=2&amp;sign=5a9122886b8d18119545f9ca08079cfb&amp;keyno=17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ran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61F1E-4E7F-4AE1-A8FF-BE7F5A82C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1860</Words>
  <Characters>10607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Максим Оржевский</cp:lastModifiedBy>
  <cp:revision>13</cp:revision>
  <cp:lastPrinted>2018-05-28T12:14:00Z</cp:lastPrinted>
  <dcterms:created xsi:type="dcterms:W3CDTF">2017-06-26T15:36:00Z</dcterms:created>
  <dcterms:modified xsi:type="dcterms:W3CDTF">2019-04-30T10:42:00Z</dcterms:modified>
</cp:coreProperties>
</file>