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CB3812" w:rsidRDefault="00CB3812" w:rsidP="00CB3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B3812">
        <w:rPr>
          <w:rFonts w:ascii="Times New Roman" w:hAnsi="Times New Roman"/>
          <w:bCs/>
          <w:color w:val="000000"/>
          <w:spacing w:val="-2"/>
          <w:sz w:val="24"/>
          <w:szCs w:val="24"/>
        </w:rPr>
        <w:t>«Стратегический менеджмент»</w:t>
      </w:r>
    </w:p>
    <w:p w:rsidR="006F383F" w:rsidRPr="00CB3812" w:rsidRDefault="006F383F" w:rsidP="00CB3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</w:p>
    <w:p w:rsidR="00047F89" w:rsidRPr="00CB381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381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CB3812">
        <w:rPr>
          <w:rFonts w:ascii="Times New Roman" w:hAnsi="Times New Roman"/>
          <w:sz w:val="24"/>
          <w:szCs w:val="24"/>
        </w:rPr>
        <w:t>38.03.0</w:t>
      </w:r>
      <w:r w:rsidR="00D17F42" w:rsidRPr="00CB3812">
        <w:rPr>
          <w:rFonts w:ascii="Times New Roman" w:hAnsi="Times New Roman"/>
          <w:sz w:val="24"/>
          <w:szCs w:val="24"/>
        </w:rPr>
        <w:t>2</w:t>
      </w:r>
      <w:r w:rsidR="00047F89" w:rsidRPr="00CB3812">
        <w:rPr>
          <w:rFonts w:ascii="Times New Roman" w:hAnsi="Times New Roman"/>
          <w:sz w:val="24"/>
          <w:szCs w:val="24"/>
        </w:rPr>
        <w:t xml:space="preserve"> «</w:t>
      </w:r>
      <w:r w:rsidR="00D17F42" w:rsidRPr="00CB3812">
        <w:rPr>
          <w:rFonts w:ascii="Times New Roman" w:hAnsi="Times New Roman"/>
          <w:sz w:val="24"/>
          <w:szCs w:val="24"/>
        </w:rPr>
        <w:t>Менеджмент</w:t>
      </w:r>
      <w:r w:rsidR="00047F89" w:rsidRPr="00CB381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Профиль – «</w:t>
      </w:r>
      <w:r w:rsidR="00B51E08" w:rsidRPr="003B0EE2">
        <w:rPr>
          <w:rFonts w:ascii="Times New Roman" w:hAnsi="Times New Roman"/>
          <w:sz w:val="24"/>
          <w:szCs w:val="24"/>
        </w:rPr>
        <w:t>Финансовый менеджмент», «</w:t>
      </w:r>
      <w:r w:rsidR="00D17F42" w:rsidRPr="003B0EE2">
        <w:rPr>
          <w:rFonts w:ascii="Times New Roman" w:hAnsi="Times New Roman"/>
          <w:sz w:val="24"/>
          <w:szCs w:val="24"/>
        </w:rPr>
        <w:t>Маркетинг</w:t>
      </w:r>
      <w:r w:rsidRPr="003B0EE2">
        <w:rPr>
          <w:rFonts w:ascii="Times New Roman" w:hAnsi="Times New Roman"/>
          <w:sz w:val="24"/>
          <w:szCs w:val="24"/>
        </w:rPr>
        <w:t>»</w:t>
      </w:r>
      <w:r w:rsidR="00B51E08" w:rsidRPr="003B0EE2">
        <w:rPr>
          <w:rFonts w:ascii="Times New Roman" w:hAnsi="Times New Roman"/>
          <w:sz w:val="24"/>
          <w:szCs w:val="24"/>
        </w:rPr>
        <w:t>, «Управление человеческими ресурсам</w:t>
      </w:r>
      <w:r w:rsidR="00E72017">
        <w:rPr>
          <w:rFonts w:ascii="Times New Roman" w:hAnsi="Times New Roman"/>
          <w:sz w:val="24"/>
          <w:szCs w:val="24"/>
        </w:rPr>
        <w:t>и»,</w:t>
      </w:r>
      <w:r w:rsidR="00CB3812">
        <w:rPr>
          <w:rFonts w:ascii="Times New Roman" w:hAnsi="Times New Roman"/>
          <w:sz w:val="24"/>
          <w:szCs w:val="24"/>
        </w:rPr>
        <w:t xml:space="preserve"> «Производственный менеджмент», «Логистика»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B0EE2" w:rsidRDefault="00047F89" w:rsidP="006F3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Дисциплина </w:t>
      </w:r>
      <w:r w:rsidR="00CB3812" w:rsidRPr="00CB3812">
        <w:rPr>
          <w:rFonts w:ascii="Times New Roman" w:hAnsi="Times New Roman"/>
          <w:bCs/>
          <w:color w:val="000000"/>
          <w:spacing w:val="-2"/>
          <w:sz w:val="24"/>
          <w:szCs w:val="24"/>
        </w:rPr>
        <w:t>«Стратегический менеджмент»</w:t>
      </w:r>
      <w:r w:rsidR="00E72017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="00CB3812">
        <w:rPr>
          <w:rFonts w:ascii="Times New Roman" w:hAnsi="Times New Roman"/>
          <w:sz w:val="24"/>
          <w:szCs w:val="24"/>
        </w:rPr>
        <w:t>(Б</w:t>
      </w:r>
      <w:proofErr w:type="gramStart"/>
      <w:r w:rsidR="00CB3812">
        <w:rPr>
          <w:rFonts w:ascii="Times New Roman" w:hAnsi="Times New Roman"/>
          <w:sz w:val="24"/>
          <w:szCs w:val="24"/>
        </w:rPr>
        <w:t>1.Б.</w:t>
      </w:r>
      <w:proofErr w:type="gramEnd"/>
      <w:r w:rsidR="00CB3812">
        <w:rPr>
          <w:rFonts w:ascii="Times New Roman" w:hAnsi="Times New Roman"/>
          <w:sz w:val="24"/>
          <w:szCs w:val="24"/>
        </w:rPr>
        <w:t>20</w:t>
      </w:r>
      <w:r w:rsidR="000B1407" w:rsidRPr="000B1407">
        <w:rPr>
          <w:rFonts w:ascii="Times New Roman" w:hAnsi="Times New Roman"/>
          <w:sz w:val="24"/>
          <w:szCs w:val="24"/>
        </w:rPr>
        <w:t>)</w:t>
      </w:r>
      <w:r w:rsidR="00E72017">
        <w:rPr>
          <w:rFonts w:ascii="Times New Roman" w:hAnsi="Times New Roman"/>
          <w:sz w:val="24"/>
          <w:szCs w:val="24"/>
        </w:rPr>
        <w:t xml:space="preserve"> </w:t>
      </w:r>
      <w:r w:rsidRPr="003B0EE2">
        <w:rPr>
          <w:rFonts w:ascii="Times New Roman" w:hAnsi="Times New Roman"/>
          <w:sz w:val="24"/>
          <w:szCs w:val="24"/>
        </w:rPr>
        <w:t xml:space="preserve">относится к </w:t>
      </w:r>
      <w:r w:rsidR="00E72017">
        <w:rPr>
          <w:rFonts w:ascii="Times New Roman" w:hAnsi="Times New Roman"/>
          <w:sz w:val="24"/>
          <w:szCs w:val="24"/>
        </w:rPr>
        <w:t>базовой</w:t>
      </w:r>
      <w:r w:rsidRPr="003B0EE2">
        <w:rPr>
          <w:rFonts w:ascii="Times New Roman" w:hAnsi="Times New Roman"/>
          <w:sz w:val="24"/>
          <w:szCs w:val="24"/>
        </w:rPr>
        <w:t xml:space="preserve"> части и является </w:t>
      </w:r>
      <w:r w:rsidR="00D17F42" w:rsidRPr="003B0EE2">
        <w:rPr>
          <w:rFonts w:ascii="Times New Roman" w:hAnsi="Times New Roman"/>
          <w:sz w:val="24"/>
          <w:szCs w:val="24"/>
        </w:rPr>
        <w:t xml:space="preserve">обязательной </w:t>
      </w:r>
      <w:r w:rsidRPr="003B0EE2">
        <w:rPr>
          <w:rFonts w:ascii="Times New Roman" w:hAnsi="Times New Roman"/>
          <w:sz w:val="24"/>
          <w:szCs w:val="24"/>
        </w:rPr>
        <w:t>дисциплиной.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72017" w:rsidRPr="00A77908" w:rsidRDefault="00E72017" w:rsidP="00E720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ко</w:t>
      </w:r>
      <w:r w:rsidR="002D7E74">
        <w:rPr>
          <w:rFonts w:ascii="Times New Roman" w:eastAsia="Calibri" w:hAnsi="Times New Roman"/>
          <w:sz w:val="24"/>
          <w:szCs w:val="24"/>
        </w:rPr>
        <w:t>мпетенций, указанных в разделе 3</w:t>
      </w:r>
      <w:r w:rsidRPr="00A77908">
        <w:rPr>
          <w:rFonts w:ascii="Times New Roman" w:eastAsia="Calibri" w:hAnsi="Times New Roman"/>
          <w:sz w:val="24"/>
          <w:szCs w:val="24"/>
        </w:rPr>
        <w:t>.</w:t>
      </w:r>
    </w:p>
    <w:p w:rsidR="00E72017" w:rsidRPr="00A77908" w:rsidRDefault="00E72017" w:rsidP="00E720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72017" w:rsidRPr="00A77908" w:rsidRDefault="00E72017" w:rsidP="00E720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- приобретение знаний, указанных в разделе </w:t>
      </w:r>
      <w:r w:rsidR="002D7E74">
        <w:rPr>
          <w:rFonts w:ascii="Times New Roman" w:eastAsia="Calibri" w:hAnsi="Times New Roman"/>
          <w:sz w:val="24"/>
          <w:szCs w:val="24"/>
        </w:rPr>
        <w:t>3</w:t>
      </w:r>
      <w:r w:rsidRPr="00A77908">
        <w:rPr>
          <w:rFonts w:ascii="Times New Roman" w:eastAsia="Calibri" w:hAnsi="Times New Roman"/>
          <w:sz w:val="24"/>
          <w:szCs w:val="24"/>
        </w:rPr>
        <w:t xml:space="preserve">; </w:t>
      </w:r>
    </w:p>
    <w:p w:rsidR="00E72017" w:rsidRPr="00A77908" w:rsidRDefault="00E72017" w:rsidP="00E720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- приобретение умений, указанных в разделе </w:t>
      </w:r>
      <w:r w:rsidR="002D7E74">
        <w:rPr>
          <w:rFonts w:ascii="Times New Roman" w:eastAsia="Calibri" w:hAnsi="Times New Roman"/>
          <w:sz w:val="24"/>
          <w:szCs w:val="24"/>
        </w:rPr>
        <w:t>3</w:t>
      </w:r>
      <w:r w:rsidRPr="00A77908">
        <w:rPr>
          <w:rFonts w:ascii="Times New Roman" w:eastAsia="Calibri" w:hAnsi="Times New Roman"/>
          <w:sz w:val="24"/>
          <w:szCs w:val="24"/>
        </w:rPr>
        <w:t>;</w:t>
      </w:r>
    </w:p>
    <w:p w:rsidR="00A518A6" w:rsidRDefault="00E72017" w:rsidP="00E720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- приобретение навыков, указанных в разделе </w:t>
      </w:r>
      <w:r w:rsidR="002D7E74">
        <w:rPr>
          <w:rFonts w:ascii="Times New Roman" w:eastAsia="Calibri" w:hAnsi="Times New Roman"/>
          <w:sz w:val="24"/>
          <w:szCs w:val="24"/>
        </w:rPr>
        <w:t>3</w:t>
      </w:r>
    </w:p>
    <w:p w:rsidR="00E72017" w:rsidRPr="00A77908" w:rsidRDefault="00E72017" w:rsidP="00E720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. </w:t>
      </w:r>
    </w:p>
    <w:p w:rsidR="00E72017" w:rsidRPr="00CB3812" w:rsidRDefault="00E72017" w:rsidP="00E72017">
      <w:pPr>
        <w:pStyle w:val="a7"/>
        <w:spacing w:line="240" w:lineRule="auto"/>
        <w:ind w:firstLine="0"/>
        <w:rPr>
          <w:sz w:val="24"/>
          <w:szCs w:val="24"/>
        </w:rPr>
      </w:pPr>
      <w:r w:rsidRPr="00A77908">
        <w:rPr>
          <w:rFonts w:eastAsia="Calibri"/>
          <w:sz w:val="24"/>
          <w:szCs w:val="24"/>
        </w:rPr>
        <w:t xml:space="preserve">Содержание курса направлено на </w:t>
      </w:r>
      <w:r>
        <w:rPr>
          <w:rFonts w:eastAsia="Calibri"/>
          <w:sz w:val="24"/>
          <w:szCs w:val="24"/>
        </w:rPr>
        <w:t xml:space="preserve">формирование </w:t>
      </w:r>
      <w:r w:rsidRPr="00CB3812">
        <w:rPr>
          <w:sz w:val="24"/>
          <w:szCs w:val="24"/>
        </w:rPr>
        <w:t>навыков и умений в области разработки и проведения в жизнь стратегических изменений на промышленны</w:t>
      </w:r>
      <w:r>
        <w:rPr>
          <w:sz w:val="24"/>
          <w:szCs w:val="24"/>
        </w:rPr>
        <w:t xml:space="preserve">х предприятиях </w:t>
      </w:r>
      <w:r w:rsidRPr="00CB3812">
        <w:rPr>
          <w:sz w:val="24"/>
          <w:szCs w:val="24"/>
        </w:rPr>
        <w:t>ведущ</w:t>
      </w:r>
      <w:r>
        <w:rPr>
          <w:sz w:val="24"/>
          <w:szCs w:val="24"/>
        </w:rPr>
        <w:t>их</w:t>
      </w:r>
      <w:r w:rsidRPr="00CB3812">
        <w:rPr>
          <w:sz w:val="24"/>
          <w:szCs w:val="24"/>
        </w:rPr>
        <w:t xml:space="preserve"> хозяйственную деятельность в условиях риска и неполноты информации о рыночной ситуации</w:t>
      </w:r>
      <w:r>
        <w:rPr>
          <w:sz w:val="24"/>
          <w:szCs w:val="24"/>
        </w:rPr>
        <w:t xml:space="preserve">, </w:t>
      </w:r>
      <w:r w:rsidRPr="00CB3812">
        <w:rPr>
          <w:sz w:val="24"/>
          <w:szCs w:val="24"/>
        </w:rPr>
        <w:t>освоение методов анализа, моделирования и прогноза экономических явлений при принятии стратегических управленческих решений.</w:t>
      </w:r>
    </w:p>
    <w:p w:rsidR="00632136" w:rsidRPr="003B0EE2" w:rsidRDefault="00632136" w:rsidP="006F383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957F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3B0EE2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3B0EE2">
        <w:rPr>
          <w:rFonts w:ascii="Times New Roman" w:hAnsi="Times New Roman"/>
          <w:sz w:val="24"/>
          <w:szCs w:val="24"/>
        </w:rPr>
        <w:t>:</w:t>
      </w:r>
    </w:p>
    <w:p w:rsidR="00047F89" w:rsidRPr="003B0EE2" w:rsidRDefault="00D17F42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ПК-</w:t>
      </w:r>
      <w:r w:rsidR="00CB3812">
        <w:rPr>
          <w:rFonts w:ascii="Times New Roman" w:hAnsi="Times New Roman"/>
          <w:sz w:val="24"/>
          <w:szCs w:val="24"/>
        </w:rPr>
        <w:t>3, ПК-5, ПК-</w:t>
      </w:r>
      <w:r w:rsidR="00524BD8">
        <w:rPr>
          <w:rFonts w:ascii="Times New Roman" w:hAnsi="Times New Roman"/>
          <w:sz w:val="24"/>
          <w:szCs w:val="24"/>
        </w:rPr>
        <w:t xml:space="preserve">9, </w:t>
      </w:r>
      <w:r w:rsidR="008D375C">
        <w:rPr>
          <w:rFonts w:ascii="Times New Roman" w:hAnsi="Times New Roman"/>
          <w:sz w:val="24"/>
          <w:szCs w:val="24"/>
        </w:rPr>
        <w:t>ПК-</w:t>
      </w:r>
      <w:r w:rsidR="00744824" w:rsidRPr="003B0EE2">
        <w:rPr>
          <w:rFonts w:ascii="Times New Roman" w:hAnsi="Times New Roman"/>
          <w:sz w:val="24"/>
          <w:szCs w:val="24"/>
        </w:rPr>
        <w:t>1</w:t>
      </w:r>
      <w:r w:rsidR="008D375C">
        <w:rPr>
          <w:rFonts w:ascii="Times New Roman" w:hAnsi="Times New Roman"/>
          <w:sz w:val="24"/>
          <w:szCs w:val="24"/>
        </w:rPr>
        <w:t>5</w:t>
      </w:r>
      <w:r w:rsidR="00524BD8">
        <w:rPr>
          <w:rFonts w:ascii="Times New Roman" w:hAnsi="Times New Roman"/>
          <w:sz w:val="24"/>
          <w:szCs w:val="24"/>
        </w:rPr>
        <w:t>, ПК-17, ПК-18.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</w:p>
    <w:p w:rsidR="00524BD8" w:rsidRPr="00524BD8" w:rsidRDefault="00524BD8" w:rsidP="006F383F">
      <w:pPr>
        <w:pStyle w:val="a7"/>
        <w:spacing w:line="240" w:lineRule="auto"/>
        <w:ind w:firstLine="0"/>
        <w:rPr>
          <w:b/>
          <w:sz w:val="24"/>
          <w:szCs w:val="24"/>
        </w:rPr>
      </w:pPr>
      <w:r w:rsidRPr="00524BD8">
        <w:rPr>
          <w:b/>
          <w:sz w:val="24"/>
          <w:szCs w:val="24"/>
        </w:rPr>
        <w:t>Знать: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сущность, содержание и принципы стратегического управления на макроуровне;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основные методологические положения теории разработки и оценки стратегии организации;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основные</w:t>
      </w:r>
      <w:r w:rsidRPr="00524BD8">
        <w:rPr>
          <w:rFonts w:ascii="Times New Roman" w:hAnsi="Times New Roman"/>
          <w:sz w:val="24"/>
          <w:szCs w:val="24"/>
        </w:rPr>
        <w:tab/>
        <w:t xml:space="preserve">теории стратегического менеджмента; 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инструментарий стратегического анализа и планирования;</w:t>
      </w:r>
    </w:p>
    <w:p w:rsidR="00524BD8" w:rsidRPr="00524BD8" w:rsidRDefault="00524BD8" w:rsidP="006F383F">
      <w:pPr>
        <w:pStyle w:val="a7"/>
        <w:spacing w:line="240" w:lineRule="auto"/>
        <w:ind w:firstLine="0"/>
        <w:rPr>
          <w:sz w:val="24"/>
          <w:szCs w:val="24"/>
        </w:rPr>
      </w:pPr>
      <w:r w:rsidRPr="00524BD8">
        <w:rPr>
          <w:b/>
          <w:sz w:val="24"/>
          <w:szCs w:val="24"/>
        </w:rPr>
        <w:t>Уметь: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классифицировать организации и строить систему критериев их деятельности в настоящем и будущем;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проводить анализ внешней и внутренней среды фирмы;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определять возможности и угрозы фирме со стороны внешней среды, сильные и слабые стороны организации;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оценивать стратегическое положение фирмы параметрическими и непараметрическими статистическими методами;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осуществлять квантификацию качественных и неизмеримых показателей при позиционировании товара и оценке стратегического положения фирмы;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разрабатывать корпоративные, конкурентные и функциональные стратегии развития организации;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оценивать точность прогнозов и анализировать разрывы для выработки приемлемых рекомендаций по развитию организации;</w:t>
      </w:r>
    </w:p>
    <w:p w:rsidR="00524BD8" w:rsidRPr="00524BD8" w:rsidRDefault="00524BD8" w:rsidP="006F383F">
      <w:pPr>
        <w:pStyle w:val="3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4BD8">
        <w:rPr>
          <w:rFonts w:ascii="Times New Roman" w:hAnsi="Times New Roman"/>
          <w:b/>
          <w:sz w:val="24"/>
          <w:szCs w:val="24"/>
        </w:rPr>
        <w:t>Владеть: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методами стратегического планирования в отечественных и зарубежных корпорациях.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методами формулирования и реализации стратегий на уровне бизнес-единицы;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lastRenderedPageBreak/>
        <w:t>методами эффективного планирования экономических процессов.</w:t>
      </w:r>
    </w:p>
    <w:p w:rsidR="003B0EE2" w:rsidRDefault="00632136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518A6" w:rsidRPr="008F67BE" w:rsidRDefault="008F67BE" w:rsidP="008F6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BE">
        <w:rPr>
          <w:rFonts w:ascii="Times New Roman" w:hAnsi="Times New Roman"/>
          <w:sz w:val="24"/>
          <w:szCs w:val="24"/>
        </w:rPr>
        <w:t>Методологические основы стратегического менеджмента</w:t>
      </w:r>
    </w:p>
    <w:p w:rsidR="008F67BE" w:rsidRPr="008F67BE" w:rsidRDefault="008F67BE" w:rsidP="008F6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BE">
        <w:rPr>
          <w:rFonts w:ascii="Times New Roman" w:hAnsi="Times New Roman"/>
          <w:sz w:val="24"/>
          <w:szCs w:val="24"/>
        </w:rPr>
        <w:t>Стратегический менеджмент на макроуровне. Стратегия организации.</w:t>
      </w:r>
    </w:p>
    <w:p w:rsidR="008F67BE" w:rsidRPr="008F67BE" w:rsidRDefault="008F67BE" w:rsidP="008F6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BE">
        <w:rPr>
          <w:rFonts w:ascii="Times New Roman" w:hAnsi="Times New Roman"/>
          <w:sz w:val="24"/>
          <w:szCs w:val="24"/>
        </w:rPr>
        <w:t>Особенности стратегического управления на производственном предприятии</w:t>
      </w:r>
    </w:p>
    <w:p w:rsidR="008F67BE" w:rsidRPr="008F67BE" w:rsidRDefault="008F67BE" w:rsidP="008F6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BE">
        <w:rPr>
          <w:rFonts w:ascii="Times New Roman" w:hAnsi="Times New Roman"/>
          <w:sz w:val="24"/>
          <w:szCs w:val="24"/>
        </w:rPr>
        <w:t>Инструменты и методы стратегического анализа</w:t>
      </w:r>
    </w:p>
    <w:p w:rsidR="008F67BE" w:rsidRPr="008F67BE" w:rsidRDefault="008F67BE" w:rsidP="008F6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67BE">
        <w:rPr>
          <w:rFonts w:ascii="Times New Roman" w:hAnsi="Times New Roman"/>
          <w:sz w:val="24"/>
          <w:szCs w:val="24"/>
        </w:rPr>
        <w:t>Стратегическое бизнес-планирование</w:t>
      </w:r>
    </w:p>
    <w:p w:rsidR="00A518A6" w:rsidRDefault="00A518A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FD7EC5">
        <w:rPr>
          <w:rFonts w:ascii="Times New Roman" w:hAnsi="Times New Roman"/>
          <w:sz w:val="24"/>
          <w:szCs w:val="24"/>
        </w:rPr>
        <w:t>5</w:t>
      </w:r>
      <w:r w:rsidRPr="008D457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AC71C5">
        <w:rPr>
          <w:rFonts w:ascii="Times New Roman" w:hAnsi="Times New Roman"/>
          <w:sz w:val="24"/>
          <w:szCs w:val="24"/>
        </w:rPr>
        <w:t>1</w:t>
      </w:r>
      <w:r w:rsidR="00FD7EC5">
        <w:rPr>
          <w:rFonts w:ascii="Times New Roman" w:hAnsi="Times New Roman"/>
          <w:sz w:val="24"/>
          <w:szCs w:val="24"/>
        </w:rPr>
        <w:t>80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AC080E" w:rsidRPr="008D4575">
        <w:rPr>
          <w:rFonts w:ascii="Times New Roman" w:hAnsi="Times New Roman"/>
          <w:sz w:val="24"/>
          <w:szCs w:val="24"/>
        </w:rPr>
        <w:t>3</w:t>
      </w:r>
      <w:r w:rsidR="00760BBA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402409">
        <w:rPr>
          <w:rFonts w:ascii="Times New Roman" w:hAnsi="Times New Roman"/>
          <w:sz w:val="24"/>
          <w:szCs w:val="24"/>
        </w:rPr>
        <w:t>3</w:t>
      </w:r>
      <w:r w:rsidR="00760BBA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60BBA">
        <w:rPr>
          <w:rFonts w:ascii="Times New Roman" w:hAnsi="Times New Roman"/>
          <w:sz w:val="24"/>
          <w:szCs w:val="24"/>
        </w:rPr>
        <w:t>62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760BBA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54</w:t>
      </w:r>
      <w:r w:rsidR="00C750EE"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6F383F">
        <w:rPr>
          <w:rFonts w:ascii="Times New Roman" w:hAnsi="Times New Roman"/>
          <w:sz w:val="24"/>
          <w:szCs w:val="24"/>
        </w:rPr>
        <w:t xml:space="preserve"> </w:t>
      </w:r>
      <w:r w:rsidR="00FD7EC5">
        <w:rPr>
          <w:rFonts w:ascii="Times New Roman" w:hAnsi="Times New Roman"/>
          <w:sz w:val="24"/>
          <w:szCs w:val="24"/>
        </w:rPr>
        <w:t>экзамен</w:t>
      </w:r>
      <w:r w:rsidR="008D375C">
        <w:rPr>
          <w:rFonts w:ascii="Times New Roman" w:hAnsi="Times New Roman"/>
          <w:sz w:val="24"/>
          <w:szCs w:val="24"/>
        </w:rPr>
        <w:t>, курсовой проект.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402409">
        <w:rPr>
          <w:rFonts w:ascii="Times New Roman" w:hAnsi="Times New Roman"/>
          <w:sz w:val="24"/>
          <w:szCs w:val="24"/>
        </w:rPr>
        <w:t>14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CC4092">
        <w:rPr>
          <w:rFonts w:ascii="Times New Roman" w:hAnsi="Times New Roman"/>
          <w:sz w:val="24"/>
          <w:szCs w:val="24"/>
        </w:rPr>
        <w:t>1</w:t>
      </w:r>
      <w:r w:rsidR="00402409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  <w:bookmarkStart w:id="0" w:name="_GoBack"/>
      <w:bookmarkEnd w:id="0"/>
    </w:p>
    <w:p w:rsidR="00047F89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02409">
        <w:rPr>
          <w:rFonts w:ascii="Times New Roman" w:hAnsi="Times New Roman"/>
          <w:sz w:val="24"/>
          <w:szCs w:val="24"/>
        </w:rPr>
        <w:t>145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C750E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047F89" w:rsidRPr="008D4575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FD7EC5">
        <w:rPr>
          <w:rFonts w:ascii="Times New Roman" w:hAnsi="Times New Roman"/>
          <w:sz w:val="24"/>
          <w:szCs w:val="24"/>
        </w:rPr>
        <w:t>экзамен, курсовой проект.</w:t>
      </w: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CA3"/>
    <w:multiLevelType w:val="hybridMultilevel"/>
    <w:tmpl w:val="6C707DF0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18B"/>
    <w:multiLevelType w:val="hybridMultilevel"/>
    <w:tmpl w:val="88BA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E4738"/>
    <w:multiLevelType w:val="hybridMultilevel"/>
    <w:tmpl w:val="C6F68738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55D"/>
    <w:rsid w:val="00047D14"/>
    <w:rsid w:val="00047F89"/>
    <w:rsid w:val="00057558"/>
    <w:rsid w:val="000B1407"/>
    <w:rsid w:val="001151B2"/>
    <w:rsid w:val="00142E74"/>
    <w:rsid w:val="0019317B"/>
    <w:rsid w:val="002074C4"/>
    <w:rsid w:val="002217B7"/>
    <w:rsid w:val="002501BC"/>
    <w:rsid w:val="002648D8"/>
    <w:rsid w:val="00266449"/>
    <w:rsid w:val="00291F65"/>
    <w:rsid w:val="002D7E74"/>
    <w:rsid w:val="003B0EE2"/>
    <w:rsid w:val="00402409"/>
    <w:rsid w:val="00431040"/>
    <w:rsid w:val="004957F5"/>
    <w:rsid w:val="004F48B1"/>
    <w:rsid w:val="005069CB"/>
    <w:rsid w:val="00524BD8"/>
    <w:rsid w:val="005D50FB"/>
    <w:rsid w:val="005E0781"/>
    <w:rsid w:val="00632136"/>
    <w:rsid w:val="006F383F"/>
    <w:rsid w:val="00744824"/>
    <w:rsid w:val="00760BBA"/>
    <w:rsid w:val="007E3C95"/>
    <w:rsid w:val="007F48E3"/>
    <w:rsid w:val="008451C0"/>
    <w:rsid w:val="008D375C"/>
    <w:rsid w:val="008D4575"/>
    <w:rsid w:val="008F67BE"/>
    <w:rsid w:val="00A518A6"/>
    <w:rsid w:val="00AC080E"/>
    <w:rsid w:val="00AC71C5"/>
    <w:rsid w:val="00B51E08"/>
    <w:rsid w:val="00BE15F9"/>
    <w:rsid w:val="00C750EE"/>
    <w:rsid w:val="00CA35C1"/>
    <w:rsid w:val="00CA6B99"/>
    <w:rsid w:val="00CB3812"/>
    <w:rsid w:val="00CC4092"/>
    <w:rsid w:val="00D06585"/>
    <w:rsid w:val="00D17F42"/>
    <w:rsid w:val="00D33E00"/>
    <w:rsid w:val="00D37EC9"/>
    <w:rsid w:val="00D5166C"/>
    <w:rsid w:val="00DE7EE3"/>
    <w:rsid w:val="00E04D78"/>
    <w:rsid w:val="00E54D3D"/>
    <w:rsid w:val="00E72017"/>
    <w:rsid w:val="00F60AD7"/>
    <w:rsid w:val="00FD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CA99"/>
  <w15:docId w15:val="{2160761A-46A9-447E-B0C7-968811FD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75C"/>
    <w:rPr>
      <w:sz w:val="16"/>
      <w:szCs w:val="16"/>
    </w:rPr>
  </w:style>
  <w:style w:type="paragraph" w:customStyle="1" w:styleId="a7">
    <w:name w:val="Эльфиный"/>
    <w:basedOn w:val="a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266449"/>
    <w:rPr>
      <w:rFonts w:ascii="Times New Roman" w:hAnsi="Times New Roman"/>
      <w:b/>
      <w:caps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Заведующий кафедрой</cp:lastModifiedBy>
  <cp:revision>2</cp:revision>
  <cp:lastPrinted>2016-02-10T06:34:00Z</cp:lastPrinted>
  <dcterms:created xsi:type="dcterms:W3CDTF">2019-04-25T14:07:00Z</dcterms:created>
  <dcterms:modified xsi:type="dcterms:W3CDTF">2019-04-25T14:07:00Z</dcterms:modified>
</cp:coreProperties>
</file>