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АННОТАЦИЯ</w:t>
      </w:r>
    </w:p>
    <w:p w:rsidR="00632136" w:rsidRPr="00152A7C" w:rsidRDefault="006A16D5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632136" w:rsidRPr="00152A7C">
        <w:rPr>
          <w:rFonts w:ascii="Times New Roman" w:hAnsi="Times New Roman" w:cs="Times New Roman"/>
          <w:sz w:val="24"/>
          <w:szCs w:val="24"/>
        </w:rPr>
        <w:t>исциплины</w:t>
      </w:r>
    </w:p>
    <w:p w:rsidR="00632136" w:rsidRPr="00D404E4" w:rsidRDefault="00632136" w:rsidP="0063213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404E4">
        <w:rPr>
          <w:rFonts w:ascii="Times New Roman" w:hAnsi="Times New Roman" w:cs="Times New Roman"/>
          <w:sz w:val="24"/>
          <w:szCs w:val="24"/>
        </w:rPr>
        <w:t>«</w:t>
      </w:r>
      <w:r w:rsidR="00D404E4" w:rsidRPr="00D404E4">
        <w:rPr>
          <w:rFonts w:ascii="Times New Roman" w:hAnsi="Times New Roman" w:cs="Times New Roman"/>
          <w:bCs/>
          <w:color w:val="000000"/>
          <w:spacing w:val="-2"/>
          <w:sz w:val="24"/>
          <w:szCs w:val="24"/>
        </w:rPr>
        <w:t>ЦЕНООБРАЗОВАНИЕ И СМЕТНОЕ ДЕЛО</w:t>
      </w:r>
      <w:r w:rsidRPr="00D404E4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63213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632136" w:rsidRPr="00152A7C" w:rsidRDefault="00632136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Направление подготовки – </w:t>
      </w:r>
      <w:r w:rsidR="00A44361">
        <w:rPr>
          <w:rFonts w:ascii="Times New Roman" w:hAnsi="Times New Roman" w:cs="Times New Roman"/>
          <w:sz w:val="24"/>
          <w:szCs w:val="24"/>
        </w:rPr>
        <w:t>38.03.01 «Экономика»</w:t>
      </w:r>
      <w:bookmarkStart w:id="0" w:name="_GoBack"/>
      <w:bookmarkEnd w:id="0"/>
    </w:p>
    <w:p w:rsidR="00632136" w:rsidRPr="00152A7C" w:rsidRDefault="00632136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Квалификация (степень) выпускника – </w:t>
      </w:r>
      <w:r w:rsidR="00A44361">
        <w:rPr>
          <w:rFonts w:ascii="Times New Roman" w:hAnsi="Times New Roman" w:cs="Times New Roman"/>
          <w:sz w:val="24"/>
          <w:szCs w:val="24"/>
        </w:rPr>
        <w:t>бакалавр</w:t>
      </w:r>
    </w:p>
    <w:p w:rsidR="00632136" w:rsidRPr="00A44361" w:rsidRDefault="00632136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Профиль – </w:t>
      </w:r>
      <w:r w:rsidRPr="00A44361">
        <w:rPr>
          <w:rFonts w:ascii="Times New Roman" w:hAnsi="Times New Roman" w:cs="Times New Roman"/>
          <w:sz w:val="24"/>
          <w:szCs w:val="24"/>
        </w:rPr>
        <w:t>«</w:t>
      </w:r>
      <w:r w:rsidR="00A44361" w:rsidRPr="00A44361">
        <w:rPr>
          <w:rFonts w:ascii="Times New Roman" w:hAnsi="Times New Roman" w:cs="Times New Roman"/>
          <w:bCs/>
          <w:color w:val="000000"/>
          <w:spacing w:val="-4"/>
          <w:sz w:val="24"/>
          <w:szCs w:val="24"/>
        </w:rPr>
        <w:t>Экономика предприятий и организаций (строительство)</w:t>
      </w:r>
      <w:r w:rsidRPr="00A44361">
        <w:rPr>
          <w:rFonts w:ascii="Times New Roman" w:hAnsi="Times New Roman" w:cs="Times New Roman"/>
          <w:sz w:val="24"/>
          <w:szCs w:val="24"/>
        </w:rPr>
        <w:t>»</w:t>
      </w:r>
    </w:p>
    <w:p w:rsidR="00632136" w:rsidRPr="00152A7C" w:rsidRDefault="00632136" w:rsidP="004B0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632136" w:rsidRPr="00D404E4" w:rsidRDefault="00D404E4" w:rsidP="004B001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E4">
        <w:rPr>
          <w:rFonts w:ascii="Times New Roman" w:hAnsi="Times New Roman" w:cs="Times New Roman"/>
          <w:sz w:val="24"/>
          <w:szCs w:val="24"/>
        </w:rPr>
        <w:t>Дисциплина «Ценообразование и сметное дело» (Б</w:t>
      </w:r>
      <w:proofErr w:type="gramStart"/>
      <w:r w:rsidRPr="00D404E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D404E4">
        <w:rPr>
          <w:rFonts w:ascii="Times New Roman" w:hAnsi="Times New Roman" w:cs="Times New Roman"/>
          <w:sz w:val="24"/>
          <w:szCs w:val="24"/>
        </w:rPr>
        <w:t>.В.ОД.</w:t>
      </w:r>
      <w:r w:rsidR="00EA3A39">
        <w:rPr>
          <w:rFonts w:ascii="Times New Roman" w:hAnsi="Times New Roman" w:cs="Times New Roman"/>
          <w:sz w:val="24"/>
          <w:szCs w:val="24"/>
        </w:rPr>
        <w:t>20</w:t>
      </w:r>
      <w:r w:rsidRPr="00D404E4">
        <w:rPr>
          <w:rFonts w:ascii="Times New Roman" w:hAnsi="Times New Roman" w:cs="Times New Roman"/>
          <w:sz w:val="24"/>
          <w:szCs w:val="24"/>
        </w:rPr>
        <w:t>) относится к вариативной части и является обязательной дисциплиной обучающегося</w:t>
      </w:r>
      <w:r w:rsidR="00A44361" w:rsidRPr="00D404E4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B0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2. Цель и задачи дисциплины</w:t>
      </w:r>
    </w:p>
    <w:p w:rsidR="00D404E4" w:rsidRPr="00D404E4" w:rsidRDefault="00D404E4" w:rsidP="004B001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E4">
        <w:rPr>
          <w:rFonts w:ascii="Times New Roman" w:hAnsi="Times New Roman" w:cs="Times New Roman"/>
          <w:sz w:val="24"/>
          <w:szCs w:val="24"/>
        </w:rPr>
        <w:t xml:space="preserve">Целью изучения дисциплины является получение студентами теоретических и прикладных знаний о системе ценообразования и  сметного нормирования в строительстве. </w:t>
      </w:r>
    </w:p>
    <w:p w:rsidR="00D404E4" w:rsidRPr="00D404E4" w:rsidRDefault="00D404E4" w:rsidP="004B0016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404E4">
        <w:rPr>
          <w:rFonts w:ascii="Times New Roman" w:hAnsi="Times New Roman" w:cs="Times New Roman"/>
          <w:sz w:val="24"/>
          <w:szCs w:val="24"/>
        </w:rPr>
        <w:t>Для достижения поставленной цели решаются следующие задачи:</w:t>
      </w:r>
    </w:p>
    <w:p w:rsidR="00D404E4" w:rsidRPr="00D404E4" w:rsidRDefault="00D404E4" w:rsidP="004B0016">
      <w:pPr>
        <w:pStyle w:val="2"/>
        <w:numPr>
          <w:ilvl w:val="0"/>
          <w:numId w:val="2"/>
        </w:numPr>
        <w:tabs>
          <w:tab w:val="left" w:pos="-5220"/>
          <w:tab w:val="left" w:pos="709"/>
        </w:tabs>
        <w:spacing w:line="276" w:lineRule="auto"/>
        <w:ind w:left="709" w:hanging="283"/>
        <w:contextualSpacing/>
        <w:rPr>
          <w:sz w:val="24"/>
          <w:szCs w:val="24"/>
        </w:rPr>
      </w:pPr>
      <w:r w:rsidRPr="00D404E4">
        <w:rPr>
          <w:sz w:val="24"/>
          <w:szCs w:val="24"/>
        </w:rPr>
        <w:t>ознакомление с основными положениями инвестиционно-строительной деятельности в Российской Федерации;</w:t>
      </w:r>
    </w:p>
    <w:p w:rsidR="00D404E4" w:rsidRPr="00D404E4" w:rsidRDefault="00D404E4" w:rsidP="004B0016">
      <w:pPr>
        <w:pStyle w:val="2"/>
        <w:numPr>
          <w:ilvl w:val="0"/>
          <w:numId w:val="2"/>
        </w:numPr>
        <w:tabs>
          <w:tab w:val="left" w:pos="-5220"/>
          <w:tab w:val="left" w:pos="709"/>
        </w:tabs>
        <w:spacing w:line="276" w:lineRule="auto"/>
        <w:ind w:left="709" w:hanging="283"/>
        <w:contextualSpacing/>
        <w:rPr>
          <w:sz w:val="24"/>
          <w:szCs w:val="24"/>
        </w:rPr>
      </w:pPr>
      <w:r w:rsidRPr="00D404E4">
        <w:rPr>
          <w:sz w:val="24"/>
          <w:szCs w:val="24"/>
        </w:rPr>
        <w:t>изучение методической и нормативной базы системы ценообразования и сметного нормирования;</w:t>
      </w:r>
    </w:p>
    <w:p w:rsidR="00D404E4" w:rsidRPr="00D404E4" w:rsidRDefault="00D404E4" w:rsidP="004B0016">
      <w:pPr>
        <w:pStyle w:val="2"/>
        <w:numPr>
          <w:ilvl w:val="0"/>
          <w:numId w:val="2"/>
        </w:numPr>
        <w:tabs>
          <w:tab w:val="left" w:pos="-5220"/>
          <w:tab w:val="left" w:pos="709"/>
        </w:tabs>
        <w:spacing w:line="276" w:lineRule="auto"/>
        <w:ind w:left="709" w:hanging="283"/>
        <w:contextualSpacing/>
        <w:rPr>
          <w:sz w:val="24"/>
          <w:szCs w:val="24"/>
        </w:rPr>
      </w:pPr>
      <w:r w:rsidRPr="00D404E4">
        <w:rPr>
          <w:sz w:val="24"/>
          <w:szCs w:val="24"/>
        </w:rPr>
        <w:t>изучение состава и структуры сметных затрат и методов определения сметной стоимости строительной продукции;</w:t>
      </w:r>
    </w:p>
    <w:p w:rsidR="00D404E4" w:rsidRPr="00D404E4" w:rsidRDefault="00D404E4" w:rsidP="004B0016">
      <w:pPr>
        <w:pStyle w:val="2"/>
        <w:numPr>
          <w:ilvl w:val="0"/>
          <w:numId w:val="2"/>
        </w:numPr>
        <w:tabs>
          <w:tab w:val="left" w:pos="-5220"/>
          <w:tab w:val="left" w:pos="709"/>
        </w:tabs>
        <w:spacing w:line="276" w:lineRule="auto"/>
        <w:ind w:left="709" w:hanging="283"/>
        <w:contextualSpacing/>
        <w:rPr>
          <w:b/>
          <w:sz w:val="24"/>
          <w:szCs w:val="24"/>
        </w:rPr>
      </w:pPr>
      <w:r w:rsidRPr="00D404E4">
        <w:rPr>
          <w:sz w:val="24"/>
          <w:szCs w:val="24"/>
        </w:rPr>
        <w:t>изучение видов сметной документации;</w:t>
      </w:r>
    </w:p>
    <w:p w:rsidR="00D404E4" w:rsidRPr="00D404E4" w:rsidRDefault="00D404E4" w:rsidP="004B0016">
      <w:pPr>
        <w:pStyle w:val="2"/>
        <w:numPr>
          <w:ilvl w:val="0"/>
          <w:numId w:val="2"/>
        </w:numPr>
        <w:tabs>
          <w:tab w:val="left" w:pos="-5220"/>
          <w:tab w:val="left" w:pos="709"/>
        </w:tabs>
        <w:spacing w:line="276" w:lineRule="auto"/>
        <w:ind w:left="709" w:hanging="283"/>
        <w:contextualSpacing/>
        <w:rPr>
          <w:b/>
          <w:sz w:val="24"/>
          <w:szCs w:val="24"/>
        </w:rPr>
      </w:pPr>
      <w:r w:rsidRPr="00D404E4">
        <w:rPr>
          <w:sz w:val="24"/>
          <w:szCs w:val="24"/>
        </w:rPr>
        <w:t>изучение и составление сметных расчетов с применением ПК «Сметный калькулятор».</w:t>
      </w:r>
    </w:p>
    <w:p w:rsidR="00632136" w:rsidRPr="00D404E4" w:rsidRDefault="00632136" w:rsidP="004B0016">
      <w:pPr>
        <w:pStyle w:val="2"/>
        <w:tabs>
          <w:tab w:val="left" w:pos="-5220"/>
          <w:tab w:val="left" w:pos="1418"/>
        </w:tabs>
        <w:spacing w:line="276" w:lineRule="auto"/>
        <w:ind w:firstLine="0"/>
        <w:contextualSpacing/>
        <w:rPr>
          <w:b/>
          <w:sz w:val="24"/>
          <w:szCs w:val="24"/>
        </w:rPr>
      </w:pPr>
      <w:r w:rsidRPr="00D404E4">
        <w:rPr>
          <w:b/>
          <w:sz w:val="24"/>
          <w:szCs w:val="24"/>
        </w:rPr>
        <w:t xml:space="preserve">3. Перечень планируемых результатов </w:t>
      </w:r>
      <w:proofErr w:type="gramStart"/>
      <w:r w:rsidRPr="00D404E4">
        <w:rPr>
          <w:b/>
          <w:sz w:val="24"/>
          <w:szCs w:val="24"/>
        </w:rPr>
        <w:t>обучения по дисциплине</w:t>
      </w:r>
      <w:proofErr w:type="gramEnd"/>
    </w:p>
    <w:p w:rsidR="00632136" w:rsidRPr="00152A7C" w:rsidRDefault="00632136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>Изучение дисциплины направлено на формирование следующих  компетенций:</w:t>
      </w:r>
      <w:r w:rsidR="004A0FC1" w:rsidRPr="007E3C95">
        <w:rPr>
          <w:rFonts w:ascii="Times New Roman" w:hAnsi="Times New Roman" w:cs="Times New Roman"/>
          <w:sz w:val="24"/>
          <w:szCs w:val="24"/>
        </w:rPr>
        <w:t xml:space="preserve"> ПК-1, ПК-</w:t>
      </w:r>
      <w:r w:rsidR="004A0FC1">
        <w:rPr>
          <w:rFonts w:ascii="Times New Roman" w:hAnsi="Times New Roman" w:cs="Times New Roman"/>
          <w:sz w:val="24"/>
          <w:szCs w:val="24"/>
        </w:rPr>
        <w:t>2</w:t>
      </w:r>
      <w:r w:rsidR="004A0FC1" w:rsidRPr="007E3C95">
        <w:rPr>
          <w:rFonts w:ascii="Times New Roman" w:hAnsi="Times New Roman" w:cs="Times New Roman"/>
          <w:sz w:val="24"/>
          <w:szCs w:val="24"/>
        </w:rPr>
        <w:t xml:space="preserve">, </w:t>
      </w:r>
      <w:r w:rsidR="00D404E4">
        <w:rPr>
          <w:rFonts w:ascii="Times New Roman" w:hAnsi="Times New Roman" w:cs="Times New Roman"/>
          <w:sz w:val="24"/>
          <w:szCs w:val="24"/>
        </w:rPr>
        <w:t>ПК-8</w:t>
      </w:r>
      <w:r w:rsidR="004A0FC1">
        <w:rPr>
          <w:rFonts w:ascii="Times New Roman" w:hAnsi="Times New Roman" w:cs="Times New Roman"/>
          <w:sz w:val="24"/>
          <w:szCs w:val="24"/>
        </w:rPr>
        <w:t>.</w:t>
      </w:r>
    </w:p>
    <w:p w:rsidR="00632136" w:rsidRPr="00152A7C" w:rsidRDefault="00632136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152A7C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152A7C">
        <w:rPr>
          <w:rFonts w:ascii="Times New Roman" w:hAnsi="Times New Roman" w:cs="Times New Roman"/>
          <w:sz w:val="24"/>
          <w:szCs w:val="24"/>
        </w:rPr>
        <w:t xml:space="preserve"> должен:</w:t>
      </w:r>
    </w:p>
    <w:p w:rsidR="00C957C3" w:rsidRPr="00C957C3" w:rsidRDefault="00C957C3" w:rsidP="00C957C3">
      <w:pPr>
        <w:tabs>
          <w:tab w:val="left" w:pos="0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957C3">
        <w:rPr>
          <w:rFonts w:ascii="Times New Roman" w:hAnsi="Times New Roman" w:cs="Times New Roman"/>
          <w:bCs/>
          <w:sz w:val="24"/>
          <w:szCs w:val="24"/>
        </w:rPr>
        <w:t>ЗНАТЬ:</w:t>
      </w:r>
    </w:p>
    <w:p w:rsidR="00C957C3" w:rsidRPr="00C957C3" w:rsidRDefault="00C957C3" w:rsidP="00C957C3">
      <w:pPr>
        <w:numPr>
          <w:ilvl w:val="0"/>
          <w:numId w:val="9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C3">
        <w:rPr>
          <w:rFonts w:ascii="Times New Roman" w:hAnsi="Times New Roman" w:cs="Times New Roman"/>
          <w:sz w:val="24"/>
          <w:szCs w:val="24"/>
        </w:rPr>
        <w:t>основные понятия, категории и инструменты экономической теории и прикладных экономических дисциплин</w:t>
      </w:r>
      <w:r w:rsidRPr="00C957C3">
        <w:rPr>
          <w:rFonts w:ascii="Times New Roman" w:hAnsi="Times New Roman" w:cs="Times New Roman"/>
          <w:bCs/>
          <w:sz w:val="24"/>
          <w:szCs w:val="24"/>
        </w:rPr>
        <w:t>;</w:t>
      </w:r>
    </w:p>
    <w:p w:rsidR="00C957C3" w:rsidRPr="00C957C3" w:rsidRDefault="00C957C3" w:rsidP="00C957C3">
      <w:pPr>
        <w:numPr>
          <w:ilvl w:val="0"/>
          <w:numId w:val="9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C3">
        <w:rPr>
          <w:rFonts w:ascii="Times New Roman" w:hAnsi="Times New Roman" w:cs="Times New Roman"/>
          <w:sz w:val="24"/>
          <w:szCs w:val="24"/>
        </w:rPr>
        <w:t>основы построения, расчета и анализа современной системы показателей, характеризующих деятельность хозяйствующих субъектов на микро и макроуровне</w:t>
      </w:r>
      <w:r w:rsidRPr="00C957C3">
        <w:rPr>
          <w:rFonts w:ascii="Times New Roman" w:hAnsi="Times New Roman" w:cs="Times New Roman"/>
          <w:bCs/>
          <w:sz w:val="24"/>
          <w:szCs w:val="24"/>
        </w:rPr>
        <w:t>.</w:t>
      </w:r>
    </w:p>
    <w:p w:rsidR="00C957C3" w:rsidRPr="00C957C3" w:rsidRDefault="00C957C3" w:rsidP="00C957C3">
      <w:pPr>
        <w:tabs>
          <w:tab w:val="left" w:pos="0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957C3">
        <w:rPr>
          <w:rFonts w:ascii="Times New Roman" w:hAnsi="Times New Roman" w:cs="Times New Roman"/>
          <w:bCs/>
          <w:sz w:val="24"/>
          <w:szCs w:val="24"/>
        </w:rPr>
        <w:t>УМЕТЬ:</w:t>
      </w:r>
    </w:p>
    <w:p w:rsidR="00C957C3" w:rsidRPr="00C957C3" w:rsidRDefault="00C957C3" w:rsidP="00C957C3">
      <w:pPr>
        <w:numPr>
          <w:ilvl w:val="0"/>
          <w:numId w:val="9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C3">
        <w:rPr>
          <w:rFonts w:ascii="Times New Roman" w:hAnsi="Times New Roman" w:cs="Times New Roman"/>
          <w:sz w:val="24"/>
          <w:szCs w:val="24"/>
        </w:rPr>
        <w:t>рассчитывать на основе типовых методик и действующей нормативно-правовой базы экономические и социально-экономические показатели</w:t>
      </w:r>
      <w:r w:rsidRPr="00C957C3">
        <w:rPr>
          <w:rFonts w:ascii="Times New Roman" w:hAnsi="Times New Roman" w:cs="Times New Roman"/>
          <w:bCs/>
          <w:sz w:val="24"/>
          <w:szCs w:val="24"/>
        </w:rPr>
        <w:t>;</w:t>
      </w:r>
    </w:p>
    <w:p w:rsidR="00C957C3" w:rsidRPr="00C957C3" w:rsidRDefault="00BF5F1C" w:rsidP="00C957C3">
      <w:pPr>
        <w:numPr>
          <w:ilvl w:val="0"/>
          <w:numId w:val="9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957C3" w:rsidRPr="00C957C3">
        <w:rPr>
          <w:rFonts w:ascii="Times New Roman" w:hAnsi="Times New Roman" w:cs="Times New Roman"/>
          <w:sz w:val="24"/>
          <w:szCs w:val="24"/>
        </w:rPr>
        <w:t>существлять поиск информации по полученному заданию, сбор, анализ данных для решения поставленных экономических задач;</w:t>
      </w:r>
    </w:p>
    <w:p w:rsidR="00C957C3" w:rsidRPr="00C957C3" w:rsidRDefault="00C957C3" w:rsidP="00C957C3">
      <w:pPr>
        <w:numPr>
          <w:ilvl w:val="0"/>
          <w:numId w:val="9"/>
        </w:numPr>
        <w:tabs>
          <w:tab w:val="left" w:pos="709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C3">
        <w:rPr>
          <w:rFonts w:ascii="Times New Roman" w:hAnsi="Times New Roman" w:cs="Times New Roman"/>
          <w:sz w:val="24"/>
          <w:szCs w:val="24"/>
        </w:rPr>
        <w:t>предоставлять результаты аналитической и исследовательской работы в виде выступления, доклада, информационного обзора, аналитического отчета, статьи.</w:t>
      </w:r>
    </w:p>
    <w:p w:rsidR="00C957C3" w:rsidRPr="00C957C3" w:rsidRDefault="00C957C3" w:rsidP="00C957C3">
      <w:pPr>
        <w:tabs>
          <w:tab w:val="left" w:pos="0"/>
        </w:tabs>
        <w:contextualSpacing/>
        <w:rPr>
          <w:rFonts w:ascii="Times New Roman" w:hAnsi="Times New Roman" w:cs="Times New Roman"/>
          <w:bCs/>
          <w:sz w:val="24"/>
          <w:szCs w:val="24"/>
        </w:rPr>
      </w:pPr>
      <w:r w:rsidRPr="00C957C3">
        <w:rPr>
          <w:rFonts w:ascii="Times New Roman" w:hAnsi="Times New Roman" w:cs="Times New Roman"/>
          <w:bCs/>
          <w:sz w:val="24"/>
          <w:szCs w:val="24"/>
        </w:rPr>
        <w:t>ВЛАДЕТЬ:</w:t>
      </w:r>
    </w:p>
    <w:p w:rsidR="00C957C3" w:rsidRPr="00C957C3" w:rsidRDefault="00C957C3" w:rsidP="00C957C3">
      <w:pPr>
        <w:numPr>
          <w:ilvl w:val="0"/>
          <w:numId w:val="9"/>
        </w:numPr>
        <w:tabs>
          <w:tab w:val="left" w:pos="1418"/>
        </w:tabs>
        <w:spacing w:after="0"/>
        <w:ind w:left="709" w:hanging="283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957C3">
        <w:rPr>
          <w:rFonts w:ascii="Times New Roman" w:hAnsi="Times New Roman" w:cs="Times New Roman"/>
          <w:sz w:val="24"/>
          <w:szCs w:val="24"/>
        </w:rPr>
        <w:lastRenderedPageBreak/>
        <w:t xml:space="preserve">современными методиками расчета и анализа социально-экономических показателей, характеризующих </w:t>
      </w:r>
      <w:proofErr w:type="gramStart"/>
      <w:r w:rsidRPr="00C957C3">
        <w:rPr>
          <w:rFonts w:ascii="Times New Roman" w:hAnsi="Times New Roman" w:cs="Times New Roman"/>
          <w:sz w:val="24"/>
          <w:szCs w:val="24"/>
        </w:rPr>
        <w:t>экономические процессы</w:t>
      </w:r>
      <w:proofErr w:type="gramEnd"/>
      <w:r w:rsidRPr="00C957C3">
        <w:rPr>
          <w:rFonts w:ascii="Times New Roman" w:hAnsi="Times New Roman" w:cs="Times New Roman"/>
          <w:sz w:val="24"/>
          <w:szCs w:val="24"/>
        </w:rPr>
        <w:t xml:space="preserve"> и явления на микро и макроуровне.</w:t>
      </w:r>
    </w:p>
    <w:p w:rsidR="00632136" w:rsidRPr="00152A7C" w:rsidRDefault="00632136" w:rsidP="004B0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4. Содержание и структура дисциплины</w:t>
      </w:r>
    </w:p>
    <w:p w:rsidR="004A0FC1" w:rsidRPr="00834BD8" w:rsidRDefault="00834BD8" w:rsidP="004B0016">
      <w:pPr>
        <w:tabs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34BD8">
        <w:rPr>
          <w:rFonts w:ascii="Times New Roman" w:hAnsi="Times New Roman" w:cs="Times New Roman"/>
          <w:sz w:val="24"/>
          <w:szCs w:val="24"/>
        </w:rPr>
        <w:t xml:space="preserve">Основные положения инвестиционно-строительной деятельности. Проектная подготовка строительства. Подрядные торги и договорные цены на строительную продукцию. </w:t>
      </w:r>
      <w:r w:rsidRPr="00834BD8">
        <w:rPr>
          <w:rFonts w:ascii="Times New Roman" w:hAnsi="Times New Roman" w:cs="Times New Roman"/>
          <w:bCs/>
          <w:sz w:val="24"/>
          <w:szCs w:val="24"/>
        </w:rPr>
        <w:t>Подсчет объемов строительных работ.</w:t>
      </w:r>
    </w:p>
    <w:p w:rsidR="00834BD8" w:rsidRDefault="00834BD8" w:rsidP="004B0016">
      <w:pPr>
        <w:tabs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4BD8">
        <w:rPr>
          <w:rFonts w:ascii="Times New Roman" w:hAnsi="Times New Roman" w:cs="Times New Roman"/>
          <w:sz w:val="24"/>
          <w:szCs w:val="24"/>
        </w:rPr>
        <w:t>Основы ц</w:t>
      </w:r>
      <w:r w:rsidRPr="00834BD8">
        <w:rPr>
          <w:rFonts w:ascii="Times New Roman" w:hAnsi="Times New Roman" w:cs="Times New Roman"/>
          <w:color w:val="000000"/>
          <w:sz w:val="24"/>
          <w:szCs w:val="24"/>
        </w:rPr>
        <w:t>енообразование и его особенности в строительстве.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BD8">
        <w:rPr>
          <w:rFonts w:ascii="Times New Roman" w:hAnsi="Times New Roman" w:cs="Times New Roman"/>
          <w:color w:val="000000"/>
          <w:sz w:val="24"/>
          <w:szCs w:val="24"/>
        </w:rPr>
        <w:t>Состав и структура сметно-нормативной базы системы ценообразования и сметного нормирования.</w:t>
      </w:r>
    </w:p>
    <w:p w:rsidR="00834BD8" w:rsidRDefault="00834BD8" w:rsidP="004B0016">
      <w:pPr>
        <w:tabs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4BD8">
        <w:rPr>
          <w:rFonts w:ascii="Times New Roman" w:hAnsi="Times New Roman" w:cs="Times New Roman"/>
          <w:color w:val="000000"/>
          <w:sz w:val="24"/>
          <w:szCs w:val="24"/>
        </w:rPr>
        <w:t>Определение сметной стоимости прямых затрат.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34BD8">
        <w:rPr>
          <w:rFonts w:ascii="Times New Roman" w:hAnsi="Times New Roman" w:cs="Times New Roman"/>
          <w:bCs/>
          <w:iCs/>
          <w:sz w:val="24"/>
          <w:szCs w:val="24"/>
        </w:rPr>
        <w:t>Определение накладных расходов и сметной прибыли.</w:t>
      </w:r>
    </w:p>
    <w:p w:rsidR="00834BD8" w:rsidRDefault="00834BD8" w:rsidP="004B0016">
      <w:pPr>
        <w:tabs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4BD8">
        <w:rPr>
          <w:rFonts w:ascii="Times New Roman" w:hAnsi="Times New Roman" w:cs="Times New Roman"/>
          <w:bCs/>
          <w:iCs/>
          <w:sz w:val="24"/>
          <w:szCs w:val="24"/>
        </w:rPr>
        <w:t>Составление локальных смет на строительные работы.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834BD8">
        <w:rPr>
          <w:rFonts w:ascii="Times New Roman" w:hAnsi="Times New Roman" w:cs="Times New Roman"/>
          <w:sz w:val="24"/>
          <w:szCs w:val="24"/>
        </w:rPr>
        <w:t>Определение сметной стоимости оборудования и его монтажа.</w:t>
      </w:r>
    </w:p>
    <w:p w:rsidR="00834BD8" w:rsidRDefault="00834BD8" w:rsidP="004B0016">
      <w:pPr>
        <w:tabs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4BD8">
        <w:rPr>
          <w:rFonts w:ascii="Times New Roman" w:hAnsi="Times New Roman" w:cs="Times New Roman"/>
          <w:sz w:val="24"/>
          <w:szCs w:val="24"/>
        </w:rPr>
        <w:t>Определение сметной стоимости объектов и комплексов.</w:t>
      </w:r>
    </w:p>
    <w:p w:rsidR="00834BD8" w:rsidRDefault="00834BD8" w:rsidP="004B0016">
      <w:pPr>
        <w:tabs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4BD8">
        <w:rPr>
          <w:rFonts w:ascii="Times New Roman" w:hAnsi="Times New Roman" w:cs="Times New Roman"/>
          <w:sz w:val="24"/>
          <w:szCs w:val="24"/>
        </w:rPr>
        <w:t>Определение сметной стоимости капитального ремонта зданий и сооружений.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834BD8">
        <w:rPr>
          <w:rFonts w:ascii="Times New Roman" w:hAnsi="Times New Roman" w:cs="Times New Roman"/>
          <w:sz w:val="24"/>
          <w:szCs w:val="24"/>
        </w:rPr>
        <w:t>пределение сметной стоимости пусконаладочных работ.</w:t>
      </w:r>
    </w:p>
    <w:p w:rsidR="00834BD8" w:rsidRPr="00834BD8" w:rsidRDefault="00834BD8" w:rsidP="004B0016">
      <w:pPr>
        <w:tabs>
          <w:tab w:val="left" w:pos="5954"/>
          <w:tab w:val="left" w:pos="7655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34BD8">
        <w:rPr>
          <w:rFonts w:ascii="Times New Roman" w:hAnsi="Times New Roman" w:cs="Times New Roman"/>
          <w:sz w:val="24"/>
          <w:szCs w:val="24"/>
        </w:rPr>
        <w:t xml:space="preserve">Определение сметной стоимости строительства на основе банка данных о ранее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34BD8">
        <w:rPr>
          <w:rFonts w:ascii="Times New Roman" w:hAnsi="Times New Roman" w:cs="Times New Roman"/>
          <w:sz w:val="24"/>
          <w:szCs w:val="24"/>
        </w:rPr>
        <w:t>остроенных объектах.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BD8">
        <w:rPr>
          <w:rFonts w:ascii="Times New Roman" w:hAnsi="Times New Roman" w:cs="Times New Roman"/>
          <w:sz w:val="24"/>
          <w:szCs w:val="24"/>
        </w:rPr>
        <w:t>Расчеты за выполненные работы.</w:t>
      </w:r>
    </w:p>
    <w:p w:rsidR="00632136" w:rsidRPr="00152A7C" w:rsidRDefault="00632136" w:rsidP="004B0016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A7C">
        <w:rPr>
          <w:rFonts w:ascii="Times New Roman" w:hAnsi="Times New Roman" w:cs="Times New Roman"/>
          <w:b/>
          <w:sz w:val="24"/>
          <w:szCs w:val="24"/>
        </w:rPr>
        <w:t>5. Объем дисциплины и виды учебной работы</w:t>
      </w:r>
    </w:p>
    <w:p w:rsidR="004A0FC1" w:rsidRDefault="004A0FC1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Pr="004A0FC1">
        <w:rPr>
          <w:rFonts w:ascii="Times New Roman" w:hAnsi="Times New Roman" w:cs="Times New Roman"/>
          <w:sz w:val="24"/>
          <w:szCs w:val="24"/>
        </w:rPr>
        <w:t>очной формы обучения</w:t>
      </w:r>
      <w:r w:rsidR="00215A4A">
        <w:rPr>
          <w:rFonts w:ascii="Times New Roman" w:hAnsi="Times New Roman" w:cs="Times New Roman"/>
          <w:sz w:val="24"/>
          <w:szCs w:val="24"/>
        </w:rPr>
        <w:t xml:space="preserve"> (7 и 8 семестр)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32136" w:rsidRPr="00152A7C" w:rsidRDefault="00632136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34BD8">
        <w:rPr>
          <w:rFonts w:ascii="Times New Roman" w:hAnsi="Times New Roman" w:cs="Times New Roman"/>
          <w:sz w:val="24"/>
          <w:szCs w:val="24"/>
        </w:rPr>
        <w:t>7</w:t>
      </w:r>
      <w:r w:rsidRPr="00152A7C">
        <w:rPr>
          <w:rFonts w:ascii="Times New Roman" w:hAnsi="Times New Roman" w:cs="Times New Roman"/>
          <w:sz w:val="24"/>
          <w:szCs w:val="24"/>
        </w:rPr>
        <w:t xml:space="preserve"> зачетны</w:t>
      </w:r>
      <w:r w:rsidR="004A0FC1">
        <w:rPr>
          <w:rFonts w:ascii="Times New Roman" w:hAnsi="Times New Roman" w:cs="Times New Roman"/>
          <w:sz w:val="24"/>
          <w:szCs w:val="24"/>
        </w:rPr>
        <w:t>х</w:t>
      </w:r>
      <w:r w:rsidRPr="00152A7C">
        <w:rPr>
          <w:rFonts w:ascii="Times New Roman" w:hAnsi="Times New Roman" w:cs="Times New Roman"/>
          <w:sz w:val="24"/>
          <w:szCs w:val="24"/>
        </w:rPr>
        <w:t xml:space="preserve"> единиц</w:t>
      </w:r>
      <w:r w:rsidR="004A0FC1">
        <w:rPr>
          <w:rFonts w:ascii="Times New Roman" w:hAnsi="Times New Roman" w:cs="Times New Roman"/>
          <w:sz w:val="24"/>
          <w:szCs w:val="24"/>
        </w:rPr>
        <w:t xml:space="preserve"> (</w:t>
      </w:r>
      <w:r w:rsidR="00834BD8">
        <w:rPr>
          <w:rFonts w:ascii="Times New Roman" w:hAnsi="Times New Roman" w:cs="Times New Roman"/>
          <w:sz w:val="24"/>
          <w:szCs w:val="24"/>
        </w:rPr>
        <w:t>252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632136" w:rsidRPr="00152A7C" w:rsidRDefault="00632136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лекции – </w:t>
      </w:r>
      <w:r w:rsidR="00834BD8">
        <w:rPr>
          <w:rFonts w:ascii="Times New Roman" w:hAnsi="Times New Roman" w:cs="Times New Roman"/>
          <w:sz w:val="24"/>
          <w:szCs w:val="24"/>
        </w:rPr>
        <w:t>5</w:t>
      </w:r>
      <w:r w:rsidR="006605FD">
        <w:rPr>
          <w:rFonts w:ascii="Times New Roman" w:hAnsi="Times New Roman" w:cs="Times New Roman"/>
          <w:sz w:val="24"/>
          <w:szCs w:val="24"/>
        </w:rPr>
        <w:t>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F5495D">
        <w:rPr>
          <w:rFonts w:ascii="Times New Roman" w:hAnsi="Times New Roman" w:cs="Times New Roman"/>
          <w:sz w:val="24"/>
          <w:szCs w:val="24"/>
        </w:rPr>
        <w:t>8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834BD8" w:rsidRPr="00152A7C" w:rsidRDefault="00834BD8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лабораторные работы – </w:t>
      </w:r>
      <w:r w:rsidR="006605FD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Default="00632136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самостоятельная работа – </w:t>
      </w:r>
      <w:r w:rsidR="006605FD">
        <w:rPr>
          <w:rFonts w:ascii="Times New Roman" w:hAnsi="Times New Roman" w:cs="Times New Roman"/>
          <w:sz w:val="24"/>
          <w:szCs w:val="24"/>
        </w:rPr>
        <w:t>96</w:t>
      </w:r>
      <w:r w:rsidRPr="00152A7C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304B7B" w:rsidRPr="00152A7C" w:rsidRDefault="00304B7B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– </w:t>
      </w:r>
      <w:r w:rsidR="006605FD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632136" w:rsidRPr="00152A7C" w:rsidRDefault="00632136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4A0FC1">
        <w:rPr>
          <w:rFonts w:ascii="Times New Roman" w:hAnsi="Times New Roman" w:cs="Times New Roman"/>
          <w:sz w:val="24"/>
          <w:szCs w:val="24"/>
        </w:rPr>
        <w:t>–</w:t>
      </w:r>
      <w:r w:rsidRPr="00152A7C">
        <w:rPr>
          <w:rFonts w:ascii="Times New Roman" w:hAnsi="Times New Roman" w:cs="Times New Roman"/>
          <w:sz w:val="24"/>
          <w:szCs w:val="24"/>
        </w:rPr>
        <w:t xml:space="preserve"> </w:t>
      </w:r>
      <w:r w:rsidR="00834BD8">
        <w:rPr>
          <w:rFonts w:ascii="Times New Roman" w:hAnsi="Times New Roman" w:cs="Times New Roman"/>
          <w:sz w:val="24"/>
          <w:szCs w:val="24"/>
        </w:rPr>
        <w:t xml:space="preserve">зачет, </w:t>
      </w:r>
      <w:r w:rsidR="004A0FC1">
        <w:rPr>
          <w:rFonts w:ascii="Times New Roman" w:hAnsi="Times New Roman" w:cs="Times New Roman"/>
          <w:sz w:val="24"/>
          <w:szCs w:val="24"/>
        </w:rPr>
        <w:t>курсов</w:t>
      </w:r>
      <w:r w:rsidR="00834BD8">
        <w:rPr>
          <w:rFonts w:ascii="Times New Roman" w:hAnsi="Times New Roman" w:cs="Times New Roman"/>
          <w:sz w:val="24"/>
          <w:szCs w:val="24"/>
        </w:rPr>
        <w:t>ой</w:t>
      </w:r>
      <w:r w:rsidR="004A0FC1">
        <w:rPr>
          <w:rFonts w:ascii="Times New Roman" w:hAnsi="Times New Roman" w:cs="Times New Roman"/>
          <w:sz w:val="24"/>
          <w:szCs w:val="24"/>
        </w:rPr>
        <w:t xml:space="preserve"> </w:t>
      </w:r>
      <w:r w:rsidR="00834BD8">
        <w:rPr>
          <w:rFonts w:ascii="Times New Roman" w:hAnsi="Times New Roman" w:cs="Times New Roman"/>
          <w:sz w:val="24"/>
          <w:szCs w:val="24"/>
        </w:rPr>
        <w:t>проект</w:t>
      </w:r>
      <w:r w:rsidR="004A0FC1">
        <w:rPr>
          <w:rFonts w:ascii="Times New Roman" w:hAnsi="Times New Roman" w:cs="Times New Roman"/>
          <w:sz w:val="24"/>
          <w:szCs w:val="24"/>
        </w:rPr>
        <w:t>, экзамен</w:t>
      </w:r>
    </w:p>
    <w:p w:rsidR="004A0FC1" w:rsidRPr="004A0FC1" w:rsidRDefault="004A0FC1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A0FC1">
        <w:rPr>
          <w:rFonts w:ascii="Times New Roman" w:hAnsi="Times New Roman" w:cs="Times New Roman"/>
          <w:sz w:val="24"/>
          <w:szCs w:val="24"/>
        </w:rPr>
        <w:t>Для заочной формы обучения</w:t>
      </w:r>
      <w:r w:rsidR="00215A4A">
        <w:rPr>
          <w:rFonts w:ascii="Times New Roman" w:hAnsi="Times New Roman" w:cs="Times New Roman"/>
          <w:sz w:val="24"/>
          <w:szCs w:val="24"/>
        </w:rPr>
        <w:t xml:space="preserve"> (4 и 5 курс)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4A0FC1" w:rsidRPr="00D25802" w:rsidRDefault="004A0FC1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802">
        <w:rPr>
          <w:rFonts w:ascii="Times New Roman" w:hAnsi="Times New Roman" w:cs="Times New Roman"/>
          <w:sz w:val="24"/>
          <w:szCs w:val="24"/>
        </w:rPr>
        <w:t xml:space="preserve">Объем дисциплины – </w:t>
      </w:r>
      <w:r w:rsidR="00834BD8" w:rsidRPr="00D25802">
        <w:rPr>
          <w:rFonts w:ascii="Times New Roman" w:hAnsi="Times New Roman" w:cs="Times New Roman"/>
          <w:sz w:val="24"/>
          <w:szCs w:val="24"/>
        </w:rPr>
        <w:t>7</w:t>
      </w:r>
      <w:r w:rsidRPr="00D25802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834BD8" w:rsidRPr="00D25802">
        <w:rPr>
          <w:rFonts w:ascii="Times New Roman" w:hAnsi="Times New Roman" w:cs="Times New Roman"/>
          <w:sz w:val="24"/>
          <w:szCs w:val="24"/>
        </w:rPr>
        <w:t>252</w:t>
      </w:r>
      <w:r w:rsidRPr="00D25802">
        <w:rPr>
          <w:rFonts w:ascii="Times New Roman" w:hAnsi="Times New Roman" w:cs="Times New Roman"/>
          <w:sz w:val="24"/>
          <w:szCs w:val="24"/>
        </w:rPr>
        <w:t xml:space="preserve"> час.), в том числе:</w:t>
      </w:r>
    </w:p>
    <w:p w:rsidR="004A0FC1" w:rsidRPr="00D25802" w:rsidRDefault="004A0FC1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802">
        <w:rPr>
          <w:rFonts w:ascii="Times New Roman" w:hAnsi="Times New Roman" w:cs="Times New Roman"/>
          <w:sz w:val="24"/>
          <w:szCs w:val="24"/>
        </w:rPr>
        <w:t xml:space="preserve">лекции –  </w:t>
      </w:r>
      <w:r w:rsidR="006605FD">
        <w:rPr>
          <w:rFonts w:ascii="Times New Roman" w:hAnsi="Times New Roman" w:cs="Times New Roman"/>
          <w:sz w:val="24"/>
          <w:szCs w:val="24"/>
        </w:rPr>
        <w:t>1</w:t>
      </w:r>
      <w:r w:rsidR="00C957C3" w:rsidRPr="00D25802">
        <w:rPr>
          <w:rFonts w:ascii="Times New Roman" w:hAnsi="Times New Roman" w:cs="Times New Roman"/>
          <w:sz w:val="24"/>
          <w:szCs w:val="24"/>
        </w:rPr>
        <w:t xml:space="preserve">8 </w:t>
      </w:r>
      <w:r w:rsidRPr="00D25802">
        <w:rPr>
          <w:rFonts w:ascii="Times New Roman" w:hAnsi="Times New Roman" w:cs="Times New Roman"/>
          <w:sz w:val="24"/>
          <w:szCs w:val="24"/>
        </w:rPr>
        <w:t>час.</w:t>
      </w:r>
    </w:p>
    <w:p w:rsidR="004A0FC1" w:rsidRPr="00D25802" w:rsidRDefault="004A0FC1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802">
        <w:rPr>
          <w:rFonts w:ascii="Times New Roman" w:hAnsi="Times New Roman" w:cs="Times New Roman"/>
          <w:sz w:val="24"/>
          <w:szCs w:val="24"/>
        </w:rPr>
        <w:t xml:space="preserve">практические занятия –  </w:t>
      </w:r>
      <w:r w:rsidR="006605FD">
        <w:rPr>
          <w:rFonts w:ascii="Times New Roman" w:hAnsi="Times New Roman" w:cs="Times New Roman"/>
          <w:sz w:val="24"/>
          <w:szCs w:val="24"/>
        </w:rPr>
        <w:t>2</w:t>
      </w:r>
      <w:r w:rsidR="00C957C3" w:rsidRPr="00D25802">
        <w:rPr>
          <w:rFonts w:ascii="Times New Roman" w:hAnsi="Times New Roman" w:cs="Times New Roman"/>
          <w:sz w:val="24"/>
          <w:szCs w:val="24"/>
        </w:rPr>
        <w:t xml:space="preserve"> </w:t>
      </w:r>
      <w:r w:rsidRPr="00D25802">
        <w:rPr>
          <w:rFonts w:ascii="Times New Roman" w:hAnsi="Times New Roman" w:cs="Times New Roman"/>
          <w:sz w:val="24"/>
          <w:szCs w:val="24"/>
        </w:rPr>
        <w:t>час.</w:t>
      </w:r>
    </w:p>
    <w:p w:rsidR="00834BD8" w:rsidRPr="00D25802" w:rsidRDefault="00834BD8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802">
        <w:rPr>
          <w:rFonts w:ascii="Times New Roman" w:hAnsi="Times New Roman" w:cs="Times New Roman"/>
          <w:sz w:val="24"/>
          <w:szCs w:val="24"/>
        </w:rPr>
        <w:t xml:space="preserve">лабораторные работы –  </w:t>
      </w:r>
      <w:r w:rsidR="006605FD">
        <w:rPr>
          <w:rFonts w:ascii="Times New Roman" w:hAnsi="Times New Roman" w:cs="Times New Roman"/>
          <w:sz w:val="24"/>
          <w:szCs w:val="24"/>
        </w:rPr>
        <w:t>1</w:t>
      </w:r>
      <w:r w:rsidR="00C957C3" w:rsidRPr="00D25802">
        <w:rPr>
          <w:rFonts w:ascii="Times New Roman" w:hAnsi="Times New Roman" w:cs="Times New Roman"/>
          <w:sz w:val="24"/>
          <w:szCs w:val="24"/>
        </w:rPr>
        <w:t xml:space="preserve">8 </w:t>
      </w:r>
      <w:r w:rsidRPr="00D25802">
        <w:rPr>
          <w:rFonts w:ascii="Times New Roman" w:hAnsi="Times New Roman" w:cs="Times New Roman"/>
          <w:sz w:val="24"/>
          <w:szCs w:val="24"/>
        </w:rPr>
        <w:t>час.</w:t>
      </w:r>
    </w:p>
    <w:p w:rsidR="004A0FC1" w:rsidRDefault="004A0FC1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5802">
        <w:rPr>
          <w:rFonts w:ascii="Times New Roman" w:hAnsi="Times New Roman" w:cs="Times New Roman"/>
          <w:sz w:val="24"/>
          <w:szCs w:val="24"/>
        </w:rPr>
        <w:t xml:space="preserve">самостоятельная работа –  </w:t>
      </w:r>
      <w:r w:rsidR="00C957C3" w:rsidRPr="00D25802">
        <w:rPr>
          <w:rFonts w:ascii="Times New Roman" w:hAnsi="Times New Roman" w:cs="Times New Roman"/>
          <w:sz w:val="24"/>
          <w:szCs w:val="24"/>
        </w:rPr>
        <w:t>2</w:t>
      </w:r>
      <w:r w:rsidR="006605FD">
        <w:rPr>
          <w:rFonts w:ascii="Times New Roman" w:hAnsi="Times New Roman" w:cs="Times New Roman"/>
          <w:sz w:val="24"/>
          <w:szCs w:val="24"/>
        </w:rPr>
        <w:t>0</w:t>
      </w:r>
      <w:r w:rsidR="00C957C3" w:rsidRPr="00D25802">
        <w:rPr>
          <w:rFonts w:ascii="Times New Roman" w:hAnsi="Times New Roman" w:cs="Times New Roman"/>
          <w:sz w:val="24"/>
          <w:szCs w:val="24"/>
        </w:rPr>
        <w:t xml:space="preserve">1 </w:t>
      </w:r>
      <w:r w:rsidRPr="00D25802">
        <w:rPr>
          <w:rFonts w:ascii="Times New Roman" w:hAnsi="Times New Roman" w:cs="Times New Roman"/>
          <w:sz w:val="24"/>
          <w:szCs w:val="24"/>
        </w:rPr>
        <w:t>час.</w:t>
      </w:r>
    </w:p>
    <w:p w:rsidR="00304B7B" w:rsidRPr="00D25802" w:rsidRDefault="00304B7B" w:rsidP="004B001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– 13 час.</w:t>
      </w:r>
    </w:p>
    <w:p w:rsidR="00632136" w:rsidRPr="00C957C3" w:rsidRDefault="004A0FC1" w:rsidP="00C957C3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A7C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Pr="00C957C3">
        <w:rPr>
          <w:rFonts w:ascii="Times New Roman" w:hAnsi="Times New Roman" w:cs="Times New Roman"/>
          <w:sz w:val="24"/>
          <w:szCs w:val="24"/>
        </w:rPr>
        <w:t xml:space="preserve">– </w:t>
      </w:r>
      <w:r w:rsidR="00834BD8" w:rsidRPr="00C957C3">
        <w:rPr>
          <w:rFonts w:ascii="Times New Roman" w:hAnsi="Times New Roman" w:cs="Times New Roman"/>
          <w:sz w:val="24"/>
          <w:szCs w:val="24"/>
        </w:rPr>
        <w:t>зачет, курсовой проект, экзамен</w:t>
      </w:r>
    </w:p>
    <w:sectPr w:rsidR="00632136" w:rsidRPr="00C957C3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D02F7"/>
    <w:multiLevelType w:val="hybridMultilevel"/>
    <w:tmpl w:val="C02CD300"/>
    <w:lvl w:ilvl="0" w:tplc="580AFAD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585"/>
    <w:rsid w:val="00142E74"/>
    <w:rsid w:val="001E63EF"/>
    <w:rsid w:val="00215A4A"/>
    <w:rsid w:val="002B04D7"/>
    <w:rsid w:val="002C469C"/>
    <w:rsid w:val="00304B7B"/>
    <w:rsid w:val="003216D4"/>
    <w:rsid w:val="00327E61"/>
    <w:rsid w:val="00330241"/>
    <w:rsid w:val="003A79B1"/>
    <w:rsid w:val="004A0FC1"/>
    <w:rsid w:val="004B0016"/>
    <w:rsid w:val="0051425B"/>
    <w:rsid w:val="00514CCE"/>
    <w:rsid w:val="00632136"/>
    <w:rsid w:val="00636371"/>
    <w:rsid w:val="006605FD"/>
    <w:rsid w:val="006A16D5"/>
    <w:rsid w:val="007E3C95"/>
    <w:rsid w:val="00834BD8"/>
    <w:rsid w:val="008F54EB"/>
    <w:rsid w:val="00993D47"/>
    <w:rsid w:val="00A44361"/>
    <w:rsid w:val="00BD313C"/>
    <w:rsid w:val="00BF5F1C"/>
    <w:rsid w:val="00C1623A"/>
    <w:rsid w:val="00C204EF"/>
    <w:rsid w:val="00C228E7"/>
    <w:rsid w:val="00C24527"/>
    <w:rsid w:val="00C30DD8"/>
    <w:rsid w:val="00C76C60"/>
    <w:rsid w:val="00C957C3"/>
    <w:rsid w:val="00CA35C1"/>
    <w:rsid w:val="00D06585"/>
    <w:rsid w:val="00D25802"/>
    <w:rsid w:val="00D404E4"/>
    <w:rsid w:val="00D43AA4"/>
    <w:rsid w:val="00D5166C"/>
    <w:rsid w:val="00D73194"/>
    <w:rsid w:val="00D7655F"/>
    <w:rsid w:val="00D93368"/>
    <w:rsid w:val="00E46087"/>
    <w:rsid w:val="00EA18E5"/>
    <w:rsid w:val="00EA3A39"/>
    <w:rsid w:val="00F0258C"/>
    <w:rsid w:val="00F33808"/>
    <w:rsid w:val="00F5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4436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">
    <w:name w:val="Body Text Indent 2"/>
    <w:basedOn w:val="a"/>
    <w:link w:val="20"/>
    <w:rsid w:val="00D404E4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404E4"/>
    <w:rPr>
      <w:rFonts w:ascii="Times New Roman" w:eastAsia="Calibri" w:hAnsi="Times New Roman" w:cs="Times New Roman"/>
      <w:color w:val="000000"/>
      <w:sz w:val="20"/>
      <w:szCs w:val="2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customStyle="1" w:styleId="1">
    <w:name w:val="Абзац списка1"/>
    <w:basedOn w:val="a"/>
    <w:rsid w:val="00A44361"/>
    <w:pPr>
      <w:spacing w:after="0" w:line="240" w:lineRule="auto"/>
      <w:ind w:left="720"/>
      <w:contextualSpacing/>
    </w:pPr>
    <w:rPr>
      <w:rFonts w:ascii="Times New Roman" w:eastAsia="Calibri" w:hAnsi="Times New Roman" w:cs="Tahoma"/>
      <w:sz w:val="28"/>
      <w:szCs w:val="20"/>
    </w:rPr>
  </w:style>
  <w:style w:type="paragraph" w:styleId="2">
    <w:name w:val="Body Text Indent 2"/>
    <w:basedOn w:val="a"/>
    <w:link w:val="20"/>
    <w:rsid w:val="00D404E4"/>
    <w:pPr>
      <w:shd w:val="clear" w:color="auto" w:fill="FFFFFF"/>
      <w:spacing w:after="0" w:line="240" w:lineRule="auto"/>
      <w:ind w:firstLine="720"/>
      <w:jc w:val="both"/>
    </w:pPr>
    <w:rPr>
      <w:rFonts w:ascii="Times New Roman" w:eastAsia="Calibri" w:hAnsi="Times New Roman" w:cs="Times New Roman"/>
      <w:color w:val="000000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D404E4"/>
    <w:rPr>
      <w:rFonts w:ascii="Times New Roman" w:eastAsia="Calibri" w:hAnsi="Times New Roman" w:cs="Times New Roman"/>
      <w:color w:val="000000"/>
      <w:sz w:val="20"/>
      <w:szCs w:val="2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ЭМС</cp:lastModifiedBy>
  <cp:revision>3</cp:revision>
  <cp:lastPrinted>2016-02-10T06:34:00Z</cp:lastPrinted>
  <dcterms:created xsi:type="dcterms:W3CDTF">2018-04-27T11:38:00Z</dcterms:created>
  <dcterms:modified xsi:type="dcterms:W3CDTF">2019-04-05T14:05:00Z</dcterms:modified>
</cp:coreProperties>
</file>