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DE2" w:rsidRPr="00D2714B" w:rsidRDefault="00B51DE2" w:rsidP="00C04360">
      <w:pPr>
        <w:widowControl/>
        <w:spacing w:line="276" w:lineRule="auto"/>
        <w:ind w:firstLine="851"/>
        <w:jc w:val="center"/>
        <w:rPr>
          <w:sz w:val="28"/>
          <w:szCs w:val="28"/>
        </w:rPr>
      </w:pPr>
    </w:p>
    <w:p w:rsidR="00C04360" w:rsidRPr="00B51240" w:rsidRDefault="00C04360" w:rsidP="00C04360">
      <w:pPr>
        <w:spacing w:line="240" w:lineRule="auto"/>
        <w:jc w:val="center"/>
        <w:rPr>
          <w:sz w:val="28"/>
          <w:szCs w:val="28"/>
        </w:rPr>
      </w:pPr>
      <w:r w:rsidRPr="00F11431">
        <w:rPr>
          <w:sz w:val="28"/>
          <w:szCs w:val="28"/>
        </w:rPr>
        <w:t>ФЕДЕРАЛЬНОЕ АГЕНТСТВО ЖЕЛЕЗНОДОРОЖНОГО ТРАНСПОРТА</w:t>
      </w:r>
    </w:p>
    <w:p w:rsidR="00C04360" w:rsidRDefault="00C04360" w:rsidP="00C04360">
      <w:pPr>
        <w:spacing w:line="240" w:lineRule="auto"/>
        <w:jc w:val="center"/>
        <w:rPr>
          <w:sz w:val="28"/>
          <w:szCs w:val="28"/>
        </w:rPr>
      </w:pPr>
      <w:r w:rsidRPr="00B51240">
        <w:rPr>
          <w:sz w:val="28"/>
          <w:szCs w:val="28"/>
        </w:rPr>
        <w:t>Федеральное государственное бюджетное образовательное учреждение</w:t>
      </w:r>
      <w:r w:rsidRPr="00B51240">
        <w:rPr>
          <w:sz w:val="28"/>
          <w:szCs w:val="28"/>
        </w:rPr>
        <w:br/>
        <w:t>высшего образования</w:t>
      </w:r>
      <w:r w:rsidRPr="00B51240">
        <w:rPr>
          <w:sz w:val="28"/>
          <w:szCs w:val="28"/>
        </w:rPr>
        <w:br/>
        <w:t>«Петербургский государственный университет путей сообщения</w:t>
      </w:r>
    </w:p>
    <w:p w:rsidR="00C04360" w:rsidRPr="00B51240" w:rsidRDefault="00C04360" w:rsidP="00C04360">
      <w:pPr>
        <w:spacing w:line="240" w:lineRule="auto"/>
        <w:jc w:val="center"/>
        <w:rPr>
          <w:sz w:val="28"/>
          <w:szCs w:val="28"/>
        </w:rPr>
      </w:pPr>
      <w:r w:rsidRPr="00B51240">
        <w:rPr>
          <w:sz w:val="28"/>
          <w:szCs w:val="28"/>
        </w:rPr>
        <w:t xml:space="preserve">Императора Александра </w:t>
      </w:r>
      <w:r w:rsidRPr="00B51240">
        <w:rPr>
          <w:sz w:val="28"/>
          <w:szCs w:val="28"/>
          <w:lang w:val="en-US"/>
        </w:rPr>
        <w:t>I</w:t>
      </w:r>
      <w:r w:rsidRPr="00B51240">
        <w:rPr>
          <w:sz w:val="28"/>
          <w:szCs w:val="28"/>
        </w:rPr>
        <w:t>»</w:t>
      </w:r>
    </w:p>
    <w:p w:rsidR="00C04360" w:rsidRPr="008E2912" w:rsidRDefault="00C04360" w:rsidP="00C04360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(ФГБОУ В</w:t>
      </w:r>
      <w:r w:rsidRPr="008E2912">
        <w:rPr>
          <w:sz w:val="28"/>
          <w:szCs w:val="28"/>
        </w:rPr>
        <w:t>О ПГУПС)</w:t>
      </w:r>
    </w:p>
    <w:p w:rsidR="00C04360" w:rsidRDefault="00C04360" w:rsidP="00C04360">
      <w:pPr>
        <w:spacing w:line="240" w:lineRule="auto"/>
        <w:jc w:val="center"/>
      </w:pPr>
    </w:p>
    <w:p w:rsidR="00C04360" w:rsidRPr="00022477" w:rsidRDefault="00C04360" w:rsidP="00C04360">
      <w:pPr>
        <w:spacing w:line="240" w:lineRule="auto"/>
        <w:jc w:val="center"/>
        <w:outlineLvl w:val="0"/>
        <w:rPr>
          <w:sz w:val="28"/>
          <w:szCs w:val="28"/>
        </w:rPr>
      </w:pPr>
      <w:r w:rsidRPr="00022477">
        <w:rPr>
          <w:sz w:val="28"/>
          <w:szCs w:val="28"/>
        </w:rPr>
        <w:t>Кафедра «Информатика и информационная безопасность»</w:t>
      </w:r>
    </w:p>
    <w:p w:rsidR="00C04360" w:rsidRPr="00022477" w:rsidRDefault="00C04360" w:rsidP="00C04360">
      <w:pPr>
        <w:spacing w:line="240" w:lineRule="auto"/>
        <w:jc w:val="center"/>
        <w:outlineLvl w:val="0"/>
        <w:rPr>
          <w:sz w:val="28"/>
          <w:szCs w:val="28"/>
        </w:rPr>
      </w:pPr>
    </w:p>
    <w:p w:rsidR="00C04360" w:rsidRDefault="00C04360" w:rsidP="00C04360">
      <w:pPr>
        <w:spacing w:line="240" w:lineRule="auto"/>
        <w:jc w:val="center"/>
        <w:outlineLvl w:val="0"/>
      </w:pPr>
    </w:p>
    <w:p w:rsidR="00C04360" w:rsidRDefault="00C04360" w:rsidP="00C04360">
      <w:pPr>
        <w:spacing w:line="240" w:lineRule="auto"/>
        <w:ind w:left="5245"/>
        <w:jc w:val="center"/>
        <w:outlineLvl w:val="0"/>
        <w:rPr>
          <w:sz w:val="28"/>
          <w:szCs w:val="28"/>
        </w:rPr>
      </w:pPr>
    </w:p>
    <w:p w:rsidR="00C04360" w:rsidRDefault="00C04360" w:rsidP="00C04360">
      <w:pPr>
        <w:spacing w:line="240" w:lineRule="auto"/>
        <w:ind w:left="5245"/>
        <w:jc w:val="center"/>
        <w:outlineLvl w:val="0"/>
        <w:rPr>
          <w:sz w:val="28"/>
          <w:szCs w:val="28"/>
        </w:rPr>
      </w:pPr>
    </w:p>
    <w:p w:rsidR="00C04360" w:rsidRDefault="00C04360" w:rsidP="00C04360">
      <w:pPr>
        <w:spacing w:line="240" w:lineRule="auto"/>
        <w:ind w:left="5245"/>
        <w:jc w:val="center"/>
        <w:outlineLvl w:val="0"/>
        <w:rPr>
          <w:sz w:val="28"/>
          <w:szCs w:val="28"/>
        </w:rPr>
      </w:pPr>
    </w:p>
    <w:p w:rsidR="00C04360" w:rsidRDefault="00C04360" w:rsidP="00C04360">
      <w:pPr>
        <w:spacing w:line="240" w:lineRule="auto"/>
        <w:ind w:left="5245"/>
        <w:jc w:val="center"/>
        <w:outlineLvl w:val="0"/>
      </w:pPr>
    </w:p>
    <w:p w:rsidR="00C04360" w:rsidRDefault="00C04360" w:rsidP="00C04360">
      <w:pPr>
        <w:spacing w:line="240" w:lineRule="auto"/>
        <w:ind w:left="5245"/>
        <w:jc w:val="center"/>
        <w:outlineLvl w:val="0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785"/>
        <w:gridCol w:w="4786"/>
      </w:tblGrid>
      <w:tr w:rsidR="00C04360" w:rsidRPr="00D317E3" w:rsidTr="00685780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C04360" w:rsidRPr="00D317E3" w:rsidRDefault="00C04360" w:rsidP="00C04360">
            <w:pPr>
              <w:spacing w:line="240" w:lineRule="auto"/>
              <w:ind w:left="5245"/>
              <w:jc w:val="center"/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C04360" w:rsidRPr="00D317E3" w:rsidRDefault="00C04360" w:rsidP="00C04360">
            <w:pPr>
              <w:spacing w:line="240" w:lineRule="auto"/>
              <w:ind w:left="5245"/>
              <w:jc w:val="center"/>
            </w:pPr>
          </w:p>
        </w:tc>
      </w:tr>
      <w:tr w:rsidR="00C04360" w:rsidRPr="00D317E3" w:rsidTr="00685780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C04360" w:rsidRPr="00D317E3" w:rsidRDefault="00C04360" w:rsidP="00C04360">
            <w:pPr>
              <w:spacing w:line="240" w:lineRule="auto"/>
              <w:ind w:left="5245"/>
              <w:jc w:val="center"/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C04360" w:rsidRPr="00D317E3" w:rsidRDefault="00C04360" w:rsidP="00C04360">
            <w:pPr>
              <w:spacing w:line="240" w:lineRule="auto"/>
              <w:ind w:left="5245"/>
              <w:jc w:val="center"/>
            </w:pPr>
          </w:p>
        </w:tc>
      </w:tr>
    </w:tbl>
    <w:p w:rsidR="00C04360" w:rsidRDefault="00C04360" w:rsidP="00C04360">
      <w:pPr>
        <w:spacing w:line="240" w:lineRule="auto"/>
        <w:ind w:left="5245"/>
        <w:jc w:val="center"/>
        <w:rPr>
          <w:b/>
        </w:rPr>
      </w:pPr>
    </w:p>
    <w:p w:rsidR="00C04360" w:rsidRPr="00D61F43" w:rsidRDefault="00C04360" w:rsidP="00C04360">
      <w:pPr>
        <w:spacing w:line="240" w:lineRule="auto"/>
        <w:ind w:left="5245"/>
        <w:jc w:val="center"/>
        <w:rPr>
          <w:b/>
        </w:rPr>
      </w:pPr>
    </w:p>
    <w:p w:rsidR="00C04360" w:rsidRPr="00D2714B" w:rsidRDefault="00C04360" w:rsidP="00C04360">
      <w:pPr>
        <w:spacing w:line="240" w:lineRule="auto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РАБОЧАЯ ПРОГРАММА</w:t>
      </w:r>
    </w:p>
    <w:p w:rsidR="00C04360" w:rsidRPr="00D2714B" w:rsidRDefault="00C04360" w:rsidP="00C04360">
      <w:pPr>
        <w:spacing w:line="240" w:lineRule="auto"/>
        <w:jc w:val="center"/>
        <w:rPr>
          <w:i/>
          <w:iCs/>
          <w:sz w:val="28"/>
          <w:szCs w:val="28"/>
        </w:rPr>
      </w:pPr>
      <w:r w:rsidRPr="00D2714B">
        <w:rPr>
          <w:i/>
          <w:iCs/>
          <w:sz w:val="28"/>
          <w:szCs w:val="28"/>
        </w:rPr>
        <w:t>дисциплины</w:t>
      </w:r>
    </w:p>
    <w:p w:rsidR="00C04360" w:rsidRPr="00C06911" w:rsidRDefault="00C04360" w:rsidP="00C04360">
      <w:pPr>
        <w:pStyle w:val="af"/>
        <w:spacing w:after="0" w:line="240" w:lineRule="auto"/>
        <w:rPr>
          <w:szCs w:val="28"/>
        </w:rPr>
      </w:pPr>
      <w:bookmarkStart w:id="0" w:name="Дисциплина"/>
      <w:r w:rsidRPr="00C06911">
        <w:rPr>
          <w:szCs w:val="28"/>
        </w:rPr>
        <w:t>«</w:t>
      </w:r>
      <w:r>
        <w:rPr>
          <w:szCs w:val="28"/>
        </w:rPr>
        <w:t>Электронная коммерция</w:t>
      </w:r>
      <w:r w:rsidRPr="00C06911">
        <w:rPr>
          <w:szCs w:val="28"/>
        </w:rPr>
        <w:t>»</w:t>
      </w:r>
      <w:bookmarkEnd w:id="0"/>
      <w:r>
        <w:rPr>
          <w:szCs w:val="28"/>
        </w:rPr>
        <w:t xml:space="preserve"> (Б1.В.ДВ.6.1)</w:t>
      </w:r>
    </w:p>
    <w:p w:rsidR="00C04360" w:rsidRDefault="00C04360" w:rsidP="00C04360">
      <w:pPr>
        <w:spacing w:line="240" w:lineRule="auto"/>
        <w:jc w:val="center"/>
        <w:rPr>
          <w:sz w:val="28"/>
          <w:szCs w:val="28"/>
        </w:rPr>
      </w:pPr>
      <w:r w:rsidRPr="00C06911">
        <w:rPr>
          <w:sz w:val="28"/>
          <w:szCs w:val="28"/>
        </w:rPr>
        <w:t>для направления</w:t>
      </w:r>
    </w:p>
    <w:p w:rsidR="00C04360" w:rsidRPr="00D2714B" w:rsidRDefault="00C04360" w:rsidP="00C04360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38.03.06</w:t>
      </w:r>
      <w:r w:rsidRPr="00D2714B">
        <w:rPr>
          <w:sz w:val="28"/>
          <w:szCs w:val="28"/>
        </w:rPr>
        <w:t xml:space="preserve"> «</w:t>
      </w:r>
      <w:r>
        <w:rPr>
          <w:sz w:val="28"/>
          <w:szCs w:val="28"/>
        </w:rPr>
        <w:t>Торговое дело</w:t>
      </w:r>
      <w:r w:rsidRPr="00D2714B">
        <w:rPr>
          <w:sz w:val="28"/>
          <w:szCs w:val="28"/>
        </w:rPr>
        <w:t>»</w:t>
      </w:r>
    </w:p>
    <w:p w:rsidR="00C04360" w:rsidRPr="00D2714B" w:rsidRDefault="00C04360" w:rsidP="00C04360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 профилю</w:t>
      </w:r>
    </w:p>
    <w:p w:rsidR="00C04360" w:rsidRPr="00D2714B" w:rsidRDefault="00C04360" w:rsidP="00C04360">
      <w:pPr>
        <w:spacing w:line="240" w:lineRule="auto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«</w:t>
      </w:r>
      <w:r>
        <w:rPr>
          <w:sz w:val="28"/>
          <w:szCs w:val="28"/>
        </w:rPr>
        <w:t>Коммерция</w:t>
      </w:r>
      <w:r w:rsidRPr="00D2714B">
        <w:rPr>
          <w:sz w:val="28"/>
          <w:szCs w:val="28"/>
        </w:rPr>
        <w:t>»</w:t>
      </w:r>
    </w:p>
    <w:p w:rsidR="00C04360" w:rsidRPr="00D2714B" w:rsidRDefault="00C04360" w:rsidP="00C04360">
      <w:pPr>
        <w:spacing w:line="240" w:lineRule="auto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Форма обучения – очная, заочная</w:t>
      </w:r>
    </w:p>
    <w:p w:rsidR="00C04360" w:rsidRDefault="00C04360" w:rsidP="00C04360">
      <w:pPr>
        <w:spacing w:line="240" w:lineRule="auto"/>
        <w:jc w:val="center"/>
        <w:rPr>
          <w:sz w:val="28"/>
          <w:szCs w:val="28"/>
        </w:rPr>
      </w:pPr>
    </w:p>
    <w:p w:rsidR="00C04360" w:rsidRDefault="00C04360" w:rsidP="00C04360">
      <w:pPr>
        <w:spacing w:line="240" w:lineRule="auto"/>
        <w:jc w:val="center"/>
        <w:rPr>
          <w:sz w:val="28"/>
          <w:szCs w:val="28"/>
        </w:rPr>
      </w:pPr>
    </w:p>
    <w:p w:rsidR="00C04360" w:rsidRDefault="00C04360" w:rsidP="00C04360">
      <w:pPr>
        <w:spacing w:line="240" w:lineRule="auto"/>
        <w:jc w:val="center"/>
        <w:rPr>
          <w:sz w:val="28"/>
          <w:szCs w:val="28"/>
        </w:rPr>
      </w:pPr>
    </w:p>
    <w:p w:rsidR="00C04360" w:rsidRDefault="00C04360" w:rsidP="00C04360">
      <w:pPr>
        <w:spacing w:line="240" w:lineRule="auto"/>
        <w:jc w:val="center"/>
        <w:rPr>
          <w:sz w:val="28"/>
          <w:szCs w:val="28"/>
        </w:rPr>
      </w:pPr>
    </w:p>
    <w:p w:rsidR="00C04360" w:rsidRDefault="00C04360" w:rsidP="00C04360">
      <w:pPr>
        <w:spacing w:line="240" w:lineRule="auto"/>
        <w:jc w:val="center"/>
        <w:rPr>
          <w:sz w:val="28"/>
          <w:szCs w:val="28"/>
        </w:rPr>
      </w:pPr>
    </w:p>
    <w:p w:rsidR="007027EF" w:rsidRDefault="007027EF" w:rsidP="00C04360">
      <w:pPr>
        <w:spacing w:line="240" w:lineRule="auto"/>
        <w:jc w:val="center"/>
        <w:rPr>
          <w:sz w:val="28"/>
          <w:szCs w:val="28"/>
        </w:rPr>
      </w:pPr>
    </w:p>
    <w:p w:rsidR="007027EF" w:rsidRDefault="007027EF" w:rsidP="00C04360">
      <w:pPr>
        <w:spacing w:line="240" w:lineRule="auto"/>
        <w:jc w:val="center"/>
        <w:rPr>
          <w:sz w:val="28"/>
          <w:szCs w:val="28"/>
        </w:rPr>
      </w:pPr>
    </w:p>
    <w:p w:rsidR="007027EF" w:rsidRDefault="007027EF" w:rsidP="00C04360">
      <w:pPr>
        <w:spacing w:line="240" w:lineRule="auto"/>
        <w:jc w:val="center"/>
        <w:rPr>
          <w:sz w:val="28"/>
          <w:szCs w:val="28"/>
        </w:rPr>
      </w:pPr>
    </w:p>
    <w:p w:rsidR="007027EF" w:rsidRDefault="007027EF" w:rsidP="00C04360">
      <w:pPr>
        <w:spacing w:line="240" w:lineRule="auto"/>
        <w:jc w:val="center"/>
        <w:rPr>
          <w:sz w:val="28"/>
          <w:szCs w:val="28"/>
        </w:rPr>
      </w:pPr>
    </w:p>
    <w:p w:rsidR="00C04360" w:rsidRDefault="00C04360" w:rsidP="00C04360">
      <w:pPr>
        <w:spacing w:line="240" w:lineRule="auto"/>
        <w:jc w:val="center"/>
        <w:rPr>
          <w:sz w:val="28"/>
          <w:szCs w:val="28"/>
        </w:rPr>
      </w:pPr>
    </w:p>
    <w:p w:rsidR="007027EF" w:rsidRDefault="007027EF" w:rsidP="00C04360">
      <w:pPr>
        <w:spacing w:line="240" w:lineRule="auto"/>
        <w:jc w:val="center"/>
        <w:rPr>
          <w:sz w:val="28"/>
          <w:szCs w:val="28"/>
        </w:rPr>
      </w:pPr>
    </w:p>
    <w:p w:rsidR="007027EF" w:rsidRDefault="007027EF" w:rsidP="00C04360">
      <w:pPr>
        <w:spacing w:line="240" w:lineRule="auto"/>
        <w:jc w:val="center"/>
        <w:rPr>
          <w:sz w:val="28"/>
          <w:szCs w:val="28"/>
        </w:rPr>
      </w:pPr>
    </w:p>
    <w:p w:rsidR="007027EF" w:rsidRDefault="007027EF" w:rsidP="00C04360">
      <w:pPr>
        <w:spacing w:line="240" w:lineRule="auto"/>
        <w:jc w:val="center"/>
        <w:rPr>
          <w:sz w:val="28"/>
          <w:szCs w:val="28"/>
        </w:rPr>
      </w:pPr>
    </w:p>
    <w:p w:rsidR="00C04360" w:rsidRPr="00C06911" w:rsidRDefault="00C04360" w:rsidP="00C04360">
      <w:pPr>
        <w:spacing w:line="240" w:lineRule="auto"/>
        <w:jc w:val="center"/>
        <w:rPr>
          <w:sz w:val="28"/>
          <w:szCs w:val="28"/>
        </w:rPr>
      </w:pPr>
    </w:p>
    <w:p w:rsidR="00C04360" w:rsidRPr="003145AF" w:rsidRDefault="00C04360" w:rsidP="00C04360">
      <w:pPr>
        <w:jc w:val="center"/>
        <w:outlineLvl w:val="0"/>
        <w:rPr>
          <w:sz w:val="28"/>
          <w:szCs w:val="28"/>
        </w:rPr>
      </w:pPr>
      <w:proofErr w:type="spellStart"/>
      <w:r w:rsidRPr="003145AF">
        <w:rPr>
          <w:sz w:val="28"/>
          <w:szCs w:val="28"/>
        </w:rPr>
        <w:t>Санкт</w:t>
      </w:r>
      <w:r w:rsidRPr="003145AF">
        <w:rPr>
          <w:sz w:val="28"/>
          <w:szCs w:val="28"/>
        </w:rPr>
        <w:noBreakHyphen/>
        <w:t>Петербург</w:t>
      </w:r>
      <w:proofErr w:type="spellEnd"/>
    </w:p>
    <w:p w:rsidR="00C04360" w:rsidRPr="00CF6A72" w:rsidRDefault="00C04360" w:rsidP="00C04360">
      <w:pPr>
        <w:jc w:val="center"/>
        <w:rPr>
          <w:sz w:val="28"/>
          <w:szCs w:val="28"/>
        </w:rPr>
      </w:pPr>
      <w:r w:rsidRPr="003145AF">
        <w:rPr>
          <w:sz w:val="28"/>
          <w:szCs w:val="28"/>
        </w:rPr>
        <w:t>2</w:t>
      </w:r>
      <w:r>
        <w:rPr>
          <w:sz w:val="28"/>
          <w:szCs w:val="28"/>
        </w:rPr>
        <w:t>01</w:t>
      </w:r>
      <w:r w:rsidR="00817E47">
        <w:rPr>
          <w:sz w:val="28"/>
          <w:szCs w:val="28"/>
        </w:rPr>
        <w:t>9</w:t>
      </w:r>
    </w:p>
    <w:p w:rsidR="00C04360" w:rsidRDefault="00C04360" w:rsidP="00C04360">
      <w:pPr>
        <w:spacing w:line="240" w:lineRule="auto"/>
        <w:jc w:val="center"/>
        <w:rPr>
          <w:szCs w:val="24"/>
        </w:rPr>
      </w:pPr>
      <w:r>
        <w:br w:type="page"/>
      </w:r>
    </w:p>
    <w:p w:rsidR="007027EF" w:rsidRDefault="00A442DC" w:rsidP="00132D6F">
      <w:pPr>
        <w:spacing w:line="240" w:lineRule="auto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6167029" cy="7981950"/>
            <wp:effectExtent l="19050" t="0" r="5171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7092" cy="7982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27EF" w:rsidRDefault="007027EF" w:rsidP="00132D6F">
      <w:pPr>
        <w:spacing w:line="240" w:lineRule="auto"/>
        <w:rPr>
          <w:b/>
          <w:bCs/>
          <w:sz w:val="28"/>
          <w:szCs w:val="28"/>
        </w:rPr>
      </w:pPr>
    </w:p>
    <w:p w:rsidR="007027EF" w:rsidRDefault="007027EF" w:rsidP="00132D6F">
      <w:pPr>
        <w:spacing w:line="240" w:lineRule="auto"/>
        <w:rPr>
          <w:b/>
          <w:bCs/>
          <w:sz w:val="28"/>
          <w:szCs w:val="28"/>
        </w:rPr>
      </w:pPr>
    </w:p>
    <w:p w:rsidR="007027EF" w:rsidRDefault="007027EF" w:rsidP="00132D6F">
      <w:pPr>
        <w:spacing w:line="240" w:lineRule="auto"/>
        <w:rPr>
          <w:b/>
          <w:bCs/>
          <w:sz w:val="28"/>
          <w:szCs w:val="28"/>
        </w:rPr>
      </w:pPr>
    </w:p>
    <w:p w:rsidR="007027EF" w:rsidRDefault="007027EF" w:rsidP="00132D6F">
      <w:pPr>
        <w:spacing w:line="240" w:lineRule="auto"/>
        <w:rPr>
          <w:b/>
          <w:bCs/>
          <w:sz w:val="28"/>
          <w:szCs w:val="28"/>
        </w:rPr>
      </w:pPr>
    </w:p>
    <w:p w:rsidR="007027EF" w:rsidRDefault="007027EF" w:rsidP="00132D6F">
      <w:pPr>
        <w:spacing w:line="240" w:lineRule="auto"/>
        <w:rPr>
          <w:b/>
          <w:bCs/>
          <w:sz w:val="28"/>
          <w:szCs w:val="28"/>
        </w:rPr>
      </w:pPr>
    </w:p>
    <w:p w:rsidR="007027EF" w:rsidRDefault="007027EF" w:rsidP="00132D6F">
      <w:pPr>
        <w:spacing w:line="240" w:lineRule="auto"/>
        <w:rPr>
          <w:b/>
          <w:bCs/>
          <w:sz w:val="28"/>
          <w:szCs w:val="28"/>
        </w:rPr>
      </w:pPr>
    </w:p>
    <w:p w:rsidR="00B51DE2" w:rsidRPr="00D2714B" w:rsidRDefault="00B51DE2" w:rsidP="00132D6F">
      <w:pPr>
        <w:spacing w:line="240" w:lineRule="auto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lastRenderedPageBreak/>
        <w:t>1. Цели и задачи дисциплины</w:t>
      </w:r>
    </w:p>
    <w:p w:rsidR="00B51DE2" w:rsidRPr="00D2714B" w:rsidRDefault="00B51DE2" w:rsidP="0095427B">
      <w:pPr>
        <w:widowControl/>
        <w:tabs>
          <w:tab w:val="left" w:pos="0"/>
        </w:tabs>
        <w:spacing w:line="240" w:lineRule="auto"/>
        <w:ind w:firstLine="0"/>
        <w:contextualSpacing/>
        <w:rPr>
          <w:sz w:val="28"/>
          <w:szCs w:val="28"/>
        </w:rPr>
      </w:pPr>
    </w:p>
    <w:p w:rsidR="00B51DE2" w:rsidRPr="00D2714B" w:rsidRDefault="00B51DE2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Рабочая программа составлена в соответствии с ФГОС ВО, утвержденным «</w:t>
      </w:r>
      <w:r w:rsidR="00320AC6" w:rsidRPr="00320AC6">
        <w:rPr>
          <w:sz w:val="28"/>
          <w:szCs w:val="28"/>
        </w:rPr>
        <w:t>12</w:t>
      </w:r>
      <w:r w:rsidRPr="00D2714B">
        <w:rPr>
          <w:sz w:val="28"/>
          <w:szCs w:val="28"/>
        </w:rPr>
        <w:t xml:space="preserve">» </w:t>
      </w:r>
      <w:r w:rsidR="00320AC6">
        <w:rPr>
          <w:sz w:val="28"/>
          <w:szCs w:val="28"/>
        </w:rPr>
        <w:t>ноября 2015</w:t>
      </w:r>
      <w:r w:rsidRPr="00D2714B">
        <w:rPr>
          <w:sz w:val="28"/>
          <w:szCs w:val="28"/>
        </w:rPr>
        <w:t xml:space="preserve"> г., приказ № </w:t>
      </w:r>
      <w:r w:rsidR="00320AC6">
        <w:rPr>
          <w:sz w:val="28"/>
          <w:szCs w:val="28"/>
        </w:rPr>
        <w:t>1334</w:t>
      </w:r>
      <w:r w:rsidR="0052440C">
        <w:rPr>
          <w:sz w:val="28"/>
          <w:szCs w:val="28"/>
        </w:rPr>
        <w:t xml:space="preserve"> по </w:t>
      </w:r>
      <w:r w:rsidR="00132D6F">
        <w:rPr>
          <w:sz w:val="28"/>
          <w:szCs w:val="28"/>
        </w:rPr>
        <w:t>направлению</w:t>
      </w:r>
      <w:r w:rsidR="00132D6F" w:rsidRPr="00132D6F">
        <w:rPr>
          <w:sz w:val="28"/>
          <w:szCs w:val="28"/>
        </w:rPr>
        <w:t xml:space="preserve"> 38.03.06</w:t>
      </w:r>
      <w:r w:rsidR="00132D6F" w:rsidRPr="00D2714B">
        <w:rPr>
          <w:sz w:val="28"/>
          <w:szCs w:val="28"/>
        </w:rPr>
        <w:t xml:space="preserve"> «</w:t>
      </w:r>
      <w:r w:rsidR="00320AC6">
        <w:rPr>
          <w:sz w:val="28"/>
          <w:szCs w:val="28"/>
        </w:rPr>
        <w:t>Торговое дело</w:t>
      </w:r>
      <w:r w:rsidR="00320AC6" w:rsidRPr="00D2714B">
        <w:rPr>
          <w:sz w:val="28"/>
          <w:szCs w:val="28"/>
        </w:rPr>
        <w:t>»</w:t>
      </w:r>
      <w:r w:rsidRPr="00D2714B">
        <w:rPr>
          <w:sz w:val="28"/>
          <w:szCs w:val="28"/>
        </w:rPr>
        <w:t>, по дисциплине «</w:t>
      </w:r>
      <w:r w:rsidR="00320AC6">
        <w:rPr>
          <w:sz w:val="28"/>
          <w:szCs w:val="28"/>
        </w:rPr>
        <w:t>Электронная коммерция</w:t>
      </w:r>
      <w:r w:rsidRPr="00D2714B">
        <w:rPr>
          <w:sz w:val="28"/>
          <w:szCs w:val="28"/>
        </w:rPr>
        <w:t>».</w:t>
      </w:r>
    </w:p>
    <w:p w:rsidR="00320AC6" w:rsidRDefault="00320AC6" w:rsidP="00320AC6">
      <w:pPr>
        <w:ind w:firstLine="709"/>
        <w:rPr>
          <w:sz w:val="28"/>
          <w:szCs w:val="28"/>
        </w:rPr>
      </w:pPr>
      <w:r w:rsidRPr="0024105F">
        <w:rPr>
          <w:sz w:val="28"/>
          <w:szCs w:val="28"/>
        </w:rPr>
        <w:t>Целью изучения дисциплины</w:t>
      </w:r>
      <w:r w:rsidR="00132D6F" w:rsidRPr="00132D6F">
        <w:rPr>
          <w:sz w:val="28"/>
          <w:szCs w:val="28"/>
        </w:rPr>
        <w:t xml:space="preserve"> </w:t>
      </w:r>
      <w:r w:rsidRPr="0024105F">
        <w:rPr>
          <w:sz w:val="28"/>
          <w:szCs w:val="28"/>
        </w:rPr>
        <w:t xml:space="preserve">является формирование </w:t>
      </w:r>
      <w:r w:rsidRPr="00A90830">
        <w:rPr>
          <w:sz w:val="28"/>
          <w:szCs w:val="28"/>
        </w:rPr>
        <w:t>готовности к использованию полученных в результате изучения дисциплины знаний и умений в профессиональной деятельности.</w:t>
      </w:r>
    </w:p>
    <w:p w:rsidR="00864BC4" w:rsidRPr="00864BC4" w:rsidRDefault="00864BC4" w:rsidP="00864BC4">
      <w:pPr>
        <w:pStyle w:val="a3"/>
        <w:widowControl/>
        <w:spacing w:line="240" w:lineRule="auto"/>
        <w:ind w:firstLine="0"/>
        <w:rPr>
          <w:sz w:val="28"/>
          <w:szCs w:val="28"/>
        </w:rPr>
      </w:pPr>
      <w:r w:rsidRPr="00864BC4">
        <w:rPr>
          <w:sz w:val="28"/>
          <w:szCs w:val="28"/>
        </w:rPr>
        <w:t>Для достижения поставленной цели решаются следующие задачи:</w:t>
      </w:r>
    </w:p>
    <w:p w:rsidR="00320AC6" w:rsidRPr="0067235A" w:rsidRDefault="00320AC6" w:rsidP="00320AC6">
      <w:pPr>
        <w:pStyle w:val="a3"/>
        <w:widowControl/>
        <w:numPr>
          <w:ilvl w:val="0"/>
          <w:numId w:val="21"/>
        </w:numPr>
        <w:spacing w:after="200" w:line="276" w:lineRule="auto"/>
        <w:rPr>
          <w:sz w:val="28"/>
          <w:szCs w:val="28"/>
        </w:rPr>
      </w:pPr>
      <w:r w:rsidRPr="0067235A">
        <w:rPr>
          <w:sz w:val="28"/>
          <w:szCs w:val="28"/>
        </w:rPr>
        <w:t>сформировать у студентов представления о предмете «Электронная Коммерция», и возможностях применения современных информационных технологий и принципов  Электронной Коммерции в профессиональной деятельности;</w:t>
      </w:r>
    </w:p>
    <w:p w:rsidR="00320AC6" w:rsidRDefault="00320AC6" w:rsidP="00320AC6">
      <w:pPr>
        <w:pStyle w:val="a3"/>
        <w:widowControl/>
        <w:numPr>
          <w:ilvl w:val="0"/>
          <w:numId w:val="21"/>
        </w:numPr>
        <w:spacing w:after="200" w:line="276" w:lineRule="auto"/>
        <w:rPr>
          <w:sz w:val="28"/>
          <w:szCs w:val="28"/>
        </w:rPr>
      </w:pPr>
      <w:r w:rsidRPr="0069773E">
        <w:rPr>
          <w:sz w:val="28"/>
          <w:szCs w:val="28"/>
        </w:rPr>
        <w:t xml:space="preserve">сформулировать основные понятия, принципы и методы применения современных технологий электронной коммерции в развитии современного информационного общества;  </w:t>
      </w:r>
    </w:p>
    <w:p w:rsidR="00320AC6" w:rsidRDefault="00320AC6" w:rsidP="00320AC6">
      <w:pPr>
        <w:pStyle w:val="a3"/>
        <w:widowControl/>
        <w:numPr>
          <w:ilvl w:val="0"/>
          <w:numId w:val="21"/>
        </w:numPr>
        <w:spacing w:after="200" w:line="276" w:lineRule="auto"/>
        <w:rPr>
          <w:sz w:val="28"/>
          <w:szCs w:val="28"/>
        </w:rPr>
      </w:pPr>
      <w:r w:rsidRPr="0069773E">
        <w:rPr>
          <w:sz w:val="28"/>
          <w:szCs w:val="28"/>
        </w:rPr>
        <w:t>обучить студентов практическому применению современных компьютеров, мобильных устройств и программных средств для организации работы с применением принципов электронной коммерции;</w:t>
      </w:r>
    </w:p>
    <w:p w:rsidR="00320AC6" w:rsidRDefault="00320AC6" w:rsidP="00320AC6">
      <w:pPr>
        <w:pStyle w:val="a3"/>
        <w:widowControl/>
        <w:numPr>
          <w:ilvl w:val="0"/>
          <w:numId w:val="21"/>
        </w:numPr>
        <w:spacing w:after="200" w:line="276" w:lineRule="auto"/>
        <w:rPr>
          <w:sz w:val="28"/>
          <w:szCs w:val="28"/>
        </w:rPr>
      </w:pPr>
      <w:r w:rsidRPr="0069773E">
        <w:rPr>
          <w:sz w:val="28"/>
          <w:szCs w:val="28"/>
        </w:rPr>
        <w:t xml:space="preserve">получить практические навыки разработки приложений электронной коммерции, а также формировать представления о роли и значении информационных технологий в коммерческой деятельности на </w:t>
      </w:r>
      <w:proofErr w:type="spellStart"/>
      <w:r w:rsidRPr="0069773E">
        <w:rPr>
          <w:sz w:val="28"/>
          <w:szCs w:val="28"/>
        </w:rPr>
        <w:t>жд</w:t>
      </w:r>
      <w:proofErr w:type="spellEnd"/>
      <w:r w:rsidRPr="0069773E">
        <w:rPr>
          <w:sz w:val="28"/>
          <w:szCs w:val="28"/>
        </w:rPr>
        <w:t xml:space="preserve"> транспорте;</w:t>
      </w:r>
    </w:p>
    <w:p w:rsidR="00320AC6" w:rsidRPr="0069773E" w:rsidRDefault="00320AC6" w:rsidP="00320AC6">
      <w:pPr>
        <w:pStyle w:val="a3"/>
        <w:widowControl/>
        <w:numPr>
          <w:ilvl w:val="0"/>
          <w:numId w:val="21"/>
        </w:numPr>
        <w:spacing w:after="200" w:line="276" w:lineRule="auto"/>
        <w:rPr>
          <w:sz w:val="28"/>
          <w:szCs w:val="28"/>
        </w:rPr>
      </w:pPr>
      <w:r w:rsidRPr="0069773E">
        <w:rPr>
          <w:sz w:val="28"/>
          <w:szCs w:val="28"/>
        </w:rPr>
        <w:t>на основе, комплекса  лабораторных и практических работ сформировать у студентов навыки самостоятельной работе со средствами, обеспечивающими возможности применения принципов электронной коммерции;</w:t>
      </w:r>
    </w:p>
    <w:p w:rsidR="00320AC6" w:rsidRDefault="00320AC6" w:rsidP="00320AC6">
      <w:pPr>
        <w:pStyle w:val="a3"/>
        <w:widowControl/>
        <w:numPr>
          <w:ilvl w:val="0"/>
          <w:numId w:val="21"/>
        </w:numPr>
        <w:spacing w:after="200" w:line="276" w:lineRule="auto"/>
        <w:rPr>
          <w:sz w:val="28"/>
          <w:szCs w:val="28"/>
        </w:rPr>
      </w:pPr>
      <w:r w:rsidRPr="0067235A">
        <w:rPr>
          <w:sz w:val="28"/>
          <w:szCs w:val="28"/>
        </w:rPr>
        <w:t xml:space="preserve">уделить внимание вопросам информационной безопасности профессиональной </w:t>
      </w:r>
      <w:r>
        <w:rPr>
          <w:sz w:val="28"/>
          <w:szCs w:val="28"/>
        </w:rPr>
        <w:t>деятельности</w:t>
      </w:r>
      <w:r w:rsidRPr="0067235A">
        <w:rPr>
          <w:sz w:val="28"/>
          <w:szCs w:val="28"/>
        </w:rPr>
        <w:t>, связанной с использованием принципов Электронной Коммерции.</w:t>
      </w:r>
    </w:p>
    <w:p w:rsidR="00B51DE2" w:rsidRPr="00D2714B" w:rsidRDefault="00B51DE2" w:rsidP="00774189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2. Перечень планируемых результатов обучения по дисциплине, соотнесенных с планируемыми результатами освоения основной</w:t>
      </w:r>
      <w:r>
        <w:rPr>
          <w:b/>
          <w:bCs/>
          <w:sz w:val="28"/>
          <w:szCs w:val="28"/>
        </w:rPr>
        <w:t xml:space="preserve"> профессиональной</w:t>
      </w:r>
      <w:r w:rsidRPr="00D2714B">
        <w:rPr>
          <w:b/>
          <w:bCs/>
          <w:sz w:val="28"/>
          <w:szCs w:val="28"/>
        </w:rPr>
        <w:t xml:space="preserve"> образовательной программы</w:t>
      </w:r>
    </w:p>
    <w:p w:rsidR="00B51DE2" w:rsidRPr="00D2714B" w:rsidRDefault="00B51DE2" w:rsidP="0095427B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B51DE2" w:rsidRDefault="00B51DE2" w:rsidP="0095427B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Планируемыми результатами обучения по дисциплине являются: приобретение знаний, умений, навыков и/или опыта деятельности.</w:t>
      </w:r>
    </w:p>
    <w:p w:rsidR="0052440C" w:rsidRDefault="0052440C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B51DE2" w:rsidRDefault="00B51DE2" w:rsidP="0095427B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В результате освоения дисциплины обучающийся должен:</w:t>
      </w:r>
    </w:p>
    <w:p w:rsidR="00B51DE2" w:rsidRDefault="00B51DE2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485395">
        <w:rPr>
          <w:b/>
          <w:sz w:val="28"/>
          <w:szCs w:val="28"/>
        </w:rPr>
        <w:t>ЗНАТЬ</w:t>
      </w:r>
      <w:r>
        <w:rPr>
          <w:sz w:val="28"/>
          <w:szCs w:val="28"/>
        </w:rPr>
        <w:t>:</w:t>
      </w:r>
    </w:p>
    <w:p w:rsidR="00F1715F" w:rsidRPr="006C1F2F" w:rsidRDefault="00F1715F" w:rsidP="00F1715F">
      <w:pPr>
        <w:pStyle w:val="a7"/>
        <w:ind w:firstLine="708"/>
        <w:rPr>
          <w:rFonts w:ascii="Times New Roman" w:hAnsi="Times New Roman" w:cs="Times New Roman"/>
          <w:sz w:val="28"/>
          <w:szCs w:val="28"/>
        </w:rPr>
      </w:pPr>
      <w:r w:rsidRPr="006C1F2F">
        <w:rPr>
          <w:rFonts w:ascii="Times New Roman" w:hAnsi="Times New Roman" w:cs="Times New Roman"/>
          <w:sz w:val="28"/>
          <w:szCs w:val="28"/>
        </w:rPr>
        <w:lastRenderedPageBreak/>
        <w:t xml:space="preserve">основные теоретические положения, лежащие в основе развития электронной и мобильной коммерции на </w:t>
      </w:r>
      <w:proofErr w:type="spellStart"/>
      <w:r w:rsidRPr="006C1F2F">
        <w:rPr>
          <w:rFonts w:ascii="Times New Roman" w:hAnsi="Times New Roman" w:cs="Times New Roman"/>
          <w:sz w:val="28"/>
          <w:szCs w:val="28"/>
        </w:rPr>
        <w:t>жд</w:t>
      </w:r>
      <w:proofErr w:type="spellEnd"/>
      <w:r w:rsidRPr="006C1F2F">
        <w:rPr>
          <w:rFonts w:ascii="Times New Roman" w:hAnsi="Times New Roman" w:cs="Times New Roman"/>
          <w:sz w:val="28"/>
          <w:szCs w:val="28"/>
        </w:rPr>
        <w:t xml:space="preserve"> транспорте; основные проблемы, возникающие при функционировании различных приложений электронной и коммерции; применение современных </w:t>
      </w:r>
      <w:proofErr w:type="spellStart"/>
      <w:r w:rsidRPr="006C1F2F">
        <w:rPr>
          <w:rFonts w:ascii="Times New Roman" w:hAnsi="Times New Roman" w:cs="Times New Roman"/>
          <w:sz w:val="28"/>
          <w:szCs w:val="28"/>
        </w:rPr>
        <w:t>инфо-телекоммуникационных</w:t>
      </w:r>
      <w:proofErr w:type="spellEnd"/>
      <w:r w:rsidRPr="006C1F2F">
        <w:rPr>
          <w:rFonts w:ascii="Times New Roman" w:hAnsi="Times New Roman" w:cs="Times New Roman"/>
          <w:sz w:val="28"/>
          <w:szCs w:val="28"/>
        </w:rPr>
        <w:t xml:space="preserve"> технологий и систем для использования электронной коммерции в своей профессиональной деятельности;</w:t>
      </w:r>
    </w:p>
    <w:p w:rsidR="00B51DE2" w:rsidRDefault="00B51DE2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485395">
        <w:rPr>
          <w:b/>
          <w:sz w:val="28"/>
          <w:szCs w:val="28"/>
        </w:rPr>
        <w:t>УМЕТЬ</w:t>
      </w:r>
      <w:r>
        <w:rPr>
          <w:sz w:val="28"/>
          <w:szCs w:val="28"/>
        </w:rPr>
        <w:t>:</w:t>
      </w:r>
    </w:p>
    <w:p w:rsidR="00F1715F" w:rsidRPr="006C1F2F" w:rsidRDefault="00F1715F" w:rsidP="00F1715F">
      <w:pPr>
        <w:pStyle w:val="a7"/>
        <w:ind w:firstLine="708"/>
        <w:rPr>
          <w:rFonts w:ascii="Times New Roman" w:hAnsi="Times New Roman" w:cs="Times New Roman"/>
          <w:sz w:val="28"/>
          <w:szCs w:val="28"/>
        </w:rPr>
      </w:pPr>
      <w:r w:rsidRPr="006C1F2F">
        <w:rPr>
          <w:rFonts w:ascii="Times New Roman" w:hAnsi="Times New Roman" w:cs="Times New Roman"/>
          <w:sz w:val="28"/>
          <w:szCs w:val="28"/>
        </w:rPr>
        <w:t>использовать инструментальные программные и приложения для работы с системами электронной коммерции;</w:t>
      </w:r>
    </w:p>
    <w:p w:rsidR="00B51DE2" w:rsidRDefault="00B51DE2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485395">
        <w:rPr>
          <w:b/>
          <w:sz w:val="28"/>
          <w:szCs w:val="28"/>
        </w:rPr>
        <w:t>ВЛАДЕТЬ</w:t>
      </w:r>
      <w:r>
        <w:rPr>
          <w:sz w:val="28"/>
          <w:szCs w:val="28"/>
        </w:rPr>
        <w:t>:</w:t>
      </w:r>
    </w:p>
    <w:p w:rsidR="00F1715F" w:rsidRPr="006C1F2F" w:rsidRDefault="00F1715F" w:rsidP="00F1715F">
      <w:pPr>
        <w:pStyle w:val="a7"/>
        <w:ind w:firstLine="708"/>
        <w:rPr>
          <w:rFonts w:ascii="Times New Roman" w:hAnsi="Times New Roman" w:cs="Times New Roman"/>
          <w:sz w:val="28"/>
          <w:szCs w:val="28"/>
        </w:rPr>
      </w:pPr>
      <w:r w:rsidRPr="006C1F2F">
        <w:rPr>
          <w:rFonts w:ascii="Times New Roman" w:hAnsi="Times New Roman" w:cs="Times New Roman"/>
          <w:sz w:val="28"/>
          <w:szCs w:val="28"/>
        </w:rPr>
        <w:t>основными методами работы с системами и приложениями для организации электронной и мобильной коммерции.</w:t>
      </w:r>
    </w:p>
    <w:p w:rsidR="00B51DE2" w:rsidRDefault="00B51DE2" w:rsidP="00C573A9">
      <w:pPr>
        <w:widowControl/>
        <w:spacing w:line="240" w:lineRule="auto"/>
        <w:ind w:firstLine="851"/>
        <w:rPr>
          <w:sz w:val="28"/>
          <w:szCs w:val="28"/>
        </w:rPr>
      </w:pPr>
      <w:r w:rsidRPr="001E6889">
        <w:rPr>
          <w:sz w:val="28"/>
          <w:szCs w:val="28"/>
        </w:rPr>
        <w:t>Изучение дисциплины направлено на формирование следующих</w:t>
      </w:r>
      <w:r w:rsidR="00D86548">
        <w:rPr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общепрофессиональных</w:t>
      </w:r>
      <w:proofErr w:type="spellEnd"/>
      <w:r>
        <w:rPr>
          <w:b/>
          <w:sz w:val="28"/>
          <w:szCs w:val="28"/>
        </w:rPr>
        <w:t xml:space="preserve"> компетенций</w:t>
      </w:r>
      <w:r w:rsidRPr="00C573A9">
        <w:rPr>
          <w:b/>
          <w:sz w:val="28"/>
          <w:szCs w:val="28"/>
        </w:rPr>
        <w:t xml:space="preserve"> (ОПК)</w:t>
      </w:r>
      <w:r w:rsidRPr="00C573A9">
        <w:rPr>
          <w:sz w:val="28"/>
          <w:szCs w:val="28"/>
        </w:rPr>
        <w:t>:</w:t>
      </w:r>
    </w:p>
    <w:p w:rsidR="007027EF" w:rsidRDefault="00F1715F" w:rsidP="007027EF">
      <w:pPr>
        <w:pStyle w:val="a3"/>
        <w:widowControl/>
        <w:numPr>
          <w:ilvl w:val="0"/>
          <w:numId w:val="10"/>
        </w:numPr>
        <w:spacing w:line="240" w:lineRule="auto"/>
        <w:ind w:left="0" w:firstLine="851"/>
        <w:rPr>
          <w:sz w:val="28"/>
          <w:szCs w:val="28"/>
          <w:lang w:eastAsia="en-US"/>
        </w:rPr>
      </w:pPr>
      <w:r w:rsidRPr="00F1715F">
        <w:rPr>
          <w:sz w:val="28"/>
          <w:szCs w:val="28"/>
          <w:lang w:eastAsia="en-US"/>
        </w:rPr>
        <w:t xml:space="preserve">Способность </w:t>
      </w:r>
      <w:r w:rsidR="00B348AD">
        <w:rPr>
          <w:sz w:val="28"/>
          <w:szCs w:val="28"/>
          <w:lang w:eastAsia="en-US"/>
        </w:rPr>
        <w:t>применять основные методы и средства получения, хранения, переработки информации и работать с компьютером как со средством управления информацией</w:t>
      </w:r>
      <w:r w:rsidR="00D62187">
        <w:rPr>
          <w:sz w:val="28"/>
          <w:szCs w:val="28"/>
          <w:lang w:eastAsia="en-US"/>
        </w:rPr>
        <w:t xml:space="preserve"> (ОПК-4)</w:t>
      </w:r>
      <w:r w:rsidR="007027EF">
        <w:rPr>
          <w:sz w:val="28"/>
          <w:szCs w:val="28"/>
          <w:lang w:eastAsia="en-US"/>
        </w:rPr>
        <w:t>.</w:t>
      </w:r>
    </w:p>
    <w:p w:rsidR="007027EF" w:rsidRDefault="007027EF" w:rsidP="007027EF">
      <w:pPr>
        <w:pStyle w:val="a3"/>
        <w:widowControl/>
        <w:spacing w:line="240" w:lineRule="auto"/>
        <w:ind w:left="0" w:firstLine="851"/>
        <w:rPr>
          <w:sz w:val="28"/>
          <w:szCs w:val="28"/>
        </w:rPr>
      </w:pPr>
      <w:r w:rsidRPr="007027EF">
        <w:rPr>
          <w:sz w:val="28"/>
          <w:szCs w:val="28"/>
        </w:rPr>
        <w:t>Изучение дисциплины направлено на формирование следующих</w:t>
      </w:r>
      <w:r>
        <w:rPr>
          <w:sz w:val="28"/>
          <w:szCs w:val="28"/>
        </w:rPr>
        <w:t xml:space="preserve"> </w:t>
      </w:r>
      <w:r w:rsidRPr="007027EF">
        <w:rPr>
          <w:b/>
          <w:sz w:val="28"/>
          <w:szCs w:val="28"/>
        </w:rPr>
        <w:t>профессиональных компетенций</w:t>
      </w:r>
      <w:r>
        <w:rPr>
          <w:b/>
          <w:sz w:val="28"/>
          <w:szCs w:val="28"/>
        </w:rPr>
        <w:t xml:space="preserve"> (</w:t>
      </w:r>
      <w:r w:rsidRPr="007027EF">
        <w:rPr>
          <w:b/>
          <w:sz w:val="28"/>
          <w:szCs w:val="28"/>
        </w:rPr>
        <w:t>ПК)</w:t>
      </w:r>
      <w:r w:rsidRPr="007027EF">
        <w:rPr>
          <w:sz w:val="28"/>
          <w:szCs w:val="28"/>
        </w:rPr>
        <w:t>:</w:t>
      </w:r>
    </w:p>
    <w:p w:rsidR="007027EF" w:rsidRPr="007027EF" w:rsidRDefault="007027EF" w:rsidP="007027EF">
      <w:pPr>
        <w:pStyle w:val="a3"/>
        <w:widowControl/>
        <w:spacing w:line="240" w:lineRule="auto"/>
        <w:ind w:left="0" w:firstLine="851"/>
        <w:rPr>
          <w:sz w:val="28"/>
          <w:szCs w:val="28"/>
          <w:lang w:eastAsia="en-US"/>
        </w:rPr>
      </w:pPr>
      <w:r w:rsidRPr="007027E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>
        <w:rPr>
          <w:sz w:val="28"/>
          <w:szCs w:val="28"/>
          <w:lang w:eastAsia="en-US"/>
        </w:rPr>
        <w:t>С</w:t>
      </w:r>
      <w:r w:rsidRPr="007027EF">
        <w:rPr>
          <w:sz w:val="28"/>
          <w:szCs w:val="28"/>
          <w:lang w:eastAsia="en-US"/>
        </w:rPr>
        <w:t xml:space="preserve">пособность разрабатывать проекты профессиональной деятельности (торгово-технологические, маркетинговые, рекламные и (или) </w:t>
      </w:r>
      <w:proofErr w:type="spellStart"/>
      <w:r w:rsidRPr="007027EF">
        <w:rPr>
          <w:sz w:val="28"/>
          <w:szCs w:val="28"/>
          <w:lang w:eastAsia="en-US"/>
        </w:rPr>
        <w:t>логистические</w:t>
      </w:r>
      <w:proofErr w:type="spellEnd"/>
      <w:r w:rsidRPr="007027EF">
        <w:rPr>
          <w:sz w:val="28"/>
          <w:szCs w:val="28"/>
          <w:lang w:eastAsia="en-US"/>
        </w:rPr>
        <w:t xml:space="preserve"> процессы) с использованием информационных технологий (ПК-12).</w:t>
      </w:r>
    </w:p>
    <w:p w:rsidR="007027EF" w:rsidRPr="00F1715F" w:rsidRDefault="007027EF" w:rsidP="007027EF">
      <w:pPr>
        <w:pStyle w:val="a3"/>
        <w:widowControl/>
        <w:spacing w:line="240" w:lineRule="auto"/>
        <w:ind w:left="851" w:firstLine="0"/>
        <w:rPr>
          <w:sz w:val="28"/>
          <w:szCs w:val="28"/>
          <w:lang w:eastAsia="en-US"/>
        </w:rPr>
      </w:pPr>
    </w:p>
    <w:p w:rsidR="00B51DE2" w:rsidRPr="00D2714B" w:rsidRDefault="00B51DE2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Область профессиональной деятельности обучающихся, освоив</w:t>
      </w:r>
      <w:r>
        <w:rPr>
          <w:sz w:val="28"/>
          <w:szCs w:val="28"/>
        </w:rPr>
        <w:t>ших данную дисциплину, приведена в п. 2.1 ОПОП.</w:t>
      </w:r>
    </w:p>
    <w:p w:rsidR="00B51DE2" w:rsidRPr="00D2714B" w:rsidRDefault="00B51DE2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Объект</w:t>
      </w:r>
      <w:r>
        <w:rPr>
          <w:sz w:val="28"/>
          <w:szCs w:val="28"/>
        </w:rPr>
        <w:t>ы</w:t>
      </w:r>
      <w:r w:rsidRPr="00D2714B">
        <w:rPr>
          <w:sz w:val="28"/>
          <w:szCs w:val="28"/>
        </w:rPr>
        <w:t xml:space="preserve"> профессиональной деятельности обучающихся, освоивших данную дисциплину, </w:t>
      </w:r>
      <w:r>
        <w:rPr>
          <w:sz w:val="28"/>
          <w:szCs w:val="28"/>
        </w:rPr>
        <w:t>приведены в п. 2.2 ОПОП.</w:t>
      </w:r>
    </w:p>
    <w:p w:rsidR="00B51DE2" w:rsidRPr="00D2714B" w:rsidRDefault="00B51DE2" w:rsidP="00542E1B">
      <w:pPr>
        <w:widowControl/>
        <w:tabs>
          <w:tab w:val="left" w:pos="1418"/>
        </w:tabs>
        <w:spacing w:line="240" w:lineRule="auto"/>
        <w:ind w:firstLine="0"/>
        <w:contextualSpacing/>
        <w:rPr>
          <w:i/>
          <w:sz w:val="28"/>
          <w:szCs w:val="28"/>
        </w:rPr>
      </w:pPr>
    </w:p>
    <w:p w:rsidR="00B51DE2" w:rsidRPr="00D2714B" w:rsidRDefault="00B51DE2" w:rsidP="00774189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 xml:space="preserve">3. Место дисциплины в структуре основной </w:t>
      </w:r>
      <w:r>
        <w:rPr>
          <w:b/>
          <w:bCs/>
          <w:sz w:val="28"/>
          <w:szCs w:val="28"/>
        </w:rPr>
        <w:t xml:space="preserve">профессиональной </w:t>
      </w:r>
      <w:r w:rsidRPr="00D2714B">
        <w:rPr>
          <w:b/>
          <w:bCs/>
          <w:sz w:val="28"/>
          <w:szCs w:val="28"/>
        </w:rPr>
        <w:t>образовательной программы</w:t>
      </w:r>
    </w:p>
    <w:p w:rsidR="00B51DE2" w:rsidRDefault="00B51DE2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B51DE2" w:rsidRDefault="00B51DE2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Дисциплина «</w:t>
      </w:r>
      <w:r w:rsidR="0063401F" w:rsidRPr="00F25AF0">
        <w:rPr>
          <w:sz w:val="24"/>
          <w:szCs w:val="28"/>
        </w:rPr>
        <w:t>ЭЛЕКТРОННАЯ КОММЕРЦИЯ</w:t>
      </w:r>
      <w:r w:rsidRPr="00D2714B">
        <w:rPr>
          <w:sz w:val="28"/>
          <w:szCs w:val="28"/>
        </w:rPr>
        <w:t>» (</w:t>
      </w:r>
      <w:r w:rsidR="0063401F" w:rsidRPr="00F25AF0">
        <w:rPr>
          <w:sz w:val="28"/>
          <w:szCs w:val="28"/>
        </w:rPr>
        <w:t>Б1.В.ДВ.6</w:t>
      </w:r>
      <w:r w:rsidR="009B4FC7">
        <w:rPr>
          <w:sz w:val="28"/>
          <w:szCs w:val="28"/>
        </w:rPr>
        <w:t>.1</w:t>
      </w:r>
      <w:r w:rsidRPr="00D2714B">
        <w:rPr>
          <w:sz w:val="28"/>
          <w:szCs w:val="28"/>
        </w:rPr>
        <w:t xml:space="preserve">) относится к </w:t>
      </w:r>
      <w:r w:rsidRPr="0063401F">
        <w:rPr>
          <w:sz w:val="28"/>
          <w:szCs w:val="28"/>
        </w:rPr>
        <w:t>вариативной</w:t>
      </w:r>
      <w:r w:rsidRPr="00D2714B">
        <w:rPr>
          <w:sz w:val="28"/>
          <w:szCs w:val="28"/>
        </w:rPr>
        <w:t xml:space="preserve"> части и является </w:t>
      </w:r>
      <w:r w:rsidRPr="0063401F">
        <w:rPr>
          <w:sz w:val="28"/>
          <w:szCs w:val="28"/>
        </w:rPr>
        <w:t>дисциплиной по выбору</w:t>
      </w:r>
      <w:r w:rsidRPr="00D2714B">
        <w:rPr>
          <w:sz w:val="28"/>
          <w:szCs w:val="28"/>
        </w:rPr>
        <w:t xml:space="preserve"> обучающегося.</w:t>
      </w:r>
    </w:p>
    <w:p w:rsidR="00774189" w:rsidRPr="00D2714B" w:rsidRDefault="00774189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B51DE2" w:rsidRPr="00D2714B" w:rsidRDefault="00B51DE2" w:rsidP="00774189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4. Объем дисциплины и виды учебной работы</w:t>
      </w:r>
    </w:p>
    <w:p w:rsidR="00B51DE2" w:rsidRPr="00D2714B" w:rsidRDefault="00B51DE2" w:rsidP="0095427B">
      <w:pPr>
        <w:widowControl/>
        <w:tabs>
          <w:tab w:val="left" w:pos="851"/>
        </w:tabs>
        <w:spacing w:line="240" w:lineRule="auto"/>
        <w:ind w:firstLine="851"/>
        <w:jc w:val="center"/>
        <w:rPr>
          <w:sz w:val="24"/>
          <w:szCs w:val="28"/>
        </w:rPr>
      </w:pPr>
    </w:p>
    <w:p w:rsidR="00B51DE2" w:rsidRPr="00D2714B" w:rsidRDefault="00B51DE2" w:rsidP="0095427B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Для очной формы обучения: 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53"/>
        <w:gridCol w:w="2126"/>
        <w:gridCol w:w="2092"/>
      </w:tblGrid>
      <w:tr w:rsidR="00B51DE2" w:rsidRPr="00D2714B" w:rsidTr="00320379">
        <w:trPr>
          <w:jc w:val="center"/>
        </w:trPr>
        <w:tc>
          <w:tcPr>
            <w:tcW w:w="5353" w:type="dxa"/>
            <w:vMerge w:val="restart"/>
            <w:vAlign w:val="center"/>
          </w:tcPr>
          <w:p w:rsidR="00B51DE2" w:rsidRPr="00D2714B" w:rsidRDefault="00B51DE2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Вид учебной работы</w:t>
            </w:r>
          </w:p>
        </w:tc>
        <w:tc>
          <w:tcPr>
            <w:tcW w:w="2126" w:type="dxa"/>
            <w:vMerge w:val="restart"/>
            <w:vAlign w:val="center"/>
          </w:tcPr>
          <w:p w:rsidR="00B51DE2" w:rsidRPr="00D2714B" w:rsidRDefault="00B51DE2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Всего часов</w:t>
            </w:r>
          </w:p>
        </w:tc>
        <w:tc>
          <w:tcPr>
            <w:tcW w:w="2092" w:type="dxa"/>
            <w:vAlign w:val="center"/>
          </w:tcPr>
          <w:p w:rsidR="00B51DE2" w:rsidRPr="00D2714B" w:rsidRDefault="00B51DE2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2714B">
              <w:rPr>
                <w:b/>
                <w:sz w:val="28"/>
                <w:szCs w:val="28"/>
              </w:rPr>
              <w:t>Семестр</w:t>
            </w:r>
          </w:p>
        </w:tc>
      </w:tr>
      <w:tr w:rsidR="00520B10" w:rsidRPr="00D2714B" w:rsidTr="0008236E">
        <w:trPr>
          <w:trHeight w:val="322"/>
          <w:jc w:val="center"/>
        </w:trPr>
        <w:tc>
          <w:tcPr>
            <w:tcW w:w="5353" w:type="dxa"/>
            <w:vMerge/>
            <w:vAlign w:val="center"/>
          </w:tcPr>
          <w:p w:rsidR="00520B10" w:rsidRPr="00D2714B" w:rsidRDefault="00520B10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520B10" w:rsidRPr="00D2714B" w:rsidRDefault="00520B10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  <w:vAlign w:val="center"/>
          </w:tcPr>
          <w:p w:rsidR="00520B10" w:rsidRPr="00D2714B" w:rsidRDefault="00520B10" w:rsidP="00520B10">
            <w:pPr>
              <w:tabs>
                <w:tab w:val="left" w:pos="851"/>
              </w:tabs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</w:tr>
      <w:tr w:rsidR="00520B10" w:rsidRPr="00D2714B" w:rsidTr="0008236E">
        <w:trPr>
          <w:jc w:val="center"/>
        </w:trPr>
        <w:tc>
          <w:tcPr>
            <w:tcW w:w="5353" w:type="dxa"/>
            <w:vAlign w:val="center"/>
          </w:tcPr>
          <w:p w:rsidR="00520B10" w:rsidRPr="00D2714B" w:rsidRDefault="00520B10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Контактная работа (по видам учебных занятий)</w:t>
            </w:r>
          </w:p>
          <w:p w:rsidR="00520B10" w:rsidRPr="00D2714B" w:rsidRDefault="00520B10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В том числе:</w:t>
            </w:r>
          </w:p>
          <w:p w:rsidR="00520B10" w:rsidRPr="00D2714B" w:rsidRDefault="00520B10" w:rsidP="0095427B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лекции (Л)</w:t>
            </w:r>
          </w:p>
          <w:p w:rsidR="00520B10" w:rsidRPr="00D2714B" w:rsidRDefault="00520B10" w:rsidP="0095427B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практические занятия (ПЗ)</w:t>
            </w:r>
          </w:p>
          <w:p w:rsidR="00520B10" w:rsidRDefault="00520B10" w:rsidP="0095427B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lastRenderedPageBreak/>
              <w:t>лабораторные работы (ЛР)</w:t>
            </w:r>
          </w:p>
          <w:p w:rsidR="004C3F40" w:rsidRPr="00D2714B" w:rsidRDefault="004C3F40" w:rsidP="0095427B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контроль </w:t>
            </w:r>
          </w:p>
        </w:tc>
        <w:tc>
          <w:tcPr>
            <w:tcW w:w="2126" w:type="dxa"/>
            <w:vAlign w:val="center"/>
          </w:tcPr>
          <w:p w:rsidR="00520B10" w:rsidRDefault="00EB3AA0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  <w:r w:rsidR="008A62D4">
              <w:rPr>
                <w:sz w:val="28"/>
                <w:szCs w:val="28"/>
              </w:rPr>
              <w:t>2</w:t>
            </w:r>
          </w:p>
          <w:p w:rsidR="00520B10" w:rsidRDefault="00520B10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EB3AA0" w:rsidRDefault="00EB3AA0" w:rsidP="00520B1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520B10" w:rsidRDefault="00520B10" w:rsidP="00520B1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520B10" w:rsidRDefault="00520B10" w:rsidP="00520B1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520B10" w:rsidRDefault="00520B10" w:rsidP="004C3F4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="004C3F40">
              <w:rPr>
                <w:sz w:val="28"/>
                <w:szCs w:val="28"/>
              </w:rPr>
              <w:t>6</w:t>
            </w:r>
          </w:p>
          <w:p w:rsidR="004C3F40" w:rsidRPr="00D2714B" w:rsidRDefault="004C3F40" w:rsidP="004C3F4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092" w:type="dxa"/>
            <w:vAlign w:val="center"/>
          </w:tcPr>
          <w:p w:rsidR="00520B10" w:rsidRDefault="00EB3AA0" w:rsidP="00520B1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  <w:r w:rsidR="00FC1DBC">
              <w:rPr>
                <w:sz w:val="28"/>
                <w:szCs w:val="28"/>
              </w:rPr>
              <w:t>2</w:t>
            </w:r>
          </w:p>
          <w:p w:rsidR="00520B10" w:rsidRDefault="00520B10" w:rsidP="00520B1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EB3AA0" w:rsidRDefault="00EB3AA0" w:rsidP="00EB3AA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520B10" w:rsidRDefault="00520B10" w:rsidP="00EB3AA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520B10" w:rsidRDefault="00520B10" w:rsidP="00EB3AA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520B10" w:rsidRDefault="00520B10" w:rsidP="004C3F40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="004C3F40">
              <w:rPr>
                <w:sz w:val="28"/>
                <w:szCs w:val="28"/>
              </w:rPr>
              <w:t>6</w:t>
            </w:r>
          </w:p>
          <w:p w:rsidR="004C3F40" w:rsidRPr="00D2714B" w:rsidRDefault="004C3F40" w:rsidP="004C3F40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520B10" w:rsidRPr="00D2714B" w:rsidTr="0008236E">
        <w:trPr>
          <w:jc w:val="center"/>
        </w:trPr>
        <w:tc>
          <w:tcPr>
            <w:tcW w:w="5353" w:type="dxa"/>
            <w:vAlign w:val="center"/>
          </w:tcPr>
          <w:p w:rsidR="00520B10" w:rsidRPr="00D2714B" w:rsidRDefault="00520B10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lastRenderedPageBreak/>
              <w:t>Самостоятельная работа (СРС) (всего)</w:t>
            </w:r>
          </w:p>
        </w:tc>
        <w:tc>
          <w:tcPr>
            <w:tcW w:w="2126" w:type="dxa"/>
            <w:vAlign w:val="center"/>
          </w:tcPr>
          <w:p w:rsidR="00520B10" w:rsidRPr="00D2714B" w:rsidRDefault="004C3F40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2092" w:type="dxa"/>
            <w:vAlign w:val="center"/>
          </w:tcPr>
          <w:p w:rsidR="00520B10" w:rsidRPr="00D2714B" w:rsidRDefault="004C3F40" w:rsidP="0008236E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</w:tr>
      <w:tr w:rsidR="00520B10" w:rsidRPr="00D2714B" w:rsidTr="0008236E">
        <w:trPr>
          <w:jc w:val="center"/>
        </w:trPr>
        <w:tc>
          <w:tcPr>
            <w:tcW w:w="5353" w:type="dxa"/>
            <w:vAlign w:val="center"/>
          </w:tcPr>
          <w:p w:rsidR="00520B10" w:rsidRPr="00D2714B" w:rsidRDefault="00520B10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Контроль</w:t>
            </w:r>
          </w:p>
        </w:tc>
        <w:tc>
          <w:tcPr>
            <w:tcW w:w="2126" w:type="dxa"/>
            <w:vAlign w:val="center"/>
          </w:tcPr>
          <w:p w:rsidR="00520B10" w:rsidRPr="00D2714B" w:rsidRDefault="00520B10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  <w:vAlign w:val="center"/>
          </w:tcPr>
          <w:p w:rsidR="00520B10" w:rsidRPr="00D2714B" w:rsidRDefault="00520B10" w:rsidP="0008236E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520B10" w:rsidRPr="00D2714B" w:rsidTr="0008236E">
        <w:trPr>
          <w:jc w:val="center"/>
        </w:trPr>
        <w:tc>
          <w:tcPr>
            <w:tcW w:w="5353" w:type="dxa"/>
            <w:vAlign w:val="center"/>
          </w:tcPr>
          <w:p w:rsidR="00520B10" w:rsidRPr="00D2714B" w:rsidRDefault="00520B10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2126" w:type="dxa"/>
            <w:vAlign w:val="center"/>
          </w:tcPr>
          <w:p w:rsidR="00520B10" w:rsidRPr="00D2714B" w:rsidRDefault="00520B10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FC1DBC">
              <w:rPr>
                <w:sz w:val="28"/>
                <w:szCs w:val="28"/>
              </w:rPr>
              <w:t xml:space="preserve"> (9)</w:t>
            </w:r>
          </w:p>
        </w:tc>
        <w:tc>
          <w:tcPr>
            <w:tcW w:w="2092" w:type="dxa"/>
            <w:vAlign w:val="center"/>
          </w:tcPr>
          <w:p w:rsidR="00520B10" w:rsidRPr="00D2714B" w:rsidRDefault="00520B10" w:rsidP="0008236E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FC1DBC">
              <w:rPr>
                <w:sz w:val="28"/>
                <w:szCs w:val="28"/>
              </w:rPr>
              <w:t xml:space="preserve"> (9)</w:t>
            </w:r>
          </w:p>
        </w:tc>
      </w:tr>
      <w:tr w:rsidR="00520B10" w:rsidRPr="00D2714B" w:rsidTr="0008236E">
        <w:trPr>
          <w:jc w:val="center"/>
        </w:trPr>
        <w:tc>
          <w:tcPr>
            <w:tcW w:w="5353" w:type="dxa"/>
            <w:vAlign w:val="center"/>
          </w:tcPr>
          <w:p w:rsidR="00520B10" w:rsidRPr="00D2714B" w:rsidRDefault="00520B10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 xml:space="preserve">Общая трудоемкость: час / </w:t>
            </w:r>
            <w:proofErr w:type="spellStart"/>
            <w:r w:rsidRPr="00D2714B">
              <w:rPr>
                <w:sz w:val="28"/>
                <w:szCs w:val="28"/>
              </w:rPr>
              <w:t>з.е</w:t>
            </w:r>
            <w:proofErr w:type="spellEnd"/>
            <w:r w:rsidRPr="00D2714B">
              <w:rPr>
                <w:sz w:val="28"/>
                <w:szCs w:val="28"/>
              </w:rPr>
              <w:t>.</w:t>
            </w:r>
          </w:p>
        </w:tc>
        <w:tc>
          <w:tcPr>
            <w:tcW w:w="2126" w:type="dxa"/>
            <w:vAlign w:val="center"/>
          </w:tcPr>
          <w:p w:rsidR="00520B10" w:rsidRPr="00D2714B" w:rsidRDefault="004C3F40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72/2</w:t>
            </w:r>
          </w:p>
        </w:tc>
        <w:tc>
          <w:tcPr>
            <w:tcW w:w="2092" w:type="dxa"/>
            <w:vAlign w:val="center"/>
          </w:tcPr>
          <w:p w:rsidR="00520B10" w:rsidRPr="00D2714B" w:rsidRDefault="004C3F40" w:rsidP="0008236E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72/2</w:t>
            </w:r>
          </w:p>
        </w:tc>
      </w:tr>
    </w:tbl>
    <w:p w:rsidR="00FC1DBC" w:rsidRDefault="00FC1DBC" w:rsidP="0095427B">
      <w:pPr>
        <w:widowControl/>
        <w:tabs>
          <w:tab w:val="left" w:pos="851"/>
        </w:tabs>
        <w:spacing w:line="240" w:lineRule="auto"/>
        <w:ind w:firstLine="851"/>
        <w:rPr>
          <w:sz w:val="28"/>
          <w:szCs w:val="28"/>
        </w:rPr>
      </w:pPr>
    </w:p>
    <w:p w:rsidR="00B51DE2" w:rsidRPr="00D2714B" w:rsidRDefault="00B51DE2" w:rsidP="0095427B">
      <w:pPr>
        <w:widowControl/>
        <w:tabs>
          <w:tab w:val="left" w:pos="851"/>
        </w:tabs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 xml:space="preserve">Для заочной формы обучения: </w:t>
      </w:r>
    </w:p>
    <w:p w:rsidR="00B51DE2" w:rsidRPr="00D2714B" w:rsidRDefault="00B51DE2" w:rsidP="00E76DB1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tbl>
      <w:tblPr>
        <w:tblW w:w="8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53"/>
        <w:gridCol w:w="2126"/>
        <w:gridCol w:w="993"/>
      </w:tblGrid>
      <w:tr w:rsidR="00B51DE2" w:rsidRPr="00D2714B" w:rsidTr="00B91459">
        <w:trPr>
          <w:jc w:val="center"/>
        </w:trPr>
        <w:tc>
          <w:tcPr>
            <w:tcW w:w="5353" w:type="dxa"/>
            <w:vMerge w:val="restart"/>
            <w:vAlign w:val="center"/>
          </w:tcPr>
          <w:p w:rsidR="00B51DE2" w:rsidRPr="00D2714B" w:rsidRDefault="00B51DE2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Вид учебной работы</w:t>
            </w:r>
          </w:p>
        </w:tc>
        <w:tc>
          <w:tcPr>
            <w:tcW w:w="2126" w:type="dxa"/>
            <w:vMerge w:val="restart"/>
            <w:vAlign w:val="center"/>
          </w:tcPr>
          <w:p w:rsidR="00B51DE2" w:rsidRPr="00D2714B" w:rsidRDefault="00B51DE2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Всего часов</w:t>
            </w:r>
          </w:p>
        </w:tc>
        <w:tc>
          <w:tcPr>
            <w:tcW w:w="993" w:type="dxa"/>
            <w:vAlign w:val="center"/>
          </w:tcPr>
          <w:p w:rsidR="00B51DE2" w:rsidRPr="00D2714B" w:rsidRDefault="00B51DE2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Курс</w:t>
            </w:r>
          </w:p>
        </w:tc>
      </w:tr>
      <w:tr w:rsidR="00B91459" w:rsidRPr="00D2714B" w:rsidTr="00B91459">
        <w:trPr>
          <w:jc w:val="center"/>
        </w:trPr>
        <w:tc>
          <w:tcPr>
            <w:tcW w:w="5353" w:type="dxa"/>
            <w:vMerge/>
            <w:vAlign w:val="center"/>
          </w:tcPr>
          <w:p w:rsidR="00B91459" w:rsidRPr="00D2714B" w:rsidRDefault="00B91459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B91459" w:rsidRPr="00D2714B" w:rsidRDefault="00B91459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B91459" w:rsidRPr="00F316FB" w:rsidRDefault="00B91459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</w:t>
            </w:r>
          </w:p>
        </w:tc>
      </w:tr>
      <w:tr w:rsidR="00B91459" w:rsidRPr="00D2714B" w:rsidTr="00B91459">
        <w:trPr>
          <w:jc w:val="center"/>
        </w:trPr>
        <w:tc>
          <w:tcPr>
            <w:tcW w:w="5353" w:type="dxa"/>
            <w:vAlign w:val="center"/>
          </w:tcPr>
          <w:p w:rsidR="00B91459" w:rsidRPr="00D2714B" w:rsidRDefault="00B91459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Контактная работа (по видам учебных занятий)</w:t>
            </w:r>
          </w:p>
          <w:p w:rsidR="00B91459" w:rsidRPr="00D2714B" w:rsidRDefault="00B91459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В том числе:</w:t>
            </w:r>
          </w:p>
          <w:p w:rsidR="00B91459" w:rsidRPr="00D2714B" w:rsidRDefault="00B91459" w:rsidP="0095427B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лекции (Л)</w:t>
            </w:r>
          </w:p>
          <w:p w:rsidR="00B91459" w:rsidRPr="00D2714B" w:rsidRDefault="00B91459" w:rsidP="0095427B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практические занятия (ПЗ)</w:t>
            </w:r>
          </w:p>
          <w:p w:rsidR="00B91459" w:rsidRPr="00D2714B" w:rsidRDefault="00B91459" w:rsidP="0095427B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2126" w:type="dxa"/>
            <w:vAlign w:val="center"/>
          </w:tcPr>
          <w:p w:rsidR="00B91459" w:rsidRDefault="00B91459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B91459" w:rsidRDefault="00EB3AA0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B91459" w:rsidRDefault="00B91459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B91459" w:rsidRPr="00F316FB" w:rsidRDefault="00B91459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  <w:p w:rsidR="00B91459" w:rsidRPr="00F316FB" w:rsidRDefault="00B91459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</w:p>
          <w:p w:rsidR="00B91459" w:rsidRPr="00F316FB" w:rsidRDefault="00B91459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993" w:type="dxa"/>
            <w:vAlign w:val="center"/>
          </w:tcPr>
          <w:p w:rsidR="00B91459" w:rsidRDefault="00B91459" w:rsidP="0008236E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B91459" w:rsidRDefault="00EB3AA0" w:rsidP="0008236E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B91459" w:rsidRDefault="00B91459" w:rsidP="0008236E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B91459" w:rsidRPr="00F316FB" w:rsidRDefault="00B91459" w:rsidP="0008236E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  <w:p w:rsidR="00B91459" w:rsidRPr="00F316FB" w:rsidRDefault="00B91459" w:rsidP="0008236E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</w:p>
          <w:p w:rsidR="00B91459" w:rsidRPr="00F316FB" w:rsidRDefault="00B91459" w:rsidP="0008236E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</w:tr>
      <w:tr w:rsidR="00B91459" w:rsidRPr="00D2714B" w:rsidTr="00B91459">
        <w:trPr>
          <w:jc w:val="center"/>
        </w:trPr>
        <w:tc>
          <w:tcPr>
            <w:tcW w:w="5353" w:type="dxa"/>
            <w:vAlign w:val="center"/>
          </w:tcPr>
          <w:p w:rsidR="00B91459" w:rsidRPr="00D2714B" w:rsidRDefault="00B91459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2126" w:type="dxa"/>
            <w:vAlign w:val="center"/>
          </w:tcPr>
          <w:p w:rsidR="00B91459" w:rsidRPr="005D6707" w:rsidRDefault="005D6707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993" w:type="dxa"/>
            <w:vAlign w:val="center"/>
          </w:tcPr>
          <w:p w:rsidR="00B91459" w:rsidRPr="005D6707" w:rsidRDefault="005D6707" w:rsidP="0008236E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</w:tr>
      <w:tr w:rsidR="00B91459" w:rsidRPr="00D2714B" w:rsidTr="00B91459">
        <w:trPr>
          <w:jc w:val="center"/>
        </w:trPr>
        <w:tc>
          <w:tcPr>
            <w:tcW w:w="5353" w:type="dxa"/>
            <w:vAlign w:val="center"/>
          </w:tcPr>
          <w:p w:rsidR="00B91459" w:rsidRPr="00D2714B" w:rsidRDefault="00B91459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Контроль</w:t>
            </w:r>
          </w:p>
        </w:tc>
        <w:tc>
          <w:tcPr>
            <w:tcW w:w="2126" w:type="dxa"/>
            <w:vAlign w:val="center"/>
          </w:tcPr>
          <w:p w:rsidR="00B91459" w:rsidRPr="00F316FB" w:rsidRDefault="00B91459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993" w:type="dxa"/>
            <w:vAlign w:val="center"/>
          </w:tcPr>
          <w:p w:rsidR="00B91459" w:rsidRPr="00F316FB" w:rsidRDefault="00B91459" w:rsidP="0008236E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</w:tr>
      <w:tr w:rsidR="00B91459" w:rsidRPr="00D2714B" w:rsidTr="00B91459">
        <w:trPr>
          <w:jc w:val="center"/>
        </w:trPr>
        <w:tc>
          <w:tcPr>
            <w:tcW w:w="5353" w:type="dxa"/>
            <w:vAlign w:val="center"/>
          </w:tcPr>
          <w:p w:rsidR="00B91459" w:rsidRPr="00D2714B" w:rsidRDefault="00B91459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2126" w:type="dxa"/>
            <w:vAlign w:val="center"/>
          </w:tcPr>
          <w:p w:rsidR="00B91459" w:rsidRPr="00D2714B" w:rsidRDefault="00B91459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5D6707">
              <w:rPr>
                <w:sz w:val="28"/>
                <w:szCs w:val="28"/>
              </w:rPr>
              <w:t xml:space="preserve"> (4)</w:t>
            </w:r>
          </w:p>
        </w:tc>
        <w:tc>
          <w:tcPr>
            <w:tcW w:w="993" w:type="dxa"/>
            <w:vAlign w:val="center"/>
          </w:tcPr>
          <w:p w:rsidR="00B91459" w:rsidRPr="00D2714B" w:rsidRDefault="00B91459" w:rsidP="0008236E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5D6707">
              <w:rPr>
                <w:sz w:val="28"/>
                <w:szCs w:val="28"/>
              </w:rPr>
              <w:t xml:space="preserve"> (4)</w:t>
            </w:r>
          </w:p>
        </w:tc>
      </w:tr>
      <w:tr w:rsidR="00B91459" w:rsidRPr="00D2714B" w:rsidTr="00B91459">
        <w:trPr>
          <w:jc w:val="center"/>
        </w:trPr>
        <w:tc>
          <w:tcPr>
            <w:tcW w:w="5353" w:type="dxa"/>
            <w:vAlign w:val="center"/>
          </w:tcPr>
          <w:p w:rsidR="00B91459" w:rsidRPr="00D2714B" w:rsidRDefault="00B91459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 xml:space="preserve">Общая трудоемкость: час / </w:t>
            </w:r>
            <w:proofErr w:type="spellStart"/>
            <w:r w:rsidRPr="00D2714B">
              <w:rPr>
                <w:sz w:val="28"/>
                <w:szCs w:val="28"/>
              </w:rPr>
              <w:t>з.е</w:t>
            </w:r>
            <w:proofErr w:type="spellEnd"/>
            <w:r w:rsidRPr="00D2714B">
              <w:rPr>
                <w:sz w:val="28"/>
                <w:szCs w:val="28"/>
              </w:rPr>
              <w:t>.</w:t>
            </w:r>
          </w:p>
        </w:tc>
        <w:tc>
          <w:tcPr>
            <w:tcW w:w="2126" w:type="dxa"/>
            <w:vAlign w:val="center"/>
          </w:tcPr>
          <w:p w:rsidR="00B91459" w:rsidRPr="005D6707" w:rsidRDefault="005D6707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  <w:r w:rsidR="0007522E">
              <w:rPr>
                <w:sz w:val="28"/>
                <w:szCs w:val="28"/>
                <w:lang w:val="en-US"/>
              </w:rPr>
              <w:t>/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B91459" w:rsidRPr="005D6707" w:rsidRDefault="005D6707" w:rsidP="0008236E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  <w:r w:rsidR="0007522E">
              <w:rPr>
                <w:sz w:val="28"/>
                <w:szCs w:val="28"/>
                <w:lang w:val="en-US"/>
              </w:rPr>
              <w:t>/</w:t>
            </w:r>
            <w:r>
              <w:rPr>
                <w:sz w:val="28"/>
                <w:szCs w:val="28"/>
              </w:rPr>
              <w:t>2</w:t>
            </w:r>
          </w:p>
        </w:tc>
      </w:tr>
    </w:tbl>
    <w:p w:rsidR="00B51DE2" w:rsidRDefault="00B51DE2" w:rsidP="002007E7">
      <w:pPr>
        <w:widowControl/>
        <w:spacing w:line="240" w:lineRule="auto"/>
        <w:ind w:firstLine="851"/>
        <w:rPr>
          <w:i/>
          <w:sz w:val="28"/>
          <w:szCs w:val="28"/>
        </w:rPr>
      </w:pPr>
    </w:p>
    <w:p w:rsidR="00B51DE2" w:rsidRPr="00D2714B" w:rsidRDefault="00B51DE2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5. Содержание и структура дисциплины</w:t>
      </w:r>
    </w:p>
    <w:p w:rsidR="00B51DE2" w:rsidRPr="00D2714B" w:rsidRDefault="00B51DE2" w:rsidP="002007E7">
      <w:pPr>
        <w:widowControl/>
        <w:spacing w:line="240" w:lineRule="auto"/>
        <w:ind w:firstLine="851"/>
        <w:rPr>
          <w:sz w:val="28"/>
          <w:szCs w:val="28"/>
        </w:rPr>
      </w:pPr>
    </w:p>
    <w:p w:rsidR="00B51DE2" w:rsidRPr="00D2714B" w:rsidRDefault="00B51DE2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5.1 Содержание дисциплины</w:t>
      </w:r>
    </w:p>
    <w:p w:rsidR="00D61FFD" w:rsidRDefault="00D61FFD" w:rsidP="0095427B">
      <w:pPr>
        <w:widowControl/>
        <w:spacing w:line="240" w:lineRule="auto"/>
        <w:ind w:firstLine="851"/>
        <w:rPr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7"/>
        <w:gridCol w:w="3409"/>
        <w:gridCol w:w="5545"/>
      </w:tblGrid>
      <w:tr w:rsidR="00D61FFD" w:rsidRPr="00FB7164" w:rsidTr="00D61FFD">
        <w:tc>
          <w:tcPr>
            <w:tcW w:w="0" w:type="auto"/>
            <w:shd w:val="clear" w:color="auto" w:fill="auto"/>
            <w:vAlign w:val="center"/>
          </w:tcPr>
          <w:p w:rsidR="00D61FFD" w:rsidRPr="00FB7164" w:rsidRDefault="00D61FFD" w:rsidP="00D61FFD">
            <w:pPr>
              <w:ind w:firstLine="0"/>
              <w:rPr>
                <w:b/>
                <w:sz w:val="28"/>
                <w:szCs w:val="28"/>
              </w:rPr>
            </w:pPr>
            <w:r w:rsidRPr="00FB7164">
              <w:rPr>
                <w:b/>
                <w:sz w:val="28"/>
                <w:szCs w:val="28"/>
              </w:rPr>
              <w:t>№</w:t>
            </w:r>
            <w:r w:rsidRPr="00FB7164">
              <w:rPr>
                <w:b/>
                <w:sz w:val="28"/>
                <w:szCs w:val="28"/>
              </w:rPr>
              <w:br/>
            </w:r>
            <w:proofErr w:type="spellStart"/>
            <w:r w:rsidRPr="00D2714B">
              <w:rPr>
                <w:b/>
                <w:bCs/>
                <w:sz w:val="28"/>
                <w:szCs w:val="28"/>
              </w:rPr>
              <w:t>п</w:t>
            </w:r>
            <w:proofErr w:type="spellEnd"/>
            <w:r w:rsidRPr="00D2714B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D2714B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:rsidR="00D61FFD" w:rsidRPr="00FB7164" w:rsidRDefault="00D61FFD" w:rsidP="0008236E">
            <w:pPr>
              <w:jc w:val="center"/>
              <w:rPr>
                <w:b/>
                <w:sz w:val="28"/>
                <w:szCs w:val="28"/>
              </w:rPr>
            </w:pPr>
            <w:r w:rsidRPr="00FB7164">
              <w:rPr>
                <w:b/>
                <w:sz w:val="28"/>
                <w:szCs w:val="28"/>
              </w:rPr>
              <w:t>Наименование раздела дисциплины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61FFD" w:rsidRPr="00FB7164" w:rsidRDefault="00D61FFD" w:rsidP="0008236E">
            <w:pPr>
              <w:jc w:val="center"/>
              <w:rPr>
                <w:b/>
                <w:sz w:val="28"/>
                <w:szCs w:val="28"/>
              </w:rPr>
            </w:pPr>
            <w:r w:rsidRPr="00FB7164">
              <w:rPr>
                <w:b/>
                <w:sz w:val="28"/>
                <w:szCs w:val="28"/>
              </w:rPr>
              <w:t>Содержание раздела</w:t>
            </w:r>
          </w:p>
        </w:tc>
      </w:tr>
      <w:tr w:rsidR="00826730" w:rsidRPr="00FB7164" w:rsidTr="0008236E">
        <w:trPr>
          <w:trHeight w:val="2988"/>
        </w:trPr>
        <w:tc>
          <w:tcPr>
            <w:tcW w:w="0" w:type="auto"/>
            <w:shd w:val="clear" w:color="auto" w:fill="auto"/>
          </w:tcPr>
          <w:p w:rsidR="00826730" w:rsidRPr="00FB7164" w:rsidRDefault="00826730" w:rsidP="00D61FFD">
            <w:pPr>
              <w:ind w:firstLine="0"/>
              <w:rPr>
                <w:sz w:val="28"/>
                <w:szCs w:val="28"/>
              </w:rPr>
            </w:pPr>
            <w:r w:rsidRPr="00FB7164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826730" w:rsidRPr="00E35CCC" w:rsidRDefault="00826730" w:rsidP="00E35CCC">
            <w:pPr>
              <w:pStyle w:val="a8"/>
              <w:rPr>
                <w:sz w:val="28"/>
                <w:szCs w:val="28"/>
              </w:rPr>
            </w:pPr>
            <w:r w:rsidRPr="00826730">
              <w:rPr>
                <w:bCs/>
                <w:sz w:val="28"/>
                <w:szCs w:val="28"/>
              </w:rPr>
              <w:t xml:space="preserve">Введение.  </w:t>
            </w:r>
            <w:r w:rsidRPr="00FB7164">
              <w:rPr>
                <w:bCs/>
                <w:sz w:val="28"/>
                <w:szCs w:val="28"/>
              </w:rPr>
              <w:t>Электронная коммерция как соста</w:t>
            </w:r>
            <w:r w:rsidR="00E35CCC">
              <w:rPr>
                <w:bCs/>
                <w:sz w:val="28"/>
                <w:szCs w:val="28"/>
              </w:rPr>
              <w:t>вная часть электронного бизнеса</w:t>
            </w:r>
          </w:p>
        </w:tc>
        <w:tc>
          <w:tcPr>
            <w:tcW w:w="0" w:type="auto"/>
            <w:shd w:val="clear" w:color="auto" w:fill="auto"/>
          </w:tcPr>
          <w:p w:rsidR="00826730" w:rsidRPr="00FB7164" w:rsidRDefault="00826730" w:rsidP="0008236E">
            <w:pPr>
              <w:pStyle w:val="a8"/>
              <w:jc w:val="both"/>
              <w:rPr>
                <w:sz w:val="28"/>
                <w:szCs w:val="28"/>
              </w:rPr>
            </w:pPr>
            <w:r w:rsidRPr="00FB7164">
              <w:rPr>
                <w:bCs/>
                <w:sz w:val="28"/>
                <w:szCs w:val="28"/>
              </w:rPr>
              <w:t xml:space="preserve">Предмет, цель, задачи, содержание и структура курса «Электронная коммерция». Требования и методические рекомендации по изучению курса и его библиографическое обеспечение. Сущность и характерные черты электронной коммерции, ее отличия от коммерции традиционной экономики. Основные модели электронной коммерции. Основные типы электронной коммерции: Интернет-коммерция, мобильная коммерция, телевизионная коммерция. Реклама и маркетинг в электронной коммерции. Общие и отличительные черты электронной коммерции и </w:t>
            </w:r>
            <w:proofErr w:type="spellStart"/>
            <w:r w:rsidRPr="00FB7164">
              <w:rPr>
                <w:bCs/>
                <w:sz w:val="28"/>
                <w:szCs w:val="28"/>
              </w:rPr>
              <w:t>Интернет-коммерции</w:t>
            </w:r>
            <w:proofErr w:type="spellEnd"/>
            <w:r w:rsidRPr="00FB7164">
              <w:rPr>
                <w:bCs/>
                <w:sz w:val="28"/>
                <w:szCs w:val="28"/>
              </w:rPr>
              <w:t>.</w:t>
            </w:r>
          </w:p>
        </w:tc>
      </w:tr>
      <w:tr w:rsidR="00826730" w:rsidRPr="00FB7164" w:rsidTr="0008236E">
        <w:tc>
          <w:tcPr>
            <w:tcW w:w="0" w:type="auto"/>
            <w:shd w:val="clear" w:color="auto" w:fill="auto"/>
          </w:tcPr>
          <w:p w:rsidR="00826730" w:rsidRPr="00FB7164" w:rsidRDefault="00826730" w:rsidP="00D61FFD">
            <w:pPr>
              <w:ind w:firstLine="0"/>
              <w:rPr>
                <w:sz w:val="28"/>
                <w:szCs w:val="28"/>
              </w:rPr>
            </w:pPr>
            <w:r w:rsidRPr="00FB7164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0" w:type="auto"/>
            <w:shd w:val="clear" w:color="auto" w:fill="auto"/>
          </w:tcPr>
          <w:p w:rsidR="00826730" w:rsidRPr="00FB7164" w:rsidRDefault="00826730" w:rsidP="0008236E">
            <w:pPr>
              <w:pStyle w:val="a8"/>
              <w:rPr>
                <w:bCs/>
                <w:sz w:val="28"/>
                <w:szCs w:val="28"/>
              </w:rPr>
            </w:pPr>
            <w:r w:rsidRPr="00FB7164">
              <w:rPr>
                <w:bCs/>
                <w:sz w:val="28"/>
                <w:szCs w:val="28"/>
              </w:rPr>
              <w:t xml:space="preserve">Организационно-технологические  и правовые основы электронной коммерции в сети Интернет </w:t>
            </w:r>
          </w:p>
          <w:p w:rsidR="00826730" w:rsidRPr="00FB7164" w:rsidRDefault="00826730" w:rsidP="0008236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826730" w:rsidRPr="00FB7164" w:rsidRDefault="00826730" w:rsidP="0008236E">
            <w:pPr>
              <w:rPr>
                <w:sz w:val="28"/>
                <w:szCs w:val="28"/>
              </w:rPr>
            </w:pPr>
            <w:r w:rsidRPr="00FB7164">
              <w:rPr>
                <w:bCs/>
                <w:sz w:val="28"/>
                <w:szCs w:val="28"/>
              </w:rPr>
              <w:t xml:space="preserve">Виды и краткая характеристика компьютерных сетей, их общие черты и отличия. Технологии обмена информацией в компьютерных сетях (клиент-серверные системы). Технология и инструменты создания решений электронной коммерции. Особенности создания и функционирования </w:t>
            </w:r>
            <w:proofErr w:type="spellStart"/>
            <w:r w:rsidRPr="00FB7164">
              <w:rPr>
                <w:bCs/>
                <w:sz w:val="28"/>
                <w:szCs w:val="28"/>
              </w:rPr>
              <w:t>Интранет</w:t>
            </w:r>
            <w:proofErr w:type="spellEnd"/>
            <w:r w:rsidRPr="00FB7164">
              <w:rPr>
                <w:bCs/>
                <w:sz w:val="28"/>
                <w:szCs w:val="28"/>
              </w:rPr>
              <w:t xml:space="preserve"> и </w:t>
            </w:r>
            <w:proofErr w:type="spellStart"/>
            <w:r w:rsidRPr="00FB7164">
              <w:rPr>
                <w:bCs/>
                <w:sz w:val="28"/>
                <w:szCs w:val="28"/>
              </w:rPr>
              <w:t>Экстранет</w:t>
            </w:r>
            <w:proofErr w:type="spellEnd"/>
            <w:r w:rsidRPr="00FB7164">
              <w:rPr>
                <w:bCs/>
                <w:sz w:val="28"/>
                <w:szCs w:val="28"/>
              </w:rPr>
              <w:t xml:space="preserve"> сетей. Информационная безопасность электронной коммерции в сети Интернет. Влияние развития Интернет на развитие электронной коммерции. Правовое обеспечение электронной коммерции в сети Интернет.</w:t>
            </w:r>
          </w:p>
        </w:tc>
      </w:tr>
      <w:tr w:rsidR="00826730" w:rsidRPr="00FB7164" w:rsidTr="0008236E">
        <w:tc>
          <w:tcPr>
            <w:tcW w:w="0" w:type="auto"/>
            <w:shd w:val="clear" w:color="auto" w:fill="auto"/>
          </w:tcPr>
          <w:p w:rsidR="00826730" w:rsidRPr="00FB7164" w:rsidRDefault="00826730" w:rsidP="00D61FFD">
            <w:pPr>
              <w:ind w:firstLine="0"/>
              <w:rPr>
                <w:sz w:val="28"/>
                <w:szCs w:val="28"/>
              </w:rPr>
            </w:pPr>
            <w:r w:rsidRPr="00FB7164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826730" w:rsidRPr="00FB7164" w:rsidRDefault="00826730" w:rsidP="00E35CCC">
            <w:pPr>
              <w:pStyle w:val="a8"/>
              <w:rPr>
                <w:sz w:val="28"/>
                <w:szCs w:val="28"/>
              </w:rPr>
            </w:pPr>
            <w:r w:rsidRPr="00FB7164">
              <w:rPr>
                <w:bCs/>
                <w:sz w:val="28"/>
                <w:szCs w:val="28"/>
              </w:rPr>
              <w:t xml:space="preserve">Организация межфирменного взаимодействия в процессах электронной коммерции: технологии </w:t>
            </w:r>
            <w:proofErr w:type="spellStart"/>
            <w:r>
              <w:rPr>
                <w:bCs/>
                <w:sz w:val="28"/>
                <w:szCs w:val="28"/>
              </w:rPr>
              <w:t>бизнес-бизнесу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826730" w:rsidRPr="00FB7164" w:rsidRDefault="00826730" w:rsidP="0008236E">
            <w:pPr>
              <w:pStyle w:val="a8"/>
              <w:jc w:val="both"/>
              <w:rPr>
                <w:sz w:val="28"/>
                <w:szCs w:val="28"/>
              </w:rPr>
            </w:pPr>
            <w:r w:rsidRPr="00FB7164">
              <w:rPr>
                <w:bCs/>
                <w:sz w:val="28"/>
                <w:szCs w:val="28"/>
              </w:rPr>
              <w:t xml:space="preserve">Виды и характеристики информационно-коммерческих систем, создаваемых в сети Интернет для организации межфирменного взаимодействия: корпоративные сайты (Web-представительства), специализированные порталы и электронные торговые площадки. Преимущества использования технологий </w:t>
            </w:r>
            <w:proofErr w:type="spellStart"/>
            <w:r>
              <w:rPr>
                <w:bCs/>
                <w:sz w:val="28"/>
                <w:szCs w:val="28"/>
              </w:rPr>
              <w:t>бизнес-бизнесу</w:t>
            </w:r>
            <w:proofErr w:type="spellEnd"/>
            <w:r w:rsidRPr="00FB7164">
              <w:rPr>
                <w:bCs/>
                <w:sz w:val="28"/>
                <w:szCs w:val="28"/>
              </w:rPr>
              <w:t xml:space="preserve"> для организаций </w:t>
            </w:r>
            <w:proofErr w:type="spellStart"/>
            <w:r w:rsidRPr="00FB7164">
              <w:rPr>
                <w:bCs/>
                <w:sz w:val="28"/>
                <w:szCs w:val="28"/>
              </w:rPr>
              <w:t>жд</w:t>
            </w:r>
            <w:proofErr w:type="spellEnd"/>
            <w:r w:rsidRPr="00FB7164">
              <w:rPr>
                <w:bCs/>
                <w:sz w:val="28"/>
                <w:szCs w:val="28"/>
              </w:rPr>
              <w:t xml:space="preserve"> транспорта, коммерческих посредников, </w:t>
            </w:r>
            <w:proofErr w:type="spellStart"/>
            <w:r w:rsidRPr="00FB7164">
              <w:rPr>
                <w:bCs/>
                <w:sz w:val="28"/>
                <w:szCs w:val="28"/>
              </w:rPr>
              <w:t>логистических</w:t>
            </w:r>
            <w:proofErr w:type="spellEnd"/>
            <w:r w:rsidRPr="00FB7164">
              <w:rPr>
                <w:bCs/>
                <w:sz w:val="28"/>
                <w:szCs w:val="28"/>
              </w:rPr>
              <w:t xml:space="preserve"> компаний, предприятий-производителей и оптовых торговцев. Механизм функционирования электронных торговых площадок и особенности их </w:t>
            </w:r>
            <w:proofErr w:type="spellStart"/>
            <w:r w:rsidRPr="00FB7164">
              <w:rPr>
                <w:bCs/>
                <w:sz w:val="28"/>
                <w:szCs w:val="28"/>
              </w:rPr>
              <w:t>логистического</w:t>
            </w:r>
            <w:proofErr w:type="spellEnd"/>
            <w:r w:rsidRPr="00FB7164">
              <w:rPr>
                <w:bCs/>
                <w:sz w:val="28"/>
                <w:szCs w:val="28"/>
              </w:rPr>
              <w:t xml:space="preserve"> обеспечения. Организация размещения государственных и муниципальных заказов на электронных торговых площадках. Виды и функциональные характеристики технологий </w:t>
            </w:r>
            <w:proofErr w:type="spellStart"/>
            <w:r>
              <w:rPr>
                <w:bCs/>
                <w:sz w:val="28"/>
                <w:szCs w:val="28"/>
              </w:rPr>
              <w:t>бизнес-бизнесу</w:t>
            </w:r>
            <w:proofErr w:type="spellEnd"/>
          </w:p>
        </w:tc>
      </w:tr>
      <w:tr w:rsidR="00826730" w:rsidRPr="00FB7164" w:rsidTr="0008236E">
        <w:tc>
          <w:tcPr>
            <w:tcW w:w="0" w:type="auto"/>
            <w:shd w:val="clear" w:color="auto" w:fill="auto"/>
          </w:tcPr>
          <w:p w:rsidR="00826730" w:rsidRPr="00FB7164" w:rsidRDefault="00826730" w:rsidP="00D61FFD">
            <w:pPr>
              <w:ind w:firstLine="0"/>
              <w:rPr>
                <w:sz w:val="28"/>
                <w:szCs w:val="28"/>
              </w:rPr>
            </w:pPr>
            <w:r w:rsidRPr="00FB7164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B37EDA" w:rsidRDefault="00826730" w:rsidP="0008236E">
            <w:pPr>
              <w:pStyle w:val="a8"/>
              <w:rPr>
                <w:bCs/>
                <w:sz w:val="28"/>
                <w:szCs w:val="28"/>
              </w:rPr>
            </w:pPr>
            <w:r w:rsidRPr="00FB7164">
              <w:rPr>
                <w:bCs/>
                <w:sz w:val="28"/>
                <w:szCs w:val="28"/>
              </w:rPr>
              <w:t xml:space="preserve">Электронная коммерция на потребительском рынке товаров и услуг: технологии </w:t>
            </w:r>
            <w:r>
              <w:rPr>
                <w:bCs/>
                <w:sz w:val="28"/>
                <w:szCs w:val="28"/>
              </w:rPr>
              <w:t>бизнес потребителю</w:t>
            </w:r>
            <w:r w:rsidRPr="00FB7164">
              <w:rPr>
                <w:bCs/>
                <w:sz w:val="28"/>
                <w:szCs w:val="28"/>
              </w:rPr>
              <w:t xml:space="preserve">; </w:t>
            </w:r>
          </w:p>
          <w:p w:rsidR="00826730" w:rsidRPr="00FB7164" w:rsidRDefault="00826730" w:rsidP="0008236E">
            <w:pPr>
              <w:pStyle w:val="a8"/>
              <w:rPr>
                <w:bCs/>
                <w:sz w:val="28"/>
                <w:szCs w:val="28"/>
              </w:rPr>
            </w:pPr>
            <w:r w:rsidRPr="00FB7164">
              <w:rPr>
                <w:bCs/>
                <w:sz w:val="28"/>
                <w:szCs w:val="28"/>
              </w:rPr>
              <w:lastRenderedPageBreak/>
              <w:t>Платежные системы</w:t>
            </w:r>
          </w:p>
          <w:p w:rsidR="00826730" w:rsidRPr="00FB7164" w:rsidRDefault="00826730" w:rsidP="0008236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826730" w:rsidRPr="00FB7164" w:rsidRDefault="00826730" w:rsidP="0008236E">
            <w:pPr>
              <w:pStyle w:val="a8"/>
              <w:jc w:val="both"/>
              <w:rPr>
                <w:sz w:val="28"/>
                <w:szCs w:val="28"/>
              </w:rPr>
            </w:pPr>
            <w:r w:rsidRPr="00FB7164">
              <w:rPr>
                <w:bCs/>
                <w:sz w:val="28"/>
                <w:szCs w:val="28"/>
              </w:rPr>
              <w:lastRenderedPageBreak/>
              <w:t xml:space="preserve">Виды и краткая характеристика технологий </w:t>
            </w:r>
            <w:r>
              <w:rPr>
                <w:bCs/>
                <w:sz w:val="28"/>
                <w:szCs w:val="28"/>
              </w:rPr>
              <w:t>бизнес потребителю</w:t>
            </w:r>
            <w:r w:rsidRPr="00FB7164">
              <w:rPr>
                <w:bCs/>
                <w:sz w:val="28"/>
                <w:szCs w:val="28"/>
              </w:rPr>
              <w:t xml:space="preserve">, используемых для реализации товарно-материальных ценностей и оказания услуг на потребительском рынке. Организация систем продажи, например, </w:t>
            </w:r>
            <w:proofErr w:type="spellStart"/>
            <w:r w:rsidRPr="00FB7164">
              <w:rPr>
                <w:bCs/>
                <w:sz w:val="28"/>
                <w:szCs w:val="28"/>
              </w:rPr>
              <w:t>жд</w:t>
            </w:r>
            <w:proofErr w:type="spellEnd"/>
            <w:r w:rsidRPr="00FB7164">
              <w:rPr>
                <w:bCs/>
                <w:sz w:val="28"/>
                <w:szCs w:val="28"/>
              </w:rPr>
              <w:t xml:space="preserve"> билетов в сети Интернет. Существующие схемы </w:t>
            </w:r>
            <w:r w:rsidRPr="00FB7164">
              <w:rPr>
                <w:bCs/>
                <w:sz w:val="28"/>
                <w:szCs w:val="28"/>
              </w:rPr>
              <w:lastRenderedPageBreak/>
              <w:t xml:space="preserve">Интернет-торговли. Управление цепями поставок в электронной коммерции, организация </w:t>
            </w:r>
            <w:proofErr w:type="spellStart"/>
            <w:r w:rsidRPr="00FB7164">
              <w:rPr>
                <w:bCs/>
                <w:sz w:val="28"/>
                <w:szCs w:val="28"/>
              </w:rPr>
              <w:t>логистической</w:t>
            </w:r>
            <w:proofErr w:type="spellEnd"/>
            <w:r w:rsidRPr="00FB7164">
              <w:rPr>
                <w:bCs/>
                <w:sz w:val="28"/>
                <w:szCs w:val="28"/>
              </w:rPr>
              <w:t xml:space="preserve"> системы </w:t>
            </w:r>
            <w:proofErr w:type="spellStart"/>
            <w:r w:rsidRPr="00FB7164">
              <w:rPr>
                <w:bCs/>
                <w:sz w:val="28"/>
                <w:szCs w:val="28"/>
              </w:rPr>
              <w:t>Интернет-магазинов</w:t>
            </w:r>
            <w:proofErr w:type="spellEnd"/>
            <w:r w:rsidRPr="00FB7164">
              <w:rPr>
                <w:bCs/>
                <w:sz w:val="28"/>
                <w:szCs w:val="28"/>
              </w:rPr>
              <w:t>. Электронная логистика и</w:t>
            </w:r>
            <w:r w:rsidR="00251E0E">
              <w:rPr>
                <w:bCs/>
                <w:sz w:val="28"/>
                <w:szCs w:val="28"/>
              </w:rPr>
              <w:t xml:space="preserve"> </w:t>
            </w:r>
            <w:r w:rsidRPr="00FB7164">
              <w:rPr>
                <w:bCs/>
                <w:sz w:val="28"/>
                <w:szCs w:val="28"/>
              </w:rPr>
              <w:t xml:space="preserve">характеристика существующих систем доставки товаров потребителям. Платежные системы и особенности финансовых расчетов в процессах электронной коммерции. Типы и сравнительные характеристики применяемых в электронной торговле технологий электронных платежей. </w:t>
            </w:r>
            <w:proofErr w:type="spellStart"/>
            <w:r w:rsidRPr="00FB7164">
              <w:rPr>
                <w:bCs/>
                <w:sz w:val="28"/>
                <w:szCs w:val="28"/>
              </w:rPr>
              <w:t>Интернет-банкинг</w:t>
            </w:r>
            <w:proofErr w:type="spellEnd"/>
            <w:r w:rsidRPr="00FB7164">
              <w:rPr>
                <w:bCs/>
                <w:sz w:val="28"/>
                <w:szCs w:val="28"/>
              </w:rPr>
              <w:t xml:space="preserve">: технологии и направления развития. </w:t>
            </w:r>
          </w:p>
        </w:tc>
      </w:tr>
      <w:tr w:rsidR="00826730" w:rsidRPr="00FB7164" w:rsidTr="0008236E">
        <w:tc>
          <w:tcPr>
            <w:tcW w:w="0" w:type="auto"/>
            <w:shd w:val="clear" w:color="auto" w:fill="auto"/>
          </w:tcPr>
          <w:p w:rsidR="00826730" w:rsidRPr="00FB7164" w:rsidRDefault="00826730" w:rsidP="00D61FFD">
            <w:pPr>
              <w:ind w:firstLine="0"/>
              <w:rPr>
                <w:sz w:val="28"/>
                <w:szCs w:val="28"/>
              </w:rPr>
            </w:pPr>
            <w:r w:rsidRPr="00FB7164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0" w:type="auto"/>
            <w:shd w:val="clear" w:color="auto" w:fill="auto"/>
          </w:tcPr>
          <w:p w:rsidR="00826730" w:rsidRPr="00FB7164" w:rsidRDefault="00826730" w:rsidP="00E35CCC">
            <w:pPr>
              <w:pStyle w:val="a8"/>
              <w:rPr>
                <w:sz w:val="28"/>
                <w:szCs w:val="28"/>
              </w:rPr>
            </w:pPr>
            <w:r w:rsidRPr="00FB7164">
              <w:rPr>
                <w:bCs/>
                <w:sz w:val="28"/>
                <w:szCs w:val="28"/>
              </w:rPr>
              <w:t xml:space="preserve">Особенности мобильной  коммерции. Мобильная коммерция на </w:t>
            </w:r>
            <w:proofErr w:type="spellStart"/>
            <w:r w:rsidRPr="00FB7164">
              <w:rPr>
                <w:bCs/>
                <w:sz w:val="28"/>
                <w:szCs w:val="28"/>
              </w:rPr>
              <w:t>жд</w:t>
            </w:r>
            <w:proofErr w:type="spellEnd"/>
            <w:r w:rsidRPr="00FB7164">
              <w:rPr>
                <w:bCs/>
                <w:sz w:val="28"/>
                <w:szCs w:val="28"/>
              </w:rPr>
              <w:t xml:space="preserve"> транспорте</w:t>
            </w:r>
          </w:p>
        </w:tc>
        <w:tc>
          <w:tcPr>
            <w:tcW w:w="0" w:type="auto"/>
            <w:shd w:val="clear" w:color="auto" w:fill="auto"/>
          </w:tcPr>
          <w:p w:rsidR="00826730" w:rsidRPr="00FB7164" w:rsidRDefault="00826730" w:rsidP="0008236E">
            <w:pPr>
              <w:pStyle w:val="a8"/>
              <w:jc w:val="both"/>
              <w:rPr>
                <w:sz w:val="28"/>
                <w:szCs w:val="28"/>
              </w:rPr>
            </w:pPr>
            <w:r w:rsidRPr="00FB7164">
              <w:rPr>
                <w:bCs/>
                <w:sz w:val="28"/>
                <w:szCs w:val="28"/>
              </w:rPr>
              <w:t xml:space="preserve">Сущность и отличительные черты мобильной коммерции. Устройства для функционирования мобильной коммерции. Мобильная коммерция на </w:t>
            </w:r>
            <w:proofErr w:type="spellStart"/>
            <w:r w:rsidRPr="00FB7164">
              <w:rPr>
                <w:bCs/>
                <w:sz w:val="28"/>
                <w:szCs w:val="28"/>
              </w:rPr>
              <w:t>жд</w:t>
            </w:r>
            <w:proofErr w:type="spellEnd"/>
            <w:r w:rsidRPr="00FB7164">
              <w:rPr>
                <w:bCs/>
                <w:sz w:val="28"/>
                <w:szCs w:val="28"/>
              </w:rPr>
              <w:t xml:space="preserve"> транспорте. Характеристика основных бизнес-процессов мобильной коммерции: торговля материальными товарами и услугами; торговля мобильным </w:t>
            </w:r>
            <w:proofErr w:type="spellStart"/>
            <w:r w:rsidRPr="00FB7164">
              <w:rPr>
                <w:bCs/>
                <w:sz w:val="28"/>
                <w:szCs w:val="28"/>
              </w:rPr>
              <w:t>контентом</w:t>
            </w:r>
            <w:proofErr w:type="spellEnd"/>
            <w:r w:rsidRPr="00FB7164">
              <w:rPr>
                <w:bCs/>
                <w:sz w:val="28"/>
                <w:szCs w:val="28"/>
              </w:rPr>
              <w:t xml:space="preserve">; оказание дополнительных услуг операторами сетей мобильной связи. Субъектный состав мобильной коммерции. Функциональные обязанности </w:t>
            </w:r>
            <w:proofErr w:type="spellStart"/>
            <w:r w:rsidRPr="00FB7164">
              <w:rPr>
                <w:bCs/>
                <w:sz w:val="28"/>
                <w:szCs w:val="28"/>
              </w:rPr>
              <w:t>контент-провайдеров</w:t>
            </w:r>
            <w:proofErr w:type="spellEnd"/>
            <w:r w:rsidRPr="00FB7164">
              <w:rPr>
                <w:bCs/>
                <w:sz w:val="28"/>
                <w:szCs w:val="28"/>
              </w:rPr>
              <w:t xml:space="preserve"> и операторов сетей мобильной связи. Логистика мобильной коммерции.</w:t>
            </w:r>
          </w:p>
        </w:tc>
      </w:tr>
    </w:tbl>
    <w:p w:rsidR="00D61FFD" w:rsidRDefault="00D61FFD" w:rsidP="0095427B">
      <w:pPr>
        <w:widowControl/>
        <w:spacing w:line="240" w:lineRule="auto"/>
        <w:ind w:firstLine="851"/>
        <w:rPr>
          <w:sz w:val="28"/>
          <w:szCs w:val="28"/>
          <w:lang w:val="en-US"/>
        </w:rPr>
      </w:pPr>
    </w:p>
    <w:p w:rsidR="00B51DE2" w:rsidRPr="00D2714B" w:rsidRDefault="00B51DE2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5.2 Разделы дисциплины и виды занятий</w:t>
      </w:r>
    </w:p>
    <w:p w:rsidR="00B51DE2" w:rsidRPr="00D2714B" w:rsidRDefault="00B51DE2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8E3EE8" w:rsidRDefault="00B51DE2" w:rsidP="0095427B">
      <w:pPr>
        <w:widowControl/>
        <w:spacing w:line="240" w:lineRule="auto"/>
        <w:ind w:firstLine="851"/>
        <w:rPr>
          <w:sz w:val="28"/>
          <w:szCs w:val="28"/>
          <w:lang w:val="en-US"/>
        </w:rPr>
      </w:pPr>
      <w:r w:rsidRPr="00D2714B">
        <w:rPr>
          <w:sz w:val="28"/>
          <w:szCs w:val="28"/>
        </w:rPr>
        <w:t xml:space="preserve">Для очной формы обучения: 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8"/>
        <w:gridCol w:w="4896"/>
        <w:gridCol w:w="992"/>
        <w:gridCol w:w="992"/>
        <w:gridCol w:w="992"/>
        <w:gridCol w:w="851"/>
      </w:tblGrid>
      <w:tr w:rsidR="008E3EE8" w:rsidRPr="00D2714B" w:rsidTr="0008236E">
        <w:trPr>
          <w:jc w:val="center"/>
        </w:trPr>
        <w:tc>
          <w:tcPr>
            <w:tcW w:w="628" w:type="dxa"/>
            <w:vAlign w:val="center"/>
          </w:tcPr>
          <w:p w:rsidR="008E3EE8" w:rsidRPr="00D2714B" w:rsidRDefault="008E3EE8" w:rsidP="0008236E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4"/>
              </w:rPr>
            </w:pPr>
            <w:r w:rsidRPr="00D2714B">
              <w:rPr>
                <w:b/>
                <w:bCs/>
                <w:sz w:val="28"/>
                <w:szCs w:val="24"/>
              </w:rPr>
              <w:t xml:space="preserve">№ </w:t>
            </w:r>
            <w:proofErr w:type="spellStart"/>
            <w:r w:rsidRPr="00D2714B">
              <w:rPr>
                <w:b/>
                <w:bCs/>
                <w:sz w:val="28"/>
                <w:szCs w:val="24"/>
              </w:rPr>
              <w:t>п</w:t>
            </w:r>
            <w:proofErr w:type="spellEnd"/>
            <w:r w:rsidRPr="00D2714B">
              <w:rPr>
                <w:b/>
                <w:bCs/>
                <w:sz w:val="28"/>
                <w:szCs w:val="24"/>
              </w:rPr>
              <w:t>/</w:t>
            </w:r>
            <w:proofErr w:type="spellStart"/>
            <w:r w:rsidRPr="00D2714B">
              <w:rPr>
                <w:b/>
                <w:bCs/>
                <w:sz w:val="28"/>
                <w:szCs w:val="24"/>
              </w:rPr>
              <w:t>п</w:t>
            </w:r>
            <w:proofErr w:type="spellEnd"/>
          </w:p>
        </w:tc>
        <w:tc>
          <w:tcPr>
            <w:tcW w:w="4896" w:type="dxa"/>
            <w:vAlign w:val="center"/>
          </w:tcPr>
          <w:p w:rsidR="008E3EE8" w:rsidRPr="00D2714B" w:rsidRDefault="008E3EE8" w:rsidP="0008236E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4"/>
              </w:rPr>
            </w:pPr>
            <w:r w:rsidRPr="00D2714B">
              <w:rPr>
                <w:b/>
                <w:bCs/>
                <w:sz w:val="28"/>
                <w:szCs w:val="24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8E3EE8" w:rsidRPr="00D2714B" w:rsidRDefault="008E3EE8" w:rsidP="0008236E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Л</w:t>
            </w:r>
          </w:p>
        </w:tc>
        <w:tc>
          <w:tcPr>
            <w:tcW w:w="992" w:type="dxa"/>
            <w:vAlign w:val="center"/>
          </w:tcPr>
          <w:p w:rsidR="008E3EE8" w:rsidRPr="00D2714B" w:rsidRDefault="008E3EE8" w:rsidP="0008236E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ПЗ</w:t>
            </w:r>
          </w:p>
        </w:tc>
        <w:tc>
          <w:tcPr>
            <w:tcW w:w="992" w:type="dxa"/>
            <w:vAlign w:val="center"/>
          </w:tcPr>
          <w:p w:rsidR="008E3EE8" w:rsidRPr="00D2714B" w:rsidRDefault="008E3EE8" w:rsidP="0008236E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ЛР</w:t>
            </w:r>
          </w:p>
        </w:tc>
        <w:tc>
          <w:tcPr>
            <w:tcW w:w="851" w:type="dxa"/>
            <w:vAlign w:val="center"/>
          </w:tcPr>
          <w:p w:rsidR="008E3EE8" w:rsidRPr="00D2714B" w:rsidRDefault="008E3EE8" w:rsidP="0008236E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СРС</w:t>
            </w:r>
          </w:p>
        </w:tc>
      </w:tr>
      <w:tr w:rsidR="00826730" w:rsidRPr="00D2714B" w:rsidTr="0008236E">
        <w:trPr>
          <w:jc w:val="center"/>
        </w:trPr>
        <w:tc>
          <w:tcPr>
            <w:tcW w:w="628" w:type="dxa"/>
            <w:vAlign w:val="center"/>
          </w:tcPr>
          <w:p w:rsidR="00826730" w:rsidRPr="008E3EE8" w:rsidRDefault="00826730" w:rsidP="0008236E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4896" w:type="dxa"/>
            <w:vAlign w:val="center"/>
          </w:tcPr>
          <w:p w:rsidR="00826730" w:rsidRPr="00E35CCC" w:rsidRDefault="00826730" w:rsidP="00E35CCC">
            <w:pPr>
              <w:pStyle w:val="a8"/>
              <w:rPr>
                <w:bCs/>
                <w:sz w:val="28"/>
                <w:szCs w:val="28"/>
              </w:rPr>
            </w:pPr>
            <w:r w:rsidRPr="00E35CCC">
              <w:rPr>
                <w:bCs/>
                <w:sz w:val="28"/>
                <w:szCs w:val="28"/>
              </w:rPr>
              <w:t xml:space="preserve">Введение. </w:t>
            </w:r>
            <w:r w:rsidRPr="00286E6F">
              <w:rPr>
                <w:bCs/>
                <w:sz w:val="28"/>
                <w:szCs w:val="28"/>
              </w:rPr>
              <w:t>Электронная коммерция как составная часть электронного бизнеса.</w:t>
            </w:r>
          </w:p>
        </w:tc>
        <w:tc>
          <w:tcPr>
            <w:tcW w:w="992" w:type="dxa"/>
            <w:vAlign w:val="center"/>
          </w:tcPr>
          <w:p w:rsidR="00826730" w:rsidRPr="00826730" w:rsidRDefault="00826730" w:rsidP="00C330C5">
            <w:pPr>
              <w:rPr>
                <w:sz w:val="28"/>
                <w:szCs w:val="28"/>
              </w:rPr>
            </w:pPr>
            <w:r w:rsidRPr="00826730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826730" w:rsidRPr="00826730" w:rsidRDefault="00826730" w:rsidP="00C330C5">
            <w:pPr>
              <w:rPr>
                <w:sz w:val="28"/>
                <w:szCs w:val="28"/>
              </w:rPr>
            </w:pPr>
            <w:r w:rsidRPr="00826730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826730" w:rsidRPr="00C330C5" w:rsidRDefault="00826730" w:rsidP="00C330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826730" w:rsidRPr="00C330C5" w:rsidRDefault="00FF1F0D" w:rsidP="008E3EE8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26730" w:rsidRPr="00D2714B" w:rsidTr="0008236E">
        <w:trPr>
          <w:jc w:val="center"/>
        </w:trPr>
        <w:tc>
          <w:tcPr>
            <w:tcW w:w="628" w:type="dxa"/>
            <w:vAlign w:val="center"/>
          </w:tcPr>
          <w:p w:rsidR="00826730" w:rsidRPr="00826730" w:rsidRDefault="00826730" w:rsidP="0008236E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826730">
              <w:rPr>
                <w:sz w:val="28"/>
                <w:szCs w:val="28"/>
              </w:rPr>
              <w:t>2</w:t>
            </w:r>
          </w:p>
        </w:tc>
        <w:tc>
          <w:tcPr>
            <w:tcW w:w="4896" w:type="dxa"/>
            <w:vAlign w:val="center"/>
          </w:tcPr>
          <w:p w:rsidR="00826730" w:rsidRPr="0092338F" w:rsidRDefault="00826730" w:rsidP="0008236E">
            <w:pPr>
              <w:pStyle w:val="a8"/>
              <w:rPr>
                <w:sz w:val="28"/>
                <w:szCs w:val="28"/>
              </w:rPr>
            </w:pPr>
            <w:r w:rsidRPr="00286E6F">
              <w:rPr>
                <w:bCs/>
                <w:sz w:val="28"/>
                <w:szCs w:val="28"/>
              </w:rPr>
              <w:t xml:space="preserve">Организационно-технологические </w:t>
            </w:r>
            <w:r>
              <w:rPr>
                <w:bCs/>
                <w:sz w:val="28"/>
                <w:szCs w:val="28"/>
              </w:rPr>
              <w:t xml:space="preserve"> и правовые </w:t>
            </w:r>
            <w:r w:rsidRPr="00286E6F">
              <w:rPr>
                <w:bCs/>
                <w:sz w:val="28"/>
                <w:szCs w:val="28"/>
              </w:rPr>
              <w:t xml:space="preserve">основы электронной коммерции в сети Интернет </w:t>
            </w:r>
          </w:p>
        </w:tc>
        <w:tc>
          <w:tcPr>
            <w:tcW w:w="992" w:type="dxa"/>
            <w:vAlign w:val="center"/>
          </w:tcPr>
          <w:p w:rsidR="00826730" w:rsidRPr="001870B5" w:rsidRDefault="00826730" w:rsidP="00C330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826730" w:rsidRPr="001870B5" w:rsidRDefault="00826730" w:rsidP="00C330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826730" w:rsidRPr="001870B5" w:rsidRDefault="00826730" w:rsidP="00C330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  <w:vAlign w:val="center"/>
          </w:tcPr>
          <w:p w:rsidR="00826730" w:rsidRPr="0092338F" w:rsidRDefault="00FF1F0D" w:rsidP="008E3EE8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826730" w:rsidRPr="00D2714B" w:rsidTr="0008236E">
        <w:trPr>
          <w:jc w:val="center"/>
        </w:trPr>
        <w:tc>
          <w:tcPr>
            <w:tcW w:w="628" w:type="dxa"/>
            <w:vAlign w:val="center"/>
          </w:tcPr>
          <w:p w:rsidR="00826730" w:rsidRPr="00826730" w:rsidRDefault="00826730" w:rsidP="0008236E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826730">
              <w:rPr>
                <w:sz w:val="28"/>
                <w:szCs w:val="28"/>
              </w:rPr>
              <w:t>3</w:t>
            </w:r>
          </w:p>
        </w:tc>
        <w:tc>
          <w:tcPr>
            <w:tcW w:w="4896" w:type="dxa"/>
            <w:vAlign w:val="center"/>
          </w:tcPr>
          <w:p w:rsidR="00826730" w:rsidRPr="0092338F" w:rsidRDefault="00826730" w:rsidP="00E35CCC">
            <w:pPr>
              <w:pStyle w:val="a8"/>
              <w:rPr>
                <w:sz w:val="28"/>
                <w:szCs w:val="28"/>
              </w:rPr>
            </w:pPr>
            <w:r w:rsidRPr="00286E6F">
              <w:rPr>
                <w:bCs/>
                <w:sz w:val="28"/>
                <w:szCs w:val="28"/>
              </w:rPr>
              <w:t xml:space="preserve">Организация межфирменного взаимодействия в процессах электронной коммерции: технологии </w:t>
            </w:r>
            <w:proofErr w:type="spellStart"/>
            <w:r>
              <w:rPr>
                <w:bCs/>
                <w:sz w:val="28"/>
                <w:szCs w:val="28"/>
              </w:rPr>
              <w:t>бизнес-бизнесу</w:t>
            </w:r>
            <w:proofErr w:type="spellEnd"/>
          </w:p>
        </w:tc>
        <w:tc>
          <w:tcPr>
            <w:tcW w:w="992" w:type="dxa"/>
            <w:vAlign w:val="center"/>
          </w:tcPr>
          <w:p w:rsidR="00826730" w:rsidRPr="00C330C5" w:rsidRDefault="00826730" w:rsidP="00C330C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992" w:type="dxa"/>
            <w:vAlign w:val="center"/>
          </w:tcPr>
          <w:p w:rsidR="00826730" w:rsidRPr="00826730" w:rsidRDefault="00826730" w:rsidP="00C330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826730" w:rsidRPr="0092338F" w:rsidRDefault="00826730" w:rsidP="00C330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  <w:vAlign w:val="center"/>
          </w:tcPr>
          <w:p w:rsidR="00826730" w:rsidRPr="001870B5" w:rsidRDefault="00FF1F0D" w:rsidP="008E3EE8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826730" w:rsidRPr="00D2714B" w:rsidTr="0008236E">
        <w:trPr>
          <w:jc w:val="center"/>
        </w:trPr>
        <w:tc>
          <w:tcPr>
            <w:tcW w:w="628" w:type="dxa"/>
            <w:vAlign w:val="center"/>
          </w:tcPr>
          <w:p w:rsidR="00826730" w:rsidRPr="008E3EE8" w:rsidRDefault="00826730" w:rsidP="0008236E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4896" w:type="dxa"/>
            <w:vAlign w:val="center"/>
          </w:tcPr>
          <w:p w:rsidR="00826730" w:rsidRPr="0092338F" w:rsidRDefault="00826730" w:rsidP="0008236E">
            <w:pPr>
              <w:pStyle w:val="a8"/>
              <w:rPr>
                <w:sz w:val="28"/>
                <w:szCs w:val="28"/>
              </w:rPr>
            </w:pPr>
            <w:r w:rsidRPr="00286E6F">
              <w:rPr>
                <w:bCs/>
                <w:sz w:val="28"/>
                <w:szCs w:val="28"/>
              </w:rPr>
              <w:t xml:space="preserve">Электронная коммерция на </w:t>
            </w:r>
            <w:r w:rsidRPr="00286E6F">
              <w:rPr>
                <w:bCs/>
                <w:sz w:val="28"/>
                <w:szCs w:val="28"/>
              </w:rPr>
              <w:lastRenderedPageBreak/>
              <w:t xml:space="preserve">потребительском рынке товаров и услуг: технологии </w:t>
            </w:r>
            <w:proofErr w:type="spellStart"/>
            <w:r>
              <w:rPr>
                <w:bCs/>
                <w:sz w:val="28"/>
                <w:szCs w:val="28"/>
              </w:rPr>
              <w:t>бизнес</w:t>
            </w:r>
            <w:r w:rsidRPr="00286E6F">
              <w:rPr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>потребителю</w:t>
            </w:r>
            <w:proofErr w:type="spellEnd"/>
            <w:r w:rsidRPr="00E503A7">
              <w:rPr>
                <w:bCs/>
                <w:sz w:val="28"/>
                <w:szCs w:val="28"/>
              </w:rPr>
              <w:t xml:space="preserve">; </w:t>
            </w:r>
            <w:r>
              <w:rPr>
                <w:bCs/>
                <w:sz w:val="28"/>
                <w:szCs w:val="28"/>
              </w:rPr>
              <w:t>Платежные системы</w:t>
            </w:r>
          </w:p>
        </w:tc>
        <w:tc>
          <w:tcPr>
            <w:tcW w:w="992" w:type="dxa"/>
            <w:vAlign w:val="center"/>
          </w:tcPr>
          <w:p w:rsidR="00826730" w:rsidRPr="001870B5" w:rsidRDefault="00826730" w:rsidP="00C330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992" w:type="dxa"/>
            <w:vAlign w:val="center"/>
          </w:tcPr>
          <w:p w:rsidR="00826730" w:rsidRPr="00C330C5" w:rsidRDefault="00826730" w:rsidP="00C330C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992" w:type="dxa"/>
            <w:vAlign w:val="center"/>
          </w:tcPr>
          <w:p w:rsidR="00826730" w:rsidRPr="0092338F" w:rsidRDefault="00826730" w:rsidP="00C330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  <w:vAlign w:val="center"/>
          </w:tcPr>
          <w:p w:rsidR="00826730" w:rsidRPr="00826730" w:rsidRDefault="00826730" w:rsidP="008E3EE8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826730" w:rsidRPr="00D2714B" w:rsidTr="0008236E">
        <w:trPr>
          <w:jc w:val="center"/>
        </w:trPr>
        <w:tc>
          <w:tcPr>
            <w:tcW w:w="628" w:type="dxa"/>
            <w:vAlign w:val="center"/>
          </w:tcPr>
          <w:p w:rsidR="00826730" w:rsidRPr="008E3EE8" w:rsidRDefault="00826730" w:rsidP="0008236E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5</w:t>
            </w:r>
          </w:p>
        </w:tc>
        <w:tc>
          <w:tcPr>
            <w:tcW w:w="4896" w:type="dxa"/>
            <w:vAlign w:val="center"/>
          </w:tcPr>
          <w:p w:rsidR="00826730" w:rsidRPr="0092338F" w:rsidRDefault="00826730" w:rsidP="00E35CCC">
            <w:pPr>
              <w:pStyle w:val="a8"/>
              <w:rPr>
                <w:sz w:val="28"/>
                <w:szCs w:val="28"/>
              </w:rPr>
            </w:pPr>
            <w:r w:rsidRPr="00286E6F">
              <w:rPr>
                <w:bCs/>
                <w:sz w:val="28"/>
                <w:szCs w:val="28"/>
              </w:rPr>
              <w:t>Особенности мобильной  коммерции</w:t>
            </w:r>
            <w:r>
              <w:rPr>
                <w:bCs/>
                <w:sz w:val="28"/>
                <w:szCs w:val="28"/>
              </w:rPr>
              <w:t xml:space="preserve">. Мобильная коммерция на </w:t>
            </w:r>
            <w:proofErr w:type="spellStart"/>
            <w:r>
              <w:rPr>
                <w:bCs/>
                <w:sz w:val="28"/>
                <w:szCs w:val="28"/>
              </w:rPr>
              <w:t>жд</w:t>
            </w:r>
            <w:proofErr w:type="spellEnd"/>
            <w:r w:rsidR="00FF1F0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транспорте</w:t>
            </w:r>
          </w:p>
        </w:tc>
        <w:tc>
          <w:tcPr>
            <w:tcW w:w="992" w:type="dxa"/>
            <w:vAlign w:val="center"/>
          </w:tcPr>
          <w:p w:rsidR="00826730" w:rsidRPr="00C330C5" w:rsidRDefault="00826730" w:rsidP="00C330C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992" w:type="dxa"/>
            <w:vAlign w:val="center"/>
          </w:tcPr>
          <w:p w:rsidR="00826730" w:rsidRPr="00826730" w:rsidRDefault="00826730" w:rsidP="00C330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826730" w:rsidRPr="0092338F" w:rsidRDefault="00FF1F0D" w:rsidP="00C330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826730" w:rsidRPr="00745D5E" w:rsidRDefault="00826730" w:rsidP="008E3EE8">
            <w:pPr>
              <w:ind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C330C5" w:rsidRPr="00D2714B" w:rsidTr="0008236E">
        <w:trPr>
          <w:jc w:val="center"/>
        </w:trPr>
        <w:tc>
          <w:tcPr>
            <w:tcW w:w="5524" w:type="dxa"/>
            <w:gridSpan w:val="2"/>
            <w:vAlign w:val="center"/>
          </w:tcPr>
          <w:p w:rsidR="00C330C5" w:rsidRPr="00D2714B" w:rsidRDefault="00C330C5" w:rsidP="0008236E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2714B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992" w:type="dxa"/>
            <w:vAlign w:val="center"/>
          </w:tcPr>
          <w:p w:rsidR="00C330C5" w:rsidRPr="00D2714B" w:rsidRDefault="002379BA" w:rsidP="00C330C5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 w:rsidR="00C330C5">
              <w:rPr>
                <w:sz w:val="28"/>
                <w:szCs w:val="28"/>
              </w:rPr>
              <w:instrText xml:space="preserve"> =SUM(ABOVE) </w:instrText>
            </w:r>
            <w:r>
              <w:rPr>
                <w:sz w:val="28"/>
                <w:szCs w:val="28"/>
              </w:rPr>
              <w:fldChar w:fldCharType="separate"/>
            </w:r>
            <w:r w:rsidR="00C330C5">
              <w:rPr>
                <w:noProof/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C330C5" w:rsidRPr="00D2714B" w:rsidRDefault="002379BA" w:rsidP="00C330C5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 w:rsidR="00826730">
              <w:rPr>
                <w:sz w:val="28"/>
                <w:szCs w:val="28"/>
              </w:rPr>
              <w:instrText xml:space="preserve"> =SUM(ABOVE) </w:instrText>
            </w:r>
            <w:r>
              <w:rPr>
                <w:sz w:val="28"/>
                <w:szCs w:val="28"/>
              </w:rPr>
              <w:fldChar w:fldCharType="separate"/>
            </w:r>
            <w:r w:rsidR="00826730">
              <w:rPr>
                <w:noProof/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C330C5" w:rsidRPr="00D2714B" w:rsidRDefault="00FF1F0D" w:rsidP="00C330C5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51" w:type="dxa"/>
            <w:vAlign w:val="center"/>
          </w:tcPr>
          <w:p w:rsidR="00C330C5" w:rsidRPr="00D2714B" w:rsidRDefault="00FF1F0D" w:rsidP="00C330C5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</w:tr>
    </w:tbl>
    <w:p w:rsidR="008E3EE8" w:rsidRPr="008E3EE8" w:rsidRDefault="008E3EE8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B51DE2" w:rsidRPr="00D2714B" w:rsidRDefault="00B51DE2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 xml:space="preserve">Для заочной формы обучения: 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8"/>
        <w:gridCol w:w="4896"/>
        <w:gridCol w:w="992"/>
        <w:gridCol w:w="992"/>
        <w:gridCol w:w="992"/>
        <w:gridCol w:w="851"/>
      </w:tblGrid>
      <w:tr w:rsidR="00B51DE2" w:rsidRPr="00D2714B" w:rsidTr="000A1736">
        <w:trPr>
          <w:jc w:val="center"/>
        </w:trPr>
        <w:tc>
          <w:tcPr>
            <w:tcW w:w="628" w:type="dxa"/>
            <w:vAlign w:val="center"/>
          </w:tcPr>
          <w:p w:rsidR="00B51DE2" w:rsidRPr="00D2714B" w:rsidRDefault="00B51DE2" w:rsidP="000A1736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4"/>
              </w:rPr>
            </w:pPr>
            <w:r w:rsidRPr="00D2714B">
              <w:rPr>
                <w:b/>
                <w:bCs/>
                <w:sz w:val="28"/>
                <w:szCs w:val="24"/>
              </w:rPr>
              <w:t xml:space="preserve">№ </w:t>
            </w:r>
            <w:proofErr w:type="spellStart"/>
            <w:r w:rsidRPr="00D2714B">
              <w:rPr>
                <w:b/>
                <w:bCs/>
                <w:sz w:val="28"/>
                <w:szCs w:val="24"/>
              </w:rPr>
              <w:t>п</w:t>
            </w:r>
            <w:proofErr w:type="spellEnd"/>
            <w:r w:rsidRPr="00D2714B">
              <w:rPr>
                <w:b/>
                <w:bCs/>
                <w:sz w:val="28"/>
                <w:szCs w:val="24"/>
              </w:rPr>
              <w:t>/</w:t>
            </w:r>
            <w:proofErr w:type="spellStart"/>
            <w:r w:rsidRPr="00D2714B">
              <w:rPr>
                <w:b/>
                <w:bCs/>
                <w:sz w:val="28"/>
                <w:szCs w:val="24"/>
              </w:rPr>
              <w:t>п</w:t>
            </w:r>
            <w:proofErr w:type="spellEnd"/>
          </w:p>
        </w:tc>
        <w:tc>
          <w:tcPr>
            <w:tcW w:w="4896" w:type="dxa"/>
            <w:vAlign w:val="center"/>
          </w:tcPr>
          <w:p w:rsidR="00B51DE2" w:rsidRPr="00D2714B" w:rsidRDefault="00B51DE2" w:rsidP="000A1736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4"/>
              </w:rPr>
            </w:pPr>
            <w:r w:rsidRPr="00D2714B">
              <w:rPr>
                <w:b/>
                <w:bCs/>
                <w:sz w:val="28"/>
                <w:szCs w:val="24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B51DE2" w:rsidRPr="00D2714B" w:rsidRDefault="00B51DE2" w:rsidP="000A1736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Л</w:t>
            </w:r>
          </w:p>
        </w:tc>
        <w:tc>
          <w:tcPr>
            <w:tcW w:w="992" w:type="dxa"/>
            <w:vAlign w:val="center"/>
          </w:tcPr>
          <w:p w:rsidR="00B51DE2" w:rsidRPr="00D2714B" w:rsidRDefault="00B51DE2" w:rsidP="000A1736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ПЗ</w:t>
            </w:r>
          </w:p>
        </w:tc>
        <w:tc>
          <w:tcPr>
            <w:tcW w:w="992" w:type="dxa"/>
            <w:vAlign w:val="center"/>
          </w:tcPr>
          <w:p w:rsidR="00B51DE2" w:rsidRPr="00D2714B" w:rsidRDefault="00B51DE2" w:rsidP="000A1736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ЛР</w:t>
            </w:r>
          </w:p>
        </w:tc>
        <w:tc>
          <w:tcPr>
            <w:tcW w:w="851" w:type="dxa"/>
            <w:vAlign w:val="center"/>
          </w:tcPr>
          <w:p w:rsidR="00B51DE2" w:rsidRPr="00D2714B" w:rsidRDefault="00B51DE2" w:rsidP="000A1736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СРС</w:t>
            </w:r>
          </w:p>
        </w:tc>
      </w:tr>
      <w:tr w:rsidR="00AF0989" w:rsidRPr="00D2714B" w:rsidTr="0008236E">
        <w:trPr>
          <w:jc w:val="center"/>
        </w:trPr>
        <w:tc>
          <w:tcPr>
            <w:tcW w:w="628" w:type="dxa"/>
            <w:vAlign w:val="center"/>
          </w:tcPr>
          <w:p w:rsidR="00AF0989" w:rsidRPr="008E3EE8" w:rsidRDefault="00AF0989" w:rsidP="0008236E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4896" w:type="dxa"/>
            <w:vAlign w:val="center"/>
          </w:tcPr>
          <w:p w:rsidR="00AF0989" w:rsidRPr="00E35CCC" w:rsidRDefault="00AF0989" w:rsidP="00E35CCC">
            <w:pPr>
              <w:pStyle w:val="a8"/>
              <w:rPr>
                <w:bCs/>
                <w:sz w:val="28"/>
                <w:szCs w:val="28"/>
              </w:rPr>
            </w:pPr>
            <w:r w:rsidRPr="00E35CCC">
              <w:rPr>
                <w:bCs/>
                <w:sz w:val="28"/>
                <w:szCs w:val="28"/>
              </w:rPr>
              <w:t xml:space="preserve">Введение. </w:t>
            </w:r>
            <w:r w:rsidRPr="00286E6F">
              <w:rPr>
                <w:bCs/>
                <w:sz w:val="28"/>
                <w:szCs w:val="28"/>
              </w:rPr>
              <w:t>Электронная коммерция как составная часть электронного бизнеса.</w:t>
            </w:r>
          </w:p>
        </w:tc>
        <w:tc>
          <w:tcPr>
            <w:tcW w:w="992" w:type="dxa"/>
            <w:vAlign w:val="center"/>
          </w:tcPr>
          <w:p w:rsidR="00AF0989" w:rsidRPr="00826730" w:rsidRDefault="00AF0989" w:rsidP="00AF0989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992" w:type="dxa"/>
            <w:vAlign w:val="center"/>
          </w:tcPr>
          <w:p w:rsidR="00AF0989" w:rsidRPr="00826730" w:rsidRDefault="00AF0989" w:rsidP="0008236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AF0989" w:rsidRPr="00826730" w:rsidRDefault="00AF0989" w:rsidP="0008236E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851" w:type="dxa"/>
            <w:vAlign w:val="center"/>
          </w:tcPr>
          <w:p w:rsidR="00AF0989" w:rsidRPr="00C330C5" w:rsidRDefault="00FF1F0D" w:rsidP="0008236E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AF0989" w:rsidRPr="00D2714B" w:rsidTr="0008236E">
        <w:trPr>
          <w:jc w:val="center"/>
        </w:trPr>
        <w:tc>
          <w:tcPr>
            <w:tcW w:w="628" w:type="dxa"/>
            <w:vAlign w:val="center"/>
          </w:tcPr>
          <w:p w:rsidR="00AF0989" w:rsidRPr="00826730" w:rsidRDefault="00AF0989" w:rsidP="0008236E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826730">
              <w:rPr>
                <w:sz w:val="28"/>
                <w:szCs w:val="28"/>
              </w:rPr>
              <w:t>2</w:t>
            </w:r>
          </w:p>
        </w:tc>
        <w:tc>
          <w:tcPr>
            <w:tcW w:w="4896" w:type="dxa"/>
            <w:vAlign w:val="center"/>
          </w:tcPr>
          <w:p w:rsidR="00AF0989" w:rsidRPr="0092338F" w:rsidRDefault="00AF0989" w:rsidP="0008236E">
            <w:pPr>
              <w:pStyle w:val="a8"/>
              <w:rPr>
                <w:sz w:val="28"/>
                <w:szCs w:val="28"/>
              </w:rPr>
            </w:pPr>
            <w:r w:rsidRPr="00286E6F">
              <w:rPr>
                <w:bCs/>
                <w:sz w:val="28"/>
                <w:szCs w:val="28"/>
              </w:rPr>
              <w:t xml:space="preserve">Организационно-технологические </w:t>
            </w:r>
            <w:r>
              <w:rPr>
                <w:bCs/>
                <w:sz w:val="28"/>
                <w:szCs w:val="28"/>
              </w:rPr>
              <w:t xml:space="preserve"> и правовые </w:t>
            </w:r>
            <w:r w:rsidRPr="00286E6F">
              <w:rPr>
                <w:bCs/>
                <w:sz w:val="28"/>
                <w:szCs w:val="28"/>
              </w:rPr>
              <w:t xml:space="preserve">основы электронной коммерции в сети Интернет </w:t>
            </w:r>
          </w:p>
        </w:tc>
        <w:tc>
          <w:tcPr>
            <w:tcW w:w="992" w:type="dxa"/>
            <w:vAlign w:val="center"/>
          </w:tcPr>
          <w:p w:rsidR="00AF0989" w:rsidRPr="001870B5" w:rsidRDefault="00AF0989" w:rsidP="00AF0989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992" w:type="dxa"/>
            <w:vAlign w:val="center"/>
          </w:tcPr>
          <w:p w:rsidR="00AF0989" w:rsidRPr="001870B5" w:rsidRDefault="00AF0989" w:rsidP="0008236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AF0989" w:rsidRPr="001870B5" w:rsidRDefault="00AF0989" w:rsidP="0008236E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851" w:type="dxa"/>
            <w:vAlign w:val="center"/>
          </w:tcPr>
          <w:p w:rsidR="00AF0989" w:rsidRPr="0092338F" w:rsidRDefault="00FF1F0D" w:rsidP="0008236E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AF0989" w:rsidRPr="00D2714B" w:rsidTr="0008236E">
        <w:trPr>
          <w:jc w:val="center"/>
        </w:trPr>
        <w:tc>
          <w:tcPr>
            <w:tcW w:w="628" w:type="dxa"/>
            <w:vAlign w:val="center"/>
          </w:tcPr>
          <w:p w:rsidR="00AF0989" w:rsidRPr="00826730" w:rsidRDefault="00AF0989" w:rsidP="0008236E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826730">
              <w:rPr>
                <w:sz w:val="28"/>
                <w:szCs w:val="28"/>
              </w:rPr>
              <w:t>3</w:t>
            </w:r>
          </w:p>
        </w:tc>
        <w:tc>
          <w:tcPr>
            <w:tcW w:w="4896" w:type="dxa"/>
            <w:vAlign w:val="center"/>
          </w:tcPr>
          <w:p w:rsidR="00AF0989" w:rsidRPr="0092338F" w:rsidRDefault="00AF0989" w:rsidP="00E35CCC">
            <w:pPr>
              <w:pStyle w:val="a8"/>
              <w:rPr>
                <w:sz w:val="28"/>
                <w:szCs w:val="28"/>
              </w:rPr>
            </w:pPr>
            <w:r w:rsidRPr="00286E6F">
              <w:rPr>
                <w:bCs/>
                <w:sz w:val="28"/>
                <w:szCs w:val="28"/>
              </w:rPr>
              <w:t xml:space="preserve">Организация межфирменного взаимодействия в процессах электронной коммерции: технологии </w:t>
            </w:r>
            <w:proofErr w:type="spellStart"/>
            <w:r>
              <w:rPr>
                <w:bCs/>
                <w:sz w:val="28"/>
                <w:szCs w:val="28"/>
              </w:rPr>
              <w:t>бизнес-бизнесу</w:t>
            </w:r>
            <w:proofErr w:type="spellEnd"/>
          </w:p>
        </w:tc>
        <w:tc>
          <w:tcPr>
            <w:tcW w:w="992" w:type="dxa"/>
            <w:vAlign w:val="center"/>
          </w:tcPr>
          <w:p w:rsidR="00AF0989" w:rsidRPr="00AF0989" w:rsidRDefault="00AF0989" w:rsidP="00AF0989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992" w:type="dxa"/>
            <w:vAlign w:val="center"/>
          </w:tcPr>
          <w:p w:rsidR="00AF0989" w:rsidRPr="00826730" w:rsidRDefault="00AF0989" w:rsidP="0008236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AF0989" w:rsidRPr="00AF0989" w:rsidRDefault="00AF0989" w:rsidP="0008236E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851" w:type="dxa"/>
            <w:vAlign w:val="center"/>
          </w:tcPr>
          <w:p w:rsidR="00AF0989" w:rsidRPr="001870B5" w:rsidRDefault="00FF1F0D" w:rsidP="0008236E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AF0989" w:rsidRPr="00D2714B" w:rsidTr="0008236E">
        <w:trPr>
          <w:jc w:val="center"/>
        </w:trPr>
        <w:tc>
          <w:tcPr>
            <w:tcW w:w="628" w:type="dxa"/>
            <w:vAlign w:val="center"/>
          </w:tcPr>
          <w:p w:rsidR="00AF0989" w:rsidRPr="008E3EE8" w:rsidRDefault="00AF0989" w:rsidP="0008236E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4896" w:type="dxa"/>
            <w:vAlign w:val="center"/>
          </w:tcPr>
          <w:p w:rsidR="00AF0989" w:rsidRPr="0092338F" w:rsidRDefault="00AF0989" w:rsidP="0008236E">
            <w:pPr>
              <w:pStyle w:val="a8"/>
              <w:rPr>
                <w:sz w:val="28"/>
                <w:szCs w:val="28"/>
              </w:rPr>
            </w:pPr>
            <w:r w:rsidRPr="00286E6F">
              <w:rPr>
                <w:bCs/>
                <w:sz w:val="28"/>
                <w:szCs w:val="28"/>
              </w:rPr>
              <w:t xml:space="preserve">Электронная коммерция на потребительском рынке товаров и услуг: технологии </w:t>
            </w:r>
            <w:proofErr w:type="spellStart"/>
            <w:r>
              <w:rPr>
                <w:bCs/>
                <w:sz w:val="28"/>
                <w:szCs w:val="28"/>
              </w:rPr>
              <w:t>бизнес</w:t>
            </w:r>
            <w:r w:rsidRPr="00286E6F">
              <w:rPr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>потребителю</w:t>
            </w:r>
            <w:proofErr w:type="spellEnd"/>
            <w:r w:rsidRPr="00E503A7">
              <w:rPr>
                <w:bCs/>
                <w:sz w:val="28"/>
                <w:szCs w:val="28"/>
              </w:rPr>
              <w:t xml:space="preserve">; </w:t>
            </w:r>
            <w:r>
              <w:rPr>
                <w:bCs/>
                <w:sz w:val="28"/>
                <w:szCs w:val="28"/>
              </w:rPr>
              <w:t>Платежные системы</w:t>
            </w:r>
          </w:p>
        </w:tc>
        <w:tc>
          <w:tcPr>
            <w:tcW w:w="992" w:type="dxa"/>
            <w:vAlign w:val="center"/>
          </w:tcPr>
          <w:p w:rsidR="00AF0989" w:rsidRPr="001870B5" w:rsidRDefault="00AF0989" w:rsidP="00AF0989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AF0989" w:rsidRPr="00C330C5" w:rsidRDefault="00AF0989" w:rsidP="0008236E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AF0989" w:rsidRPr="001870B5" w:rsidRDefault="00AF0989" w:rsidP="0008236E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:rsidR="00AF0989" w:rsidRPr="00826730" w:rsidRDefault="00FF1F0D" w:rsidP="0008236E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AF0989" w:rsidRPr="00D2714B" w:rsidTr="0008236E">
        <w:trPr>
          <w:jc w:val="center"/>
        </w:trPr>
        <w:tc>
          <w:tcPr>
            <w:tcW w:w="628" w:type="dxa"/>
            <w:vAlign w:val="center"/>
          </w:tcPr>
          <w:p w:rsidR="00AF0989" w:rsidRPr="008E3EE8" w:rsidRDefault="00AF0989" w:rsidP="0008236E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4896" w:type="dxa"/>
            <w:vAlign w:val="center"/>
          </w:tcPr>
          <w:p w:rsidR="00AF0989" w:rsidRPr="0092338F" w:rsidRDefault="00AF0989" w:rsidP="00E35CCC">
            <w:pPr>
              <w:pStyle w:val="a8"/>
              <w:rPr>
                <w:sz w:val="28"/>
                <w:szCs w:val="28"/>
              </w:rPr>
            </w:pPr>
            <w:r w:rsidRPr="00286E6F">
              <w:rPr>
                <w:bCs/>
                <w:sz w:val="28"/>
                <w:szCs w:val="28"/>
              </w:rPr>
              <w:t>Особенности мобильной  коммерции</w:t>
            </w:r>
            <w:r>
              <w:rPr>
                <w:bCs/>
                <w:sz w:val="28"/>
                <w:szCs w:val="28"/>
              </w:rPr>
              <w:t xml:space="preserve">. Мобильная коммерция на </w:t>
            </w:r>
            <w:proofErr w:type="spellStart"/>
            <w:r>
              <w:rPr>
                <w:bCs/>
                <w:sz w:val="28"/>
                <w:szCs w:val="28"/>
              </w:rPr>
              <w:t>жд</w:t>
            </w:r>
            <w:proofErr w:type="spellEnd"/>
            <w:r>
              <w:rPr>
                <w:bCs/>
                <w:sz w:val="28"/>
                <w:szCs w:val="28"/>
              </w:rPr>
              <w:t xml:space="preserve"> транспорте</w:t>
            </w:r>
          </w:p>
        </w:tc>
        <w:tc>
          <w:tcPr>
            <w:tcW w:w="992" w:type="dxa"/>
            <w:vAlign w:val="center"/>
          </w:tcPr>
          <w:p w:rsidR="00AF0989" w:rsidRPr="00AF0989" w:rsidRDefault="00AF0989" w:rsidP="00AF0989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992" w:type="dxa"/>
            <w:vAlign w:val="center"/>
          </w:tcPr>
          <w:p w:rsidR="00AF0989" w:rsidRPr="00826730" w:rsidRDefault="00AF0989" w:rsidP="0008236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AF0989" w:rsidRPr="00AF0989" w:rsidRDefault="00AF0989" w:rsidP="0008236E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851" w:type="dxa"/>
            <w:vAlign w:val="center"/>
          </w:tcPr>
          <w:p w:rsidR="00AF0989" w:rsidRPr="00745D5E" w:rsidRDefault="00FF1F0D" w:rsidP="0008236E">
            <w:pPr>
              <w:ind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AF0989" w:rsidRPr="00D2714B" w:rsidTr="0008236E">
        <w:trPr>
          <w:jc w:val="center"/>
        </w:trPr>
        <w:tc>
          <w:tcPr>
            <w:tcW w:w="5524" w:type="dxa"/>
            <w:gridSpan w:val="2"/>
            <w:vAlign w:val="center"/>
          </w:tcPr>
          <w:p w:rsidR="00AF0989" w:rsidRPr="00D2714B" w:rsidRDefault="00AF0989" w:rsidP="0008236E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2714B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992" w:type="dxa"/>
            <w:vAlign w:val="center"/>
          </w:tcPr>
          <w:p w:rsidR="00AF0989" w:rsidRPr="00D2714B" w:rsidRDefault="002379BA" w:rsidP="0008236E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 w:rsidR="00AF0989">
              <w:rPr>
                <w:sz w:val="28"/>
                <w:szCs w:val="28"/>
              </w:rPr>
              <w:instrText xml:space="preserve"> =SUM(ABOVE) </w:instrText>
            </w:r>
            <w:r>
              <w:rPr>
                <w:sz w:val="28"/>
                <w:szCs w:val="28"/>
              </w:rPr>
              <w:fldChar w:fldCharType="separate"/>
            </w:r>
            <w:r w:rsidR="00AF0989">
              <w:rPr>
                <w:noProof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AF0989" w:rsidRPr="00D2714B" w:rsidRDefault="00AF0989" w:rsidP="0008236E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AF0989" w:rsidRPr="00D2714B" w:rsidRDefault="002379BA" w:rsidP="0008236E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 w:rsidR="00AF0989">
              <w:rPr>
                <w:sz w:val="28"/>
                <w:szCs w:val="28"/>
              </w:rPr>
              <w:instrText xml:space="preserve"> =SUM(ABOVE) </w:instrText>
            </w:r>
            <w:r>
              <w:rPr>
                <w:sz w:val="28"/>
                <w:szCs w:val="28"/>
              </w:rPr>
              <w:fldChar w:fldCharType="separate"/>
            </w:r>
            <w:r w:rsidR="00AF0989">
              <w:rPr>
                <w:noProof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AF0989" w:rsidRPr="00D2714B" w:rsidRDefault="00FF1F0D" w:rsidP="0008236E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</w:tr>
    </w:tbl>
    <w:p w:rsidR="00AF0989" w:rsidRDefault="00AF0989" w:rsidP="00774189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B51DE2" w:rsidRPr="00D2714B" w:rsidRDefault="00B51DE2" w:rsidP="00774189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6. Перечень учебно-методического обеспечения для самостоятельной работы обучающихся по дисциплине</w:t>
      </w:r>
    </w:p>
    <w:p w:rsidR="00B51DE2" w:rsidRPr="00D2714B" w:rsidRDefault="00B51DE2" w:rsidP="005E7600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3"/>
        <w:gridCol w:w="2626"/>
        <w:gridCol w:w="6292"/>
      </w:tblGrid>
      <w:tr w:rsidR="00E35CCC" w:rsidRPr="00AA5D14" w:rsidTr="00E35CCC">
        <w:trPr>
          <w:jc w:val="center"/>
        </w:trPr>
        <w:tc>
          <w:tcPr>
            <w:tcW w:w="817" w:type="dxa"/>
            <w:vAlign w:val="center"/>
          </w:tcPr>
          <w:p w:rsidR="00E35CCC" w:rsidRPr="00AA5D14" w:rsidRDefault="00E35CCC" w:rsidP="00E35CCC">
            <w:pPr>
              <w:ind w:firstLine="0"/>
              <w:rPr>
                <w:b/>
                <w:bCs/>
                <w:sz w:val="28"/>
                <w:szCs w:val="28"/>
              </w:rPr>
            </w:pPr>
            <w:r w:rsidRPr="00AA5D14">
              <w:rPr>
                <w:b/>
                <w:bCs/>
                <w:sz w:val="28"/>
                <w:szCs w:val="28"/>
              </w:rPr>
              <w:t>№</w:t>
            </w:r>
          </w:p>
          <w:p w:rsidR="00E35CCC" w:rsidRPr="00AA5D14" w:rsidRDefault="00E35CCC" w:rsidP="00E35CCC">
            <w:pPr>
              <w:ind w:firstLine="0"/>
              <w:rPr>
                <w:b/>
                <w:bCs/>
                <w:sz w:val="28"/>
                <w:szCs w:val="28"/>
              </w:rPr>
            </w:pPr>
            <w:proofErr w:type="spellStart"/>
            <w:r w:rsidRPr="00AA5D14">
              <w:rPr>
                <w:b/>
                <w:bCs/>
                <w:sz w:val="28"/>
                <w:szCs w:val="28"/>
              </w:rPr>
              <w:t>п</w:t>
            </w:r>
            <w:proofErr w:type="spellEnd"/>
            <w:r w:rsidRPr="00AA5D14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AA5D14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105" w:type="dxa"/>
            <w:vAlign w:val="center"/>
          </w:tcPr>
          <w:p w:rsidR="00E35CCC" w:rsidRPr="00D2714B" w:rsidRDefault="00E35CCC" w:rsidP="0008236E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>Наименование раздела дисциплины</w:t>
            </w:r>
          </w:p>
        </w:tc>
        <w:tc>
          <w:tcPr>
            <w:tcW w:w="4649" w:type="dxa"/>
            <w:vAlign w:val="center"/>
          </w:tcPr>
          <w:p w:rsidR="00E35CCC" w:rsidRPr="00D2714B" w:rsidRDefault="00E35CCC" w:rsidP="0008236E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>Перечень учебно-методического обеспечения</w:t>
            </w:r>
          </w:p>
        </w:tc>
      </w:tr>
      <w:tr w:rsidR="00E35CCC" w:rsidRPr="00AA5D14" w:rsidTr="00E35CCC">
        <w:trPr>
          <w:jc w:val="center"/>
        </w:trPr>
        <w:tc>
          <w:tcPr>
            <w:tcW w:w="817" w:type="dxa"/>
            <w:vAlign w:val="center"/>
          </w:tcPr>
          <w:p w:rsidR="00E35CCC" w:rsidRPr="00AA5D14" w:rsidRDefault="00E35CCC" w:rsidP="0008236E">
            <w:pPr>
              <w:jc w:val="center"/>
              <w:rPr>
                <w:bCs/>
                <w:sz w:val="28"/>
                <w:szCs w:val="28"/>
              </w:rPr>
            </w:pPr>
            <w:r w:rsidRPr="00AA5D1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105" w:type="dxa"/>
            <w:vAlign w:val="center"/>
          </w:tcPr>
          <w:p w:rsidR="00E35CCC" w:rsidRPr="00E35CCC" w:rsidRDefault="00E35CCC" w:rsidP="00E35CCC">
            <w:pPr>
              <w:widowControl/>
              <w:spacing w:line="240" w:lineRule="auto"/>
              <w:ind w:firstLine="0"/>
              <w:rPr>
                <w:bCs/>
                <w:sz w:val="28"/>
                <w:szCs w:val="28"/>
              </w:rPr>
            </w:pPr>
            <w:r w:rsidRPr="00E35CCC">
              <w:rPr>
                <w:bCs/>
                <w:sz w:val="28"/>
                <w:szCs w:val="28"/>
              </w:rPr>
              <w:t>Введение.  Электронная коммерция как составная часть электронного бизнеса.</w:t>
            </w:r>
          </w:p>
        </w:tc>
        <w:tc>
          <w:tcPr>
            <w:tcW w:w="4649" w:type="dxa"/>
            <w:vAlign w:val="center"/>
          </w:tcPr>
          <w:p w:rsidR="00E35CCC" w:rsidRPr="00E35CCC" w:rsidRDefault="00E35CCC" w:rsidP="00E35CCC">
            <w:pPr>
              <w:widowControl/>
              <w:spacing w:line="240" w:lineRule="auto"/>
              <w:ind w:firstLine="0"/>
              <w:rPr>
                <w:bCs/>
                <w:sz w:val="28"/>
                <w:szCs w:val="28"/>
              </w:rPr>
            </w:pPr>
            <w:r w:rsidRPr="00E35CCC">
              <w:rPr>
                <w:bCs/>
                <w:sz w:val="28"/>
                <w:szCs w:val="28"/>
              </w:rPr>
              <w:t xml:space="preserve">Электронный бизнес. Информационная безопасность электронного бизнеса : </w:t>
            </w:r>
            <w:proofErr w:type="spellStart"/>
            <w:r w:rsidRPr="00E35CCC">
              <w:rPr>
                <w:bCs/>
                <w:sz w:val="28"/>
                <w:szCs w:val="28"/>
              </w:rPr>
              <w:t>учеб.пособие</w:t>
            </w:r>
            <w:proofErr w:type="spellEnd"/>
            <w:r w:rsidRPr="00E35CCC">
              <w:rPr>
                <w:bCs/>
                <w:sz w:val="28"/>
                <w:szCs w:val="28"/>
              </w:rPr>
              <w:t xml:space="preserve"> / Н. В. Иванова. - СПб. : ПГУПС, 2010. - 98 с. : ил. - </w:t>
            </w:r>
            <w:proofErr w:type="spellStart"/>
            <w:r w:rsidRPr="00E35CCC">
              <w:rPr>
                <w:bCs/>
                <w:sz w:val="28"/>
                <w:szCs w:val="28"/>
              </w:rPr>
              <w:t>Библиогр</w:t>
            </w:r>
            <w:proofErr w:type="spellEnd"/>
            <w:r w:rsidRPr="00E35CCC">
              <w:rPr>
                <w:bCs/>
                <w:sz w:val="28"/>
                <w:szCs w:val="28"/>
              </w:rPr>
              <w:t>.: с. 81-83.</w:t>
            </w:r>
          </w:p>
          <w:p w:rsidR="00E35CCC" w:rsidRPr="00E35CCC" w:rsidRDefault="00E35CCC" w:rsidP="00E35CCC">
            <w:pPr>
              <w:widowControl/>
              <w:spacing w:line="240" w:lineRule="auto"/>
              <w:ind w:firstLine="0"/>
              <w:rPr>
                <w:bCs/>
                <w:sz w:val="28"/>
                <w:szCs w:val="28"/>
              </w:rPr>
            </w:pPr>
            <w:proofErr w:type="spellStart"/>
            <w:r w:rsidRPr="00E35CCC">
              <w:rPr>
                <w:bCs/>
                <w:sz w:val="28"/>
                <w:szCs w:val="28"/>
              </w:rPr>
              <w:t>Епишкин</w:t>
            </w:r>
            <w:proofErr w:type="spellEnd"/>
            <w:r w:rsidRPr="00E35CCC">
              <w:rPr>
                <w:bCs/>
                <w:sz w:val="28"/>
                <w:szCs w:val="28"/>
              </w:rPr>
              <w:t xml:space="preserve"> И.А. Электронная коммерция на железнодорожном транспорте / И.А. </w:t>
            </w:r>
            <w:proofErr w:type="spellStart"/>
            <w:r w:rsidRPr="00E35CCC">
              <w:rPr>
                <w:bCs/>
                <w:sz w:val="28"/>
                <w:szCs w:val="28"/>
              </w:rPr>
              <w:t>Епишкин</w:t>
            </w:r>
            <w:proofErr w:type="spellEnd"/>
            <w:r w:rsidRPr="00E35CCC">
              <w:rPr>
                <w:bCs/>
                <w:sz w:val="28"/>
                <w:szCs w:val="28"/>
              </w:rPr>
              <w:t xml:space="preserve"> -  М: УМЦ ЖДТ, 2010. – 161 с. - 978-5-9994-0043-7ISBN</w:t>
            </w:r>
          </w:p>
          <w:p w:rsidR="00E35CCC" w:rsidRPr="009438A4" w:rsidRDefault="002379BA" w:rsidP="00E35CCC">
            <w:pPr>
              <w:widowControl/>
              <w:spacing w:line="240" w:lineRule="auto"/>
              <w:ind w:firstLine="0"/>
              <w:rPr>
                <w:bCs/>
                <w:sz w:val="28"/>
                <w:szCs w:val="28"/>
              </w:rPr>
            </w:pPr>
            <w:hyperlink r:id="rId9" w:history="1">
              <w:r w:rsidR="00E35CCC" w:rsidRPr="00E35CCC">
                <w:rPr>
                  <w:bCs/>
                  <w:sz w:val="28"/>
                  <w:szCs w:val="28"/>
                </w:rPr>
                <w:t>http://e.lanbook.com/view/book/35786/</w:t>
              </w:r>
            </w:hyperlink>
          </w:p>
        </w:tc>
      </w:tr>
      <w:tr w:rsidR="00E35CCC" w:rsidRPr="00AA5D14" w:rsidTr="00E35CCC">
        <w:trPr>
          <w:jc w:val="center"/>
        </w:trPr>
        <w:tc>
          <w:tcPr>
            <w:tcW w:w="817" w:type="dxa"/>
            <w:vAlign w:val="center"/>
          </w:tcPr>
          <w:p w:rsidR="00E35CCC" w:rsidRPr="00AA5D14" w:rsidRDefault="00E35CCC" w:rsidP="0008236E">
            <w:pPr>
              <w:jc w:val="center"/>
              <w:rPr>
                <w:bCs/>
                <w:sz w:val="28"/>
                <w:szCs w:val="28"/>
              </w:rPr>
            </w:pPr>
            <w:r w:rsidRPr="00AA5D14">
              <w:rPr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4105" w:type="dxa"/>
            <w:vAlign w:val="center"/>
          </w:tcPr>
          <w:p w:rsidR="00E35CCC" w:rsidRPr="009438A4" w:rsidRDefault="00E35CCC" w:rsidP="0008236E">
            <w:pPr>
              <w:pStyle w:val="a8"/>
              <w:rPr>
                <w:sz w:val="28"/>
                <w:szCs w:val="28"/>
              </w:rPr>
            </w:pPr>
            <w:r w:rsidRPr="009438A4">
              <w:rPr>
                <w:bCs/>
                <w:sz w:val="28"/>
                <w:szCs w:val="28"/>
              </w:rPr>
              <w:t xml:space="preserve">Организационно-технологические  и правовые основы электронной коммерции в сети Интернет </w:t>
            </w:r>
          </w:p>
        </w:tc>
        <w:tc>
          <w:tcPr>
            <w:tcW w:w="4649" w:type="dxa"/>
            <w:tcBorders>
              <w:bottom w:val="single" w:sz="4" w:space="0" w:color="auto"/>
            </w:tcBorders>
            <w:vAlign w:val="center"/>
          </w:tcPr>
          <w:p w:rsidR="00E35CCC" w:rsidRPr="009438A4" w:rsidRDefault="00E35CCC" w:rsidP="0008236E">
            <w:pPr>
              <w:pStyle w:val="a3"/>
              <w:spacing w:line="240" w:lineRule="auto"/>
              <w:ind w:left="0"/>
              <w:rPr>
                <w:sz w:val="28"/>
                <w:szCs w:val="28"/>
              </w:rPr>
            </w:pPr>
            <w:r w:rsidRPr="009438A4">
              <w:rPr>
                <w:bCs/>
                <w:sz w:val="28"/>
                <w:szCs w:val="28"/>
              </w:rPr>
              <w:t>Информационный менеджмент и</w:t>
            </w:r>
            <w:r w:rsidRPr="009438A4">
              <w:rPr>
                <w:sz w:val="28"/>
                <w:szCs w:val="28"/>
              </w:rPr>
              <w:t xml:space="preserve"> электронная </w:t>
            </w:r>
            <w:r w:rsidRPr="009438A4">
              <w:rPr>
                <w:bCs/>
                <w:sz w:val="28"/>
                <w:szCs w:val="28"/>
              </w:rPr>
              <w:t>коммер</w:t>
            </w:r>
            <w:r w:rsidRPr="009438A4">
              <w:rPr>
                <w:sz w:val="28"/>
                <w:szCs w:val="28"/>
              </w:rPr>
              <w:t xml:space="preserve">ция на транспорте [Текст] : учебное пособие для студентов вузов железнодорожного транспорта / Е. Б. </w:t>
            </w:r>
            <w:proofErr w:type="spellStart"/>
            <w:r w:rsidRPr="009438A4">
              <w:rPr>
                <w:sz w:val="28"/>
                <w:szCs w:val="28"/>
              </w:rPr>
              <w:t>Бабошин</w:t>
            </w:r>
            <w:proofErr w:type="spellEnd"/>
            <w:r w:rsidRPr="009438A4">
              <w:rPr>
                <w:sz w:val="28"/>
                <w:szCs w:val="28"/>
              </w:rPr>
              <w:t xml:space="preserve"> [и др.] ; под ред. : Г. В. Бубновой, Л. П. Левицкой. - Москва : Учебно-методический центр по образованию на железнодорожном транспорте, 2013. - 462 с. : рис., табл. - (Высшее профессиональное образование. Учебное пособие для бакалавров). - </w:t>
            </w:r>
            <w:r w:rsidRPr="009438A4">
              <w:rPr>
                <w:bCs/>
                <w:sz w:val="28"/>
                <w:szCs w:val="28"/>
              </w:rPr>
              <w:t xml:space="preserve">ISBN </w:t>
            </w:r>
            <w:r w:rsidRPr="009438A4">
              <w:rPr>
                <w:sz w:val="28"/>
                <w:szCs w:val="28"/>
              </w:rPr>
              <w:t>978-5-89035-613-0</w:t>
            </w:r>
          </w:p>
          <w:p w:rsidR="00E35CCC" w:rsidRPr="00893543" w:rsidRDefault="00E35CCC" w:rsidP="00E35CCC">
            <w:pPr>
              <w:widowControl/>
              <w:spacing w:line="240" w:lineRule="auto"/>
              <w:ind w:firstLine="0"/>
              <w:rPr>
                <w:bCs/>
                <w:sz w:val="28"/>
                <w:szCs w:val="28"/>
              </w:rPr>
            </w:pPr>
            <w:r w:rsidRPr="00E35CCC">
              <w:rPr>
                <w:bCs/>
                <w:sz w:val="28"/>
                <w:szCs w:val="28"/>
              </w:rPr>
              <w:t xml:space="preserve">Электронный бизнес. Информационная безопасность электронного бизнеса : </w:t>
            </w:r>
            <w:proofErr w:type="spellStart"/>
            <w:r w:rsidRPr="00E35CCC">
              <w:rPr>
                <w:bCs/>
                <w:sz w:val="28"/>
                <w:szCs w:val="28"/>
              </w:rPr>
              <w:t>учеб.пособие</w:t>
            </w:r>
            <w:proofErr w:type="spellEnd"/>
            <w:r w:rsidRPr="00E35CCC">
              <w:rPr>
                <w:bCs/>
                <w:sz w:val="28"/>
                <w:szCs w:val="28"/>
              </w:rPr>
              <w:t xml:space="preserve"> / Н. В. Иванова. - СПб. : ПГУПС, 2010. - 98 с. : ил. - </w:t>
            </w:r>
            <w:proofErr w:type="spellStart"/>
            <w:r w:rsidRPr="00E35CCC">
              <w:rPr>
                <w:bCs/>
                <w:sz w:val="28"/>
                <w:szCs w:val="28"/>
              </w:rPr>
              <w:t>Библиогр</w:t>
            </w:r>
            <w:proofErr w:type="spellEnd"/>
            <w:r w:rsidRPr="00E35CCC">
              <w:rPr>
                <w:bCs/>
                <w:sz w:val="28"/>
                <w:szCs w:val="28"/>
              </w:rPr>
              <w:t>.: с. 81-83.</w:t>
            </w:r>
          </w:p>
          <w:p w:rsidR="0008236E" w:rsidRPr="00BD6466" w:rsidRDefault="0008236E" w:rsidP="0008236E">
            <w:pPr>
              <w:autoSpaceDE w:val="0"/>
              <w:autoSpaceDN w:val="0"/>
              <w:adjustRightInd w:val="0"/>
              <w:spacing w:line="240" w:lineRule="auto"/>
              <w:rPr>
                <w:sz w:val="28"/>
                <w:szCs w:val="28"/>
              </w:rPr>
            </w:pPr>
            <w:r w:rsidRPr="00BD6466">
              <w:rPr>
                <w:sz w:val="28"/>
                <w:szCs w:val="28"/>
              </w:rPr>
              <w:t>Стандарт БАНКА РОССИИ, СТО БР ИББС-1.0-2014</w:t>
            </w:r>
          </w:p>
          <w:p w:rsidR="0008236E" w:rsidRDefault="0008236E" w:rsidP="0008236E">
            <w:pPr>
              <w:autoSpaceDE w:val="0"/>
              <w:autoSpaceDN w:val="0"/>
              <w:adjustRightInd w:val="0"/>
              <w:spacing w:line="240" w:lineRule="auto"/>
              <w:rPr>
                <w:bCs/>
                <w:sz w:val="28"/>
                <w:szCs w:val="28"/>
              </w:rPr>
            </w:pPr>
            <w:r w:rsidRPr="00BD6466">
              <w:rPr>
                <w:bCs/>
                <w:sz w:val="28"/>
                <w:szCs w:val="28"/>
              </w:rPr>
              <w:t xml:space="preserve">Обеспечение информационной безопасности организаций банковской системы российской федерации. </w:t>
            </w:r>
            <w:r w:rsidRPr="00BD6466">
              <w:rPr>
                <w:sz w:val="28"/>
                <w:szCs w:val="28"/>
              </w:rPr>
              <w:t>Общие положения</w:t>
            </w:r>
            <w:r>
              <w:rPr>
                <w:sz w:val="28"/>
                <w:szCs w:val="28"/>
              </w:rPr>
              <w:t xml:space="preserve">. </w:t>
            </w:r>
            <w:r w:rsidRPr="00BD6466">
              <w:rPr>
                <w:bCs/>
                <w:sz w:val="28"/>
                <w:szCs w:val="28"/>
              </w:rPr>
              <w:t>Дата введения: 2014-06-01</w:t>
            </w:r>
          </w:p>
          <w:p w:rsidR="0008236E" w:rsidRPr="00D86548" w:rsidRDefault="002379BA" w:rsidP="0008236E">
            <w:pPr>
              <w:pStyle w:val="1"/>
              <w:shd w:val="clear" w:color="auto" w:fill="FFFFFF" w:themeFill="background1"/>
              <w:jc w:val="left"/>
              <w:rPr>
                <w:rFonts w:ascii="Times New Roman" w:eastAsiaTheme="minorEastAsia" w:hAnsi="Times New Roman" w:cs="Times New Roman"/>
                <w:b w:val="0"/>
                <w:color w:val="auto"/>
                <w:sz w:val="28"/>
              </w:rPr>
            </w:pPr>
            <w:hyperlink r:id="rId10" w:history="1">
              <w:r w:rsidR="0008236E" w:rsidRPr="00D86548">
                <w:rPr>
                  <w:rStyle w:val="a9"/>
                  <w:rFonts w:ascii="Times New Roman" w:eastAsiaTheme="minorEastAsia" w:hAnsi="Times New Roman" w:cs="Times New Roman"/>
                  <w:b w:val="0"/>
                  <w:color w:val="auto"/>
                  <w:sz w:val="28"/>
                </w:rPr>
                <w:t>Федеральный закон от 6 апреля 2011 г. N 63-ФЗ</w:t>
              </w:r>
              <w:r w:rsidR="0008236E" w:rsidRPr="00D86548">
                <w:rPr>
                  <w:rStyle w:val="a9"/>
                  <w:rFonts w:ascii="Times New Roman" w:eastAsiaTheme="minorEastAsia" w:hAnsi="Times New Roman" w:cs="Times New Roman"/>
                  <w:b w:val="0"/>
                  <w:color w:val="auto"/>
                  <w:sz w:val="28"/>
                </w:rPr>
                <w:br/>
                <w:t>"Об электронной подписи"</w:t>
              </w:r>
            </w:hyperlink>
          </w:p>
          <w:p w:rsidR="0008236E" w:rsidRPr="00D86548" w:rsidRDefault="002379BA" w:rsidP="0008236E">
            <w:pPr>
              <w:pStyle w:val="1"/>
              <w:jc w:val="left"/>
              <w:rPr>
                <w:rFonts w:ascii="Times New Roman" w:eastAsiaTheme="minorEastAsia" w:hAnsi="Times New Roman" w:cs="Times New Roman"/>
                <w:b w:val="0"/>
                <w:color w:val="auto"/>
                <w:sz w:val="28"/>
              </w:rPr>
            </w:pPr>
            <w:hyperlink r:id="rId11" w:history="1">
              <w:r w:rsidR="0008236E" w:rsidRPr="00D86548">
                <w:rPr>
                  <w:rStyle w:val="a9"/>
                  <w:rFonts w:ascii="Times New Roman" w:eastAsiaTheme="minorEastAsia" w:hAnsi="Times New Roman" w:cs="Times New Roman"/>
                  <w:b w:val="0"/>
                  <w:color w:val="auto"/>
                  <w:sz w:val="28"/>
                </w:rPr>
                <w:t>Федеральный закон от 29 июля 2004 г. N 98-ФЗ</w:t>
              </w:r>
              <w:r w:rsidR="0008236E" w:rsidRPr="00D86548">
                <w:rPr>
                  <w:rStyle w:val="a9"/>
                  <w:rFonts w:ascii="Times New Roman" w:eastAsiaTheme="minorEastAsia" w:hAnsi="Times New Roman" w:cs="Times New Roman"/>
                  <w:b w:val="0"/>
                  <w:color w:val="auto"/>
                  <w:sz w:val="28"/>
                </w:rPr>
                <w:br/>
                <w:t>"О коммерческой тайне"</w:t>
              </w:r>
            </w:hyperlink>
          </w:p>
          <w:p w:rsidR="0008236E" w:rsidRPr="00D86548" w:rsidRDefault="002379BA" w:rsidP="0008236E">
            <w:pPr>
              <w:pStyle w:val="1"/>
              <w:jc w:val="left"/>
              <w:rPr>
                <w:rFonts w:ascii="Times New Roman" w:eastAsiaTheme="minorEastAsia" w:hAnsi="Times New Roman" w:cs="Times New Roman"/>
                <w:b w:val="0"/>
                <w:color w:val="auto"/>
                <w:sz w:val="28"/>
              </w:rPr>
            </w:pPr>
            <w:hyperlink r:id="rId12" w:history="1">
              <w:r w:rsidR="0008236E" w:rsidRPr="00D86548">
                <w:rPr>
                  <w:rStyle w:val="a9"/>
                  <w:rFonts w:ascii="Times New Roman" w:eastAsiaTheme="minorEastAsia" w:hAnsi="Times New Roman" w:cs="Times New Roman"/>
                  <w:b w:val="0"/>
                  <w:color w:val="auto"/>
                  <w:sz w:val="28"/>
                </w:rPr>
                <w:t>Федеральный закон от 27 июля 2006 г. N 149-ФЗ</w:t>
              </w:r>
              <w:r w:rsidR="0008236E" w:rsidRPr="00D86548">
                <w:rPr>
                  <w:rStyle w:val="a9"/>
                  <w:rFonts w:ascii="Times New Roman" w:eastAsiaTheme="minorEastAsia" w:hAnsi="Times New Roman" w:cs="Times New Roman"/>
                  <w:b w:val="0"/>
                  <w:color w:val="auto"/>
                  <w:sz w:val="28"/>
                </w:rPr>
                <w:br/>
                <w:t>"Об информации, информационных технологиях и о защите информации"</w:t>
              </w:r>
            </w:hyperlink>
          </w:p>
          <w:p w:rsidR="0008236E" w:rsidRPr="00D86548" w:rsidRDefault="002379BA" w:rsidP="0008236E">
            <w:pPr>
              <w:pStyle w:val="1"/>
              <w:jc w:val="left"/>
              <w:rPr>
                <w:rFonts w:ascii="Times New Roman" w:eastAsiaTheme="minorEastAsia" w:hAnsi="Times New Roman" w:cs="Times New Roman"/>
                <w:b w:val="0"/>
                <w:color w:val="auto"/>
                <w:sz w:val="28"/>
              </w:rPr>
            </w:pPr>
            <w:hyperlink r:id="rId13" w:history="1">
              <w:r w:rsidR="0008236E" w:rsidRPr="00D86548">
                <w:rPr>
                  <w:rStyle w:val="a9"/>
                  <w:rFonts w:ascii="Times New Roman" w:eastAsiaTheme="minorEastAsia" w:hAnsi="Times New Roman" w:cs="Times New Roman"/>
                  <w:b w:val="0"/>
                  <w:color w:val="auto"/>
                  <w:sz w:val="28"/>
                </w:rPr>
                <w:t>Федеральный закон от 27 июля 2006 г. N 152-ФЗ</w:t>
              </w:r>
              <w:r w:rsidR="0008236E" w:rsidRPr="00D86548">
                <w:rPr>
                  <w:rStyle w:val="a9"/>
                  <w:rFonts w:ascii="Times New Roman" w:eastAsiaTheme="minorEastAsia" w:hAnsi="Times New Roman" w:cs="Times New Roman"/>
                  <w:b w:val="0"/>
                  <w:color w:val="auto"/>
                  <w:sz w:val="28"/>
                </w:rPr>
                <w:br/>
                <w:t>"О персональных данных"</w:t>
              </w:r>
            </w:hyperlink>
          </w:p>
          <w:p w:rsidR="0008236E" w:rsidRPr="00D86548" w:rsidRDefault="002379BA" w:rsidP="0008236E">
            <w:pPr>
              <w:pStyle w:val="1"/>
              <w:jc w:val="left"/>
              <w:rPr>
                <w:rFonts w:ascii="Times New Roman" w:eastAsiaTheme="minorEastAsia" w:hAnsi="Times New Roman" w:cs="Times New Roman"/>
                <w:b w:val="0"/>
                <w:color w:val="auto"/>
                <w:sz w:val="28"/>
              </w:rPr>
            </w:pPr>
            <w:hyperlink r:id="rId14" w:history="1">
              <w:r w:rsidR="0008236E" w:rsidRPr="00D86548">
                <w:rPr>
                  <w:rStyle w:val="a9"/>
                  <w:rFonts w:ascii="Times New Roman" w:eastAsiaTheme="minorEastAsia" w:hAnsi="Times New Roman" w:cs="Times New Roman"/>
                  <w:b w:val="0"/>
                  <w:color w:val="auto"/>
                  <w:sz w:val="28"/>
                </w:rPr>
                <w:t>Федеральный закон от 27 декабря 2002 г. N 184-ФЗ</w:t>
              </w:r>
              <w:r w:rsidR="0008236E" w:rsidRPr="00D86548">
                <w:rPr>
                  <w:rStyle w:val="a9"/>
                  <w:rFonts w:ascii="Times New Roman" w:eastAsiaTheme="minorEastAsia" w:hAnsi="Times New Roman" w:cs="Times New Roman"/>
                  <w:b w:val="0"/>
                  <w:color w:val="auto"/>
                  <w:sz w:val="28"/>
                </w:rPr>
                <w:br/>
                <w:t>"О техническом регулировании"</w:t>
              </w:r>
            </w:hyperlink>
          </w:p>
          <w:p w:rsidR="0008236E" w:rsidRPr="0008236E" w:rsidRDefault="002379BA" w:rsidP="0008236E">
            <w:pPr>
              <w:pStyle w:val="1"/>
              <w:jc w:val="left"/>
              <w:rPr>
                <w:bCs w:val="0"/>
                <w:sz w:val="28"/>
                <w:szCs w:val="28"/>
              </w:rPr>
            </w:pPr>
            <w:hyperlink r:id="rId15" w:history="1">
              <w:r w:rsidR="0008236E" w:rsidRPr="00D86548">
                <w:rPr>
                  <w:rStyle w:val="a9"/>
                  <w:rFonts w:ascii="Times New Roman" w:eastAsiaTheme="minorEastAsia" w:hAnsi="Times New Roman" w:cs="Times New Roman"/>
                  <w:b w:val="0"/>
                  <w:color w:val="auto"/>
                  <w:sz w:val="28"/>
                </w:rPr>
                <w:t xml:space="preserve">Федеральный закон от 2 декабря 1990 г. N 395-I </w:t>
              </w:r>
              <w:r w:rsidR="0008236E" w:rsidRPr="00D86548">
                <w:rPr>
                  <w:rStyle w:val="a9"/>
                  <w:rFonts w:ascii="Times New Roman" w:eastAsiaTheme="minorEastAsia" w:hAnsi="Times New Roman" w:cs="Times New Roman"/>
                  <w:b w:val="0"/>
                  <w:color w:val="auto"/>
                  <w:sz w:val="28"/>
                </w:rPr>
                <w:br/>
                <w:t>"О банках и банковской деятельности"</w:t>
              </w:r>
            </w:hyperlink>
          </w:p>
        </w:tc>
      </w:tr>
      <w:tr w:rsidR="00E35CCC" w:rsidRPr="00AA5D14" w:rsidTr="00E35CCC">
        <w:trPr>
          <w:jc w:val="center"/>
        </w:trPr>
        <w:tc>
          <w:tcPr>
            <w:tcW w:w="817" w:type="dxa"/>
            <w:vAlign w:val="center"/>
          </w:tcPr>
          <w:p w:rsidR="00E35CCC" w:rsidRPr="00AA5D14" w:rsidRDefault="00E35CCC" w:rsidP="0008236E">
            <w:pPr>
              <w:jc w:val="center"/>
              <w:rPr>
                <w:bCs/>
                <w:sz w:val="28"/>
                <w:szCs w:val="28"/>
              </w:rPr>
            </w:pPr>
            <w:r w:rsidRPr="00AA5D14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4105" w:type="dxa"/>
            <w:vAlign w:val="center"/>
          </w:tcPr>
          <w:p w:rsidR="00E35CCC" w:rsidRPr="00E35CCC" w:rsidRDefault="00E35CCC" w:rsidP="00E35CCC">
            <w:pPr>
              <w:widowControl/>
              <w:spacing w:before="100" w:beforeAutospacing="1" w:after="100" w:afterAutospacing="1" w:line="240" w:lineRule="auto"/>
              <w:ind w:firstLine="0"/>
              <w:rPr>
                <w:bCs/>
                <w:sz w:val="28"/>
                <w:szCs w:val="28"/>
              </w:rPr>
            </w:pPr>
            <w:r w:rsidRPr="009438A4">
              <w:rPr>
                <w:bCs/>
                <w:sz w:val="28"/>
                <w:szCs w:val="28"/>
              </w:rPr>
              <w:t xml:space="preserve">Организация межфирменного взаимодействия в процессах электронной коммерции: технологии </w:t>
            </w:r>
            <w:proofErr w:type="spellStart"/>
            <w:r w:rsidRPr="009438A4">
              <w:rPr>
                <w:bCs/>
                <w:sz w:val="28"/>
                <w:szCs w:val="28"/>
              </w:rPr>
              <w:t>business-to-business</w:t>
            </w:r>
            <w:proofErr w:type="spellEnd"/>
          </w:p>
        </w:tc>
        <w:tc>
          <w:tcPr>
            <w:tcW w:w="46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5CCC" w:rsidRPr="00E35CCC" w:rsidRDefault="00E35CCC" w:rsidP="00E35CCC">
            <w:pPr>
              <w:widowControl/>
              <w:spacing w:before="100" w:beforeAutospacing="1" w:after="100" w:afterAutospacing="1" w:line="240" w:lineRule="auto"/>
              <w:ind w:firstLine="0"/>
              <w:rPr>
                <w:bCs/>
                <w:sz w:val="28"/>
                <w:szCs w:val="28"/>
              </w:rPr>
            </w:pPr>
            <w:proofErr w:type="spellStart"/>
            <w:r w:rsidRPr="00E35CCC">
              <w:rPr>
                <w:bCs/>
                <w:sz w:val="28"/>
                <w:szCs w:val="28"/>
              </w:rPr>
              <w:t>Епишкин</w:t>
            </w:r>
            <w:proofErr w:type="spellEnd"/>
            <w:r w:rsidRPr="00E35CCC">
              <w:rPr>
                <w:bCs/>
                <w:sz w:val="28"/>
                <w:szCs w:val="28"/>
              </w:rPr>
              <w:t xml:space="preserve"> И.А. Электронная коммерция на железнодорожном транспорте / И.А. </w:t>
            </w:r>
            <w:proofErr w:type="spellStart"/>
            <w:r w:rsidRPr="00E35CCC">
              <w:rPr>
                <w:bCs/>
                <w:sz w:val="28"/>
                <w:szCs w:val="28"/>
              </w:rPr>
              <w:t>Епишкин</w:t>
            </w:r>
            <w:proofErr w:type="spellEnd"/>
            <w:r w:rsidRPr="00E35CCC">
              <w:rPr>
                <w:bCs/>
                <w:sz w:val="28"/>
                <w:szCs w:val="28"/>
              </w:rPr>
              <w:t xml:space="preserve"> -  М: УМЦ ЖДТ, 2010. – 161 с. - 978-5-9994-0043-7ISBN</w:t>
            </w:r>
          </w:p>
          <w:p w:rsidR="0008236E" w:rsidRPr="0008236E" w:rsidRDefault="0008236E" w:rsidP="00E35CCC">
            <w:pPr>
              <w:widowControl/>
              <w:spacing w:before="100" w:beforeAutospacing="1" w:after="100" w:afterAutospacing="1" w:line="240" w:lineRule="auto"/>
              <w:ind w:firstLine="0"/>
              <w:rPr>
                <w:bCs/>
                <w:sz w:val="28"/>
                <w:szCs w:val="28"/>
              </w:rPr>
            </w:pPr>
            <w:r w:rsidRPr="0008236E">
              <w:rPr>
                <w:bCs/>
                <w:sz w:val="28"/>
                <w:szCs w:val="28"/>
              </w:rPr>
              <w:t>http://e.lanbook.com/books/element.php?pl1_id=5315</w:t>
            </w:r>
          </w:p>
          <w:p w:rsidR="00E35CCC" w:rsidRPr="00E35CCC" w:rsidRDefault="00E35CCC" w:rsidP="00E35CCC">
            <w:pPr>
              <w:widowControl/>
              <w:spacing w:before="100" w:beforeAutospacing="1" w:after="100" w:afterAutospacing="1" w:line="240" w:lineRule="auto"/>
              <w:ind w:firstLine="0"/>
              <w:rPr>
                <w:bCs/>
                <w:sz w:val="28"/>
                <w:szCs w:val="28"/>
              </w:rPr>
            </w:pPr>
            <w:r w:rsidRPr="00E35CCC">
              <w:rPr>
                <w:bCs/>
                <w:sz w:val="28"/>
                <w:szCs w:val="28"/>
              </w:rPr>
              <w:t xml:space="preserve">Электронный бизнес. Информационная безопасность электронного бизнеса : </w:t>
            </w:r>
            <w:proofErr w:type="spellStart"/>
            <w:r w:rsidRPr="00E35CCC">
              <w:rPr>
                <w:bCs/>
                <w:sz w:val="28"/>
                <w:szCs w:val="28"/>
              </w:rPr>
              <w:t>учеб.пособие</w:t>
            </w:r>
            <w:proofErr w:type="spellEnd"/>
            <w:r w:rsidRPr="00E35CCC">
              <w:rPr>
                <w:bCs/>
                <w:sz w:val="28"/>
                <w:szCs w:val="28"/>
              </w:rPr>
              <w:t xml:space="preserve"> </w:t>
            </w:r>
            <w:r w:rsidRPr="00E35CCC">
              <w:rPr>
                <w:bCs/>
                <w:sz w:val="28"/>
                <w:szCs w:val="28"/>
              </w:rPr>
              <w:lastRenderedPageBreak/>
              <w:t xml:space="preserve">/ Н. В. Иванова. - СПб. : ПГУПС, 2010. - 98 с. : ил. - </w:t>
            </w:r>
            <w:proofErr w:type="spellStart"/>
            <w:r w:rsidRPr="00E35CCC">
              <w:rPr>
                <w:bCs/>
                <w:sz w:val="28"/>
                <w:szCs w:val="28"/>
              </w:rPr>
              <w:t>Библиогр</w:t>
            </w:r>
            <w:proofErr w:type="spellEnd"/>
            <w:r w:rsidRPr="00E35CCC">
              <w:rPr>
                <w:bCs/>
                <w:sz w:val="28"/>
                <w:szCs w:val="28"/>
              </w:rPr>
              <w:t>.: с. 81-83.</w:t>
            </w:r>
          </w:p>
          <w:p w:rsidR="00E35CCC" w:rsidRPr="009438A4" w:rsidRDefault="00E35CCC" w:rsidP="00E35CCC">
            <w:pPr>
              <w:widowControl/>
              <w:spacing w:before="100" w:beforeAutospacing="1" w:after="100" w:afterAutospacing="1" w:line="240" w:lineRule="auto"/>
              <w:ind w:firstLine="0"/>
              <w:rPr>
                <w:bCs/>
                <w:sz w:val="28"/>
                <w:szCs w:val="28"/>
              </w:rPr>
            </w:pPr>
          </w:p>
        </w:tc>
      </w:tr>
      <w:tr w:rsidR="00E35CCC" w:rsidRPr="00AA5D14" w:rsidTr="00E35CCC">
        <w:trPr>
          <w:jc w:val="center"/>
        </w:trPr>
        <w:tc>
          <w:tcPr>
            <w:tcW w:w="817" w:type="dxa"/>
            <w:vAlign w:val="center"/>
          </w:tcPr>
          <w:p w:rsidR="00E35CCC" w:rsidRPr="00AA5D14" w:rsidRDefault="00E35CCC" w:rsidP="0008236E">
            <w:pPr>
              <w:jc w:val="center"/>
              <w:rPr>
                <w:bCs/>
                <w:sz w:val="28"/>
                <w:szCs w:val="28"/>
              </w:rPr>
            </w:pPr>
            <w:r w:rsidRPr="00AA5D14">
              <w:rPr>
                <w:bCs/>
                <w:sz w:val="28"/>
                <w:szCs w:val="28"/>
              </w:rPr>
              <w:lastRenderedPageBreak/>
              <w:t>4</w:t>
            </w:r>
          </w:p>
        </w:tc>
        <w:tc>
          <w:tcPr>
            <w:tcW w:w="4105" w:type="dxa"/>
            <w:vAlign w:val="center"/>
          </w:tcPr>
          <w:p w:rsidR="00E35CCC" w:rsidRPr="009438A4" w:rsidRDefault="00E35CCC" w:rsidP="0008236E">
            <w:pPr>
              <w:pStyle w:val="a8"/>
              <w:rPr>
                <w:sz w:val="28"/>
                <w:szCs w:val="28"/>
              </w:rPr>
            </w:pPr>
            <w:r w:rsidRPr="009438A4">
              <w:rPr>
                <w:bCs/>
                <w:sz w:val="28"/>
                <w:szCs w:val="28"/>
              </w:rPr>
              <w:t xml:space="preserve">Электронная коммерция на потребительском рынке товаров и услуг: технологии </w:t>
            </w:r>
            <w:proofErr w:type="spellStart"/>
            <w:r w:rsidRPr="009438A4">
              <w:rPr>
                <w:bCs/>
                <w:sz w:val="28"/>
                <w:szCs w:val="28"/>
              </w:rPr>
              <w:t>business-to-consumer</w:t>
            </w:r>
            <w:proofErr w:type="spellEnd"/>
            <w:r w:rsidRPr="009438A4">
              <w:rPr>
                <w:bCs/>
                <w:sz w:val="28"/>
                <w:szCs w:val="28"/>
              </w:rPr>
              <w:t>; Платежные системы</w:t>
            </w:r>
          </w:p>
        </w:tc>
        <w:tc>
          <w:tcPr>
            <w:tcW w:w="46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5CCC" w:rsidRPr="009438A4" w:rsidRDefault="00E35CCC" w:rsidP="0008236E">
            <w:pPr>
              <w:pStyle w:val="a3"/>
              <w:spacing w:before="100" w:beforeAutospacing="1" w:after="100" w:afterAutospacing="1" w:line="240" w:lineRule="auto"/>
              <w:ind w:left="0"/>
              <w:outlineLvl w:val="0"/>
              <w:rPr>
                <w:sz w:val="28"/>
                <w:szCs w:val="28"/>
              </w:rPr>
            </w:pPr>
            <w:r w:rsidRPr="009438A4">
              <w:rPr>
                <w:bCs/>
                <w:kern w:val="36"/>
                <w:sz w:val="28"/>
                <w:szCs w:val="28"/>
              </w:rPr>
              <w:t xml:space="preserve">Предметно-ориентированные экономические информационные системы / </w:t>
            </w:r>
            <w:r w:rsidRPr="009438A4">
              <w:rPr>
                <w:sz w:val="28"/>
                <w:szCs w:val="28"/>
              </w:rPr>
              <w:t xml:space="preserve">В.П. Божко [и др.]; Под ред. В.П. Божко. – М.: </w:t>
            </w:r>
            <w:r w:rsidRPr="009438A4">
              <w:rPr>
                <w:iCs/>
                <w:sz w:val="28"/>
                <w:szCs w:val="28"/>
              </w:rPr>
              <w:t>Финансы и статистика, 2011. – 240 с. - 978-5-279-03479-6</w:t>
            </w:r>
            <w:r w:rsidRPr="009438A4">
              <w:rPr>
                <w:sz w:val="28"/>
                <w:szCs w:val="28"/>
              </w:rPr>
              <w:t xml:space="preserve">ISBN </w:t>
            </w:r>
          </w:p>
          <w:p w:rsidR="0008236E" w:rsidRPr="0008236E" w:rsidRDefault="002379BA" w:rsidP="00E35CCC">
            <w:pPr>
              <w:widowControl/>
              <w:spacing w:before="100" w:beforeAutospacing="1" w:after="100" w:afterAutospacing="1" w:line="240" w:lineRule="auto"/>
              <w:ind w:firstLine="0"/>
              <w:rPr>
                <w:bCs/>
                <w:sz w:val="28"/>
                <w:szCs w:val="28"/>
              </w:rPr>
            </w:pPr>
            <w:hyperlink r:id="rId16" w:history="1">
              <w:r w:rsidR="0008236E" w:rsidRPr="00746EB1">
                <w:rPr>
                  <w:rStyle w:val="a6"/>
                  <w:bCs/>
                  <w:sz w:val="28"/>
                  <w:szCs w:val="28"/>
                </w:rPr>
                <w:t>http://e.lanbook.com/books/element.php?pl1_id=5315</w:t>
              </w:r>
            </w:hyperlink>
          </w:p>
          <w:p w:rsidR="00E35CCC" w:rsidRPr="00E35CCC" w:rsidRDefault="00E35CCC" w:rsidP="00E35CCC">
            <w:pPr>
              <w:widowControl/>
              <w:spacing w:before="100" w:beforeAutospacing="1" w:after="100" w:afterAutospacing="1" w:line="240" w:lineRule="auto"/>
              <w:ind w:firstLine="0"/>
              <w:rPr>
                <w:bCs/>
                <w:sz w:val="28"/>
                <w:szCs w:val="28"/>
              </w:rPr>
            </w:pPr>
            <w:r w:rsidRPr="00E35CCC">
              <w:rPr>
                <w:bCs/>
                <w:sz w:val="28"/>
                <w:szCs w:val="28"/>
              </w:rPr>
              <w:t xml:space="preserve">Электронный бизнес. Информационная безопасность электронного бизнеса : </w:t>
            </w:r>
            <w:proofErr w:type="spellStart"/>
            <w:r w:rsidRPr="00E35CCC">
              <w:rPr>
                <w:bCs/>
                <w:sz w:val="28"/>
                <w:szCs w:val="28"/>
              </w:rPr>
              <w:t>учеб.пособие</w:t>
            </w:r>
            <w:proofErr w:type="spellEnd"/>
            <w:r w:rsidRPr="00E35CCC">
              <w:rPr>
                <w:bCs/>
                <w:sz w:val="28"/>
                <w:szCs w:val="28"/>
              </w:rPr>
              <w:t xml:space="preserve"> / Н. В. Иванова. - СПб. : ПГУПС, 2010. - 98 с. : ил. - </w:t>
            </w:r>
            <w:proofErr w:type="spellStart"/>
            <w:r w:rsidRPr="00E35CCC">
              <w:rPr>
                <w:bCs/>
                <w:sz w:val="28"/>
                <w:szCs w:val="28"/>
              </w:rPr>
              <w:t>Библиогр</w:t>
            </w:r>
            <w:proofErr w:type="spellEnd"/>
            <w:r w:rsidRPr="00E35CCC">
              <w:rPr>
                <w:bCs/>
                <w:sz w:val="28"/>
                <w:szCs w:val="28"/>
              </w:rPr>
              <w:t>.: с. 81-83.</w:t>
            </w:r>
          </w:p>
          <w:p w:rsidR="00E35CCC" w:rsidRPr="009438A4" w:rsidRDefault="00E35CCC" w:rsidP="0008236E">
            <w:pPr>
              <w:pStyle w:val="a3"/>
              <w:spacing w:before="100" w:beforeAutospacing="1" w:after="100" w:afterAutospacing="1" w:line="240" w:lineRule="auto"/>
              <w:ind w:left="0"/>
              <w:outlineLvl w:val="0"/>
              <w:rPr>
                <w:bCs/>
                <w:sz w:val="28"/>
                <w:szCs w:val="28"/>
              </w:rPr>
            </w:pPr>
          </w:p>
        </w:tc>
      </w:tr>
      <w:tr w:rsidR="00E35CCC" w:rsidRPr="00AA5D14" w:rsidTr="00E35CCC">
        <w:trPr>
          <w:jc w:val="center"/>
        </w:trPr>
        <w:tc>
          <w:tcPr>
            <w:tcW w:w="817" w:type="dxa"/>
            <w:vAlign w:val="center"/>
          </w:tcPr>
          <w:p w:rsidR="00E35CCC" w:rsidRPr="00AA5D14" w:rsidRDefault="00E35CCC" w:rsidP="0008236E">
            <w:pPr>
              <w:jc w:val="center"/>
              <w:rPr>
                <w:bCs/>
                <w:sz w:val="28"/>
                <w:szCs w:val="28"/>
              </w:rPr>
            </w:pPr>
            <w:r w:rsidRPr="00AA5D14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4105" w:type="dxa"/>
            <w:vAlign w:val="center"/>
          </w:tcPr>
          <w:p w:rsidR="00E35CCC" w:rsidRPr="009438A4" w:rsidRDefault="00E35CCC" w:rsidP="00E35CCC">
            <w:pPr>
              <w:widowControl/>
              <w:spacing w:before="100" w:beforeAutospacing="1" w:after="100" w:afterAutospacing="1" w:line="240" w:lineRule="auto"/>
              <w:ind w:firstLine="0"/>
              <w:rPr>
                <w:sz w:val="28"/>
                <w:szCs w:val="28"/>
              </w:rPr>
            </w:pPr>
            <w:r w:rsidRPr="009438A4">
              <w:rPr>
                <w:bCs/>
                <w:sz w:val="28"/>
                <w:szCs w:val="28"/>
              </w:rPr>
              <w:t xml:space="preserve">Особенности мобильной  коммерции. Мобильная коммерция на </w:t>
            </w:r>
            <w:proofErr w:type="spellStart"/>
            <w:r w:rsidRPr="009438A4">
              <w:rPr>
                <w:bCs/>
                <w:sz w:val="28"/>
                <w:szCs w:val="28"/>
              </w:rPr>
              <w:t>жд</w:t>
            </w:r>
            <w:proofErr w:type="spellEnd"/>
            <w:r w:rsidRPr="009438A4">
              <w:rPr>
                <w:bCs/>
                <w:sz w:val="28"/>
                <w:szCs w:val="28"/>
              </w:rPr>
              <w:t xml:space="preserve"> транспорте</w:t>
            </w:r>
          </w:p>
        </w:tc>
        <w:tc>
          <w:tcPr>
            <w:tcW w:w="46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5CCC" w:rsidRPr="009438A4" w:rsidRDefault="00E35CCC" w:rsidP="00E35CCC">
            <w:pPr>
              <w:widowControl/>
              <w:spacing w:before="100" w:beforeAutospacing="1" w:after="100" w:afterAutospacing="1" w:line="240" w:lineRule="auto"/>
              <w:ind w:firstLine="0"/>
              <w:rPr>
                <w:bCs/>
                <w:sz w:val="28"/>
                <w:szCs w:val="28"/>
              </w:rPr>
            </w:pPr>
            <w:r w:rsidRPr="00E35CCC">
              <w:rPr>
                <w:bCs/>
                <w:sz w:val="28"/>
                <w:szCs w:val="28"/>
              </w:rPr>
              <w:t xml:space="preserve">Электронный бизнес. Информационная безопасность электронного бизнеса : </w:t>
            </w:r>
            <w:proofErr w:type="spellStart"/>
            <w:r w:rsidRPr="00E35CCC">
              <w:rPr>
                <w:bCs/>
                <w:sz w:val="28"/>
                <w:szCs w:val="28"/>
              </w:rPr>
              <w:t>учеб.пособие</w:t>
            </w:r>
            <w:proofErr w:type="spellEnd"/>
            <w:r w:rsidRPr="00E35CCC">
              <w:rPr>
                <w:bCs/>
                <w:sz w:val="28"/>
                <w:szCs w:val="28"/>
              </w:rPr>
              <w:t xml:space="preserve"> / Н. В. Иванова. - СПб. : ПГУПС, 2010. - 98 с. : ил. - </w:t>
            </w:r>
            <w:proofErr w:type="spellStart"/>
            <w:r w:rsidRPr="00E35CCC">
              <w:rPr>
                <w:bCs/>
                <w:sz w:val="28"/>
                <w:szCs w:val="28"/>
              </w:rPr>
              <w:t>Библиогр</w:t>
            </w:r>
            <w:proofErr w:type="spellEnd"/>
            <w:r w:rsidRPr="00E35CCC">
              <w:rPr>
                <w:bCs/>
                <w:sz w:val="28"/>
                <w:szCs w:val="28"/>
              </w:rPr>
              <w:t>.: с. 81-83.</w:t>
            </w:r>
          </w:p>
        </w:tc>
      </w:tr>
    </w:tbl>
    <w:p w:rsidR="00E35CCC" w:rsidRPr="00E35CCC" w:rsidRDefault="00E35CCC" w:rsidP="005E7600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B51DE2" w:rsidRPr="00D2714B" w:rsidRDefault="00B51DE2" w:rsidP="00774189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7. 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B51DE2" w:rsidRPr="00774189" w:rsidRDefault="00B51DE2" w:rsidP="005E7600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E35CCC" w:rsidRPr="00C14055" w:rsidRDefault="00E35CCC" w:rsidP="00E35CCC">
      <w:pPr>
        <w:ind w:firstLine="851"/>
        <w:rPr>
          <w:bCs/>
          <w:sz w:val="24"/>
          <w:szCs w:val="24"/>
        </w:rPr>
      </w:pPr>
      <w:r w:rsidRPr="00AA5D14">
        <w:rPr>
          <w:bCs/>
          <w:sz w:val="28"/>
          <w:szCs w:val="28"/>
        </w:rPr>
        <w:t xml:space="preserve">Фонд оценочных средств по дисциплине </w:t>
      </w:r>
      <w:r>
        <w:rPr>
          <w:bCs/>
          <w:sz w:val="28"/>
          <w:szCs w:val="28"/>
        </w:rPr>
        <w:t>«ЭЛЕКТРОННАЯ КОММЕРЦИЯ»</w:t>
      </w:r>
      <w:r w:rsidRPr="00AA5D14">
        <w:rPr>
          <w:bCs/>
          <w:sz w:val="28"/>
          <w:szCs w:val="28"/>
        </w:rPr>
        <w:t xml:space="preserve"> является неотъемлемой частью рабочей программы и представлен отдельным документом, рассмотренным на заседании кафедры «Информатика и информационная безопасность» и утвержденным заведующим кафедрой</w:t>
      </w:r>
      <w:r>
        <w:rPr>
          <w:bCs/>
          <w:sz w:val="24"/>
          <w:szCs w:val="24"/>
        </w:rPr>
        <w:t>.</w:t>
      </w:r>
    </w:p>
    <w:p w:rsidR="00B51DE2" w:rsidRPr="00774189" w:rsidRDefault="00B51DE2" w:rsidP="00823DC0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B51DE2" w:rsidRPr="00D322E9" w:rsidRDefault="00B51DE2" w:rsidP="00774189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322E9">
        <w:rPr>
          <w:b/>
          <w:bCs/>
          <w:sz w:val="28"/>
          <w:szCs w:val="28"/>
        </w:rPr>
        <w:t>8. Перече</w:t>
      </w:r>
      <w:r>
        <w:rPr>
          <w:b/>
          <w:bCs/>
          <w:sz w:val="28"/>
          <w:szCs w:val="28"/>
        </w:rPr>
        <w:t>н</w:t>
      </w:r>
      <w:r w:rsidRPr="00D322E9">
        <w:rPr>
          <w:b/>
          <w:bCs/>
          <w:sz w:val="28"/>
          <w:szCs w:val="28"/>
        </w:rPr>
        <w:t xml:space="preserve">ь </w:t>
      </w:r>
      <w:r>
        <w:rPr>
          <w:b/>
          <w:bCs/>
          <w:sz w:val="28"/>
          <w:szCs w:val="28"/>
        </w:rPr>
        <w:t>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08236E" w:rsidRPr="00AA5D14" w:rsidRDefault="0008236E" w:rsidP="0008236E">
      <w:pPr>
        <w:ind w:firstLine="851"/>
        <w:rPr>
          <w:bCs/>
          <w:sz w:val="28"/>
          <w:szCs w:val="28"/>
        </w:rPr>
      </w:pPr>
      <w:r w:rsidRPr="00AA5D14">
        <w:rPr>
          <w:bCs/>
          <w:sz w:val="28"/>
          <w:szCs w:val="28"/>
        </w:rPr>
        <w:t xml:space="preserve">Все обучающиеся имеют доступ к электронным учебно-методическим </w:t>
      </w:r>
      <w:r w:rsidR="00CD1D58">
        <w:rPr>
          <w:bCs/>
          <w:sz w:val="28"/>
          <w:szCs w:val="28"/>
        </w:rPr>
        <w:t>материал</w:t>
      </w:r>
      <w:r>
        <w:rPr>
          <w:bCs/>
          <w:sz w:val="28"/>
          <w:szCs w:val="28"/>
        </w:rPr>
        <w:t>ам</w:t>
      </w:r>
      <w:r w:rsidRPr="00AA5D14">
        <w:rPr>
          <w:bCs/>
          <w:sz w:val="28"/>
          <w:szCs w:val="28"/>
        </w:rPr>
        <w:t xml:space="preserve"> по изучаемой дисциплине согласно персональным логинам и паролям.</w:t>
      </w:r>
    </w:p>
    <w:p w:rsidR="0008236E" w:rsidRPr="00AA5D14" w:rsidRDefault="0008236E" w:rsidP="0008236E">
      <w:pPr>
        <w:ind w:firstLine="851"/>
        <w:rPr>
          <w:bCs/>
          <w:sz w:val="28"/>
          <w:szCs w:val="28"/>
        </w:rPr>
      </w:pPr>
      <w:r w:rsidRPr="00AA5D14">
        <w:rPr>
          <w:bCs/>
          <w:sz w:val="28"/>
          <w:szCs w:val="28"/>
        </w:rPr>
        <w:t xml:space="preserve">Каждый обучающийся обеспечен доступом к электронно-библиотечной системе (ЭБС) через сайт Научно-технической библиотеки Университета http://library.pgups.ru/, содержащей основные издания по </w:t>
      </w:r>
      <w:r w:rsidRPr="00AA5D14">
        <w:rPr>
          <w:bCs/>
          <w:sz w:val="28"/>
          <w:szCs w:val="28"/>
        </w:rPr>
        <w:lastRenderedPageBreak/>
        <w:t>изучаемой дисциплине.</w:t>
      </w:r>
    </w:p>
    <w:p w:rsidR="0008236E" w:rsidRPr="00AA5D14" w:rsidRDefault="0008236E" w:rsidP="0008236E">
      <w:pPr>
        <w:ind w:firstLine="851"/>
        <w:rPr>
          <w:bCs/>
          <w:sz w:val="28"/>
          <w:szCs w:val="28"/>
        </w:rPr>
      </w:pPr>
      <w:r w:rsidRPr="00AA5D14">
        <w:rPr>
          <w:bCs/>
          <w:sz w:val="28"/>
          <w:szCs w:val="28"/>
        </w:rPr>
        <w:t>ЭБС обеспечивает возможность индивидуального доступа для каждого обучающегося из любой точки, в которой имеется доступ к сети Интернет.</w:t>
      </w:r>
    </w:p>
    <w:p w:rsidR="00B51DE2" w:rsidRPr="00D2714B" w:rsidRDefault="00B51DE2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D2714B">
        <w:rPr>
          <w:bCs/>
          <w:sz w:val="28"/>
          <w:szCs w:val="28"/>
        </w:rPr>
        <w:t>8.1 Перечень основной учебной литературы, необходимой для освоения дисциплины</w:t>
      </w:r>
    </w:p>
    <w:p w:rsidR="002B6995" w:rsidRPr="009438A4" w:rsidRDefault="002B6995" w:rsidP="002B6995">
      <w:pPr>
        <w:widowControl/>
        <w:numPr>
          <w:ilvl w:val="0"/>
          <w:numId w:val="24"/>
        </w:numPr>
        <w:spacing w:line="240" w:lineRule="auto"/>
        <w:rPr>
          <w:sz w:val="28"/>
          <w:szCs w:val="28"/>
        </w:rPr>
      </w:pPr>
      <w:proofErr w:type="spellStart"/>
      <w:r w:rsidRPr="009438A4">
        <w:rPr>
          <w:sz w:val="28"/>
          <w:szCs w:val="28"/>
        </w:rPr>
        <w:t>Епишкин</w:t>
      </w:r>
      <w:proofErr w:type="spellEnd"/>
      <w:r w:rsidRPr="009438A4">
        <w:rPr>
          <w:sz w:val="28"/>
          <w:szCs w:val="28"/>
        </w:rPr>
        <w:t xml:space="preserve"> И.А. </w:t>
      </w:r>
      <w:r w:rsidRPr="009438A4">
        <w:rPr>
          <w:bCs/>
          <w:kern w:val="36"/>
          <w:sz w:val="28"/>
          <w:szCs w:val="28"/>
        </w:rPr>
        <w:t xml:space="preserve">Электронная коммерция на железнодорожном транспорте / </w:t>
      </w:r>
      <w:r w:rsidRPr="009438A4">
        <w:rPr>
          <w:sz w:val="28"/>
          <w:szCs w:val="28"/>
        </w:rPr>
        <w:t xml:space="preserve">И.А. </w:t>
      </w:r>
      <w:proofErr w:type="spellStart"/>
      <w:r w:rsidRPr="009438A4">
        <w:rPr>
          <w:sz w:val="28"/>
          <w:szCs w:val="28"/>
        </w:rPr>
        <w:t>Епишкин</w:t>
      </w:r>
      <w:proofErr w:type="spellEnd"/>
      <w:r w:rsidRPr="009438A4">
        <w:rPr>
          <w:sz w:val="28"/>
          <w:szCs w:val="28"/>
        </w:rPr>
        <w:t xml:space="preserve"> -  М: </w:t>
      </w:r>
      <w:r w:rsidRPr="009438A4">
        <w:rPr>
          <w:iCs/>
          <w:sz w:val="28"/>
          <w:szCs w:val="28"/>
        </w:rPr>
        <w:t>УМЦ ЖДТ, 2010. – 161 с. - 978-5-9994-0043-7</w:t>
      </w:r>
      <w:r w:rsidRPr="009438A4">
        <w:rPr>
          <w:sz w:val="28"/>
          <w:szCs w:val="28"/>
        </w:rPr>
        <w:t>ISBN</w:t>
      </w:r>
    </w:p>
    <w:p w:rsidR="002B6995" w:rsidRDefault="002379BA" w:rsidP="002B6995">
      <w:pPr>
        <w:ind w:firstLine="851"/>
        <w:rPr>
          <w:b/>
          <w:bCs/>
          <w:sz w:val="28"/>
          <w:szCs w:val="28"/>
        </w:rPr>
      </w:pPr>
      <w:hyperlink r:id="rId17" w:history="1">
        <w:r w:rsidR="002B6995" w:rsidRPr="009438A4">
          <w:rPr>
            <w:rStyle w:val="a6"/>
            <w:sz w:val="28"/>
            <w:szCs w:val="28"/>
          </w:rPr>
          <w:t>http://e.lanbook.com/view/book/35786/</w:t>
        </w:r>
      </w:hyperlink>
    </w:p>
    <w:p w:rsidR="002B6995" w:rsidRPr="009438A4" w:rsidRDefault="002B6995" w:rsidP="002B6995">
      <w:pPr>
        <w:pStyle w:val="a3"/>
        <w:widowControl/>
        <w:numPr>
          <w:ilvl w:val="0"/>
          <w:numId w:val="24"/>
        </w:numPr>
        <w:spacing w:before="100" w:beforeAutospacing="1" w:after="100" w:afterAutospacing="1" w:line="240" w:lineRule="auto"/>
        <w:jc w:val="left"/>
        <w:outlineLvl w:val="0"/>
        <w:rPr>
          <w:sz w:val="28"/>
          <w:szCs w:val="28"/>
        </w:rPr>
      </w:pPr>
      <w:r w:rsidRPr="009438A4">
        <w:rPr>
          <w:bCs/>
          <w:kern w:val="36"/>
          <w:sz w:val="28"/>
          <w:szCs w:val="28"/>
        </w:rPr>
        <w:t xml:space="preserve">Предметно-ориентированные экономические информационные системы / </w:t>
      </w:r>
      <w:r w:rsidRPr="009438A4">
        <w:rPr>
          <w:sz w:val="28"/>
          <w:szCs w:val="28"/>
        </w:rPr>
        <w:t xml:space="preserve">В.П. Божко [и др.]; Под ред. В.П. Божко. – М.: </w:t>
      </w:r>
      <w:r w:rsidRPr="009438A4">
        <w:rPr>
          <w:iCs/>
          <w:sz w:val="28"/>
          <w:szCs w:val="28"/>
        </w:rPr>
        <w:t>Финансы и статистика, 2011. – 240 с. - 978-5-279-03479-6</w:t>
      </w:r>
      <w:r w:rsidRPr="009438A4">
        <w:rPr>
          <w:sz w:val="28"/>
          <w:szCs w:val="28"/>
        </w:rPr>
        <w:t xml:space="preserve">ISBN </w:t>
      </w:r>
    </w:p>
    <w:p w:rsidR="002B6995" w:rsidRDefault="002379BA" w:rsidP="002B6995">
      <w:pPr>
        <w:pStyle w:val="a3"/>
        <w:spacing w:before="100" w:beforeAutospacing="1" w:after="100" w:afterAutospacing="1" w:line="240" w:lineRule="auto"/>
        <w:ind w:left="0"/>
        <w:outlineLvl w:val="0"/>
        <w:rPr>
          <w:sz w:val="28"/>
          <w:szCs w:val="28"/>
        </w:rPr>
      </w:pPr>
      <w:hyperlink r:id="rId18" w:history="1">
        <w:r w:rsidR="002B6995" w:rsidRPr="009438A4">
          <w:rPr>
            <w:rStyle w:val="a6"/>
            <w:sz w:val="28"/>
            <w:szCs w:val="28"/>
          </w:rPr>
          <w:t>http://e.lanbook.com/view/book/5315/</w:t>
        </w:r>
      </w:hyperlink>
    </w:p>
    <w:p w:rsidR="002B6995" w:rsidRPr="00CD1D58" w:rsidRDefault="002B6995" w:rsidP="002B6995">
      <w:pPr>
        <w:pStyle w:val="a3"/>
        <w:widowControl/>
        <w:numPr>
          <w:ilvl w:val="0"/>
          <w:numId w:val="24"/>
        </w:numPr>
        <w:spacing w:before="100" w:beforeAutospacing="1" w:after="100" w:afterAutospacing="1" w:line="240" w:lineRule="auto"/>
        <w:jc w:val="left"/>
        <w:outlineLvl w:val="0"/>
        <w:rPr>
          <w:sz w:val="28"/>
          <w:szCs w:val="28"/>
        </w:rPr>
      </w:pPr>
      <w:r w:rsidRPr="00CD1D58">
        <w:rPr>
          <w:sz w:val="28"/>
          <w:szCs w:val="28"/>
        </w:rPr>
        <w:t xml:space="preserve">Горбенко А.О. </w:t>
      </w:r>
      <w:r w:rsidRPr="00CD1D58">
        <w:rPr>
          <w:bCs/>
          <w:kern w:val="36"/>
          <w:sz w:val="28"/>
          <w:szCs w:val="28"/>
        </w:rPr>
        <w:t xml:space="preserve">Информационные системы в экономике : учебное пособие / </w:t>
      </w:r>
      <w:r w:rsidRPr="00CD1D58">
        <w:rPr>
          <w:sz w:val="28"/>
          <w:szCs w:val="28"/>
        </w:rPr>
        <w:t xml:space="preserve">А.О.Горбенко. – М.: </w:t>
      </w:r>
      <w:r w:rsidRPr="00CD1D58">
        <w:rPr>
          <w:iCs/>
          <w:sz w:val="28"/>
          <w:szCs w:val="28"/>
        </w:rPr>
        <w:t>Бином. Лаборатория знаний, 2010. – 292 с. - 978-5-9963-0337-3</w:t>
      </w:r>
      <w:r w:rsidRPr="00CD1D58">
        <w:rPr>
          <w:sz w:val="28"/>
          <w:szCs w:val="28"/>
        </w:rPr>
        <w:t>ISBN</w:t>
      </w:r>
    </w:p>
    <w:p w:rsidR="00B51DE2" w:rsidRPr="00D2714B" w:rsidRDefault="00B51DE2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D2714B">
        <w:rPr>
          <w:bCs/>
          <w:sz w:val="28"/>
          <w:szCs w:val="28"/>
        </w:rPr>
        <w:t>8.2 Перечень дополнительной учебной литературы, необходимой для освоения дисциплины</w:t>
      </w:r>
    </w:p>
    <w:p w:rsidR="002B6995" w:rsidRPr="00AA5D14" w:rsidRDefault="002B6995" w:rsidP="002B6995">
      <w:pPr>
        <w:widowControl/>
        <w:numPr>
          <w:ilvl w:val="0"/>
          <w:numId w:val="25"/>
        </w:numPr>
        <w:spacing w:line="240" w:lineRule="auto"/>
        <w:ind w:left="426" w:hanging="426"/>
        <w:jc w:val="left"/>
        <w:rPr>
          <w:bCs/>
          <w:sz w:val="28"/>
          <w:szCs w:val="28"/>
        </w:rPr>
      </w:pPr>
      <w:r w:rsidRPr="00AA5D14">
        <w:rPr>
          <w:bCs/>
          <w:sz w:val="28"/>
          <w:szCs w:val="28"/>
        </w:rPr>
        <w:t>Доктрина информационной безопасности Российской Федерации (утверждена Президентом РФ 9 сентября 2001 года);</w:t>
      </w:r>
    </w:p>
    <w:p w:rsidR="00B51DE2" w:rsidRPr="00D2714B" w:rsidRDefault="00B51DE2" w:rsidP="002B6995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B51DE2" w:rsidRPr="00D2714B" w:rsidRDefault="00B51DE2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D2714B">
        <w:rPr>
          <w:bCs/>
          <w:sz w:val="28"/>
          <w:szCs w:val="28"/>
        </w:rPr>
        <w:t xml:space="preserve">8.3 Перечень </w:t>
      </w:r>
      <w:r>
        <w:rPr>
          <w:bCs/>
          <w:sz w:val="28"/>
          <w:szCs w:val="28"/>
        </w:rPr>
        <w:t>нормативно-правовой документации, необходимой</w:t>
      </w:r>
      <w:r w:rsidRPr="00D2714B">
        <w:rPr>
          <w:bCs/>
          <w:sz w:val="28"/>
          <w:szCs w:val="28"/>
        </w:rPr>
        <w:t xml:space="preserve"> для освоения дисциплины</w:t>
      </w:r>
    </w:p>
    <w:p w:rsidR="0008236E" w:rsidRPr="0008236E" w:rsidRDefault="0008236E" w:rsidP="0008236E">
      <w:pPr>
        <w:pStyle w:val="a3"/>
        <w:numPr>
          <w:ilvl w:val="0"/>
          <w:numId w:val="23"/>
        </w:numPr>
        <w:autoSpaceDE w:val="0"/>
        <w:autoSpaceDN w:val="0"/>
        <w:adjustRightInd w:val="0"/>
        <w:spacing w:line="240" w:lineRule="auto"/>
        <w:rPr>
          <w:bCs/>
          <w:sz w:val="28"/>
          <w:szCs w:val="28"/>
        </w:rPr>
      </w:pPr>
      <w:r w:rsidRPr="0008236E">
        <w:rPr>
          <w:sz w:val="28"/>
          <w:szCs w:val="28"/>
        </w:rPr>
        <w:t>Стандарт БАНКА РОССИИ, СТО БР ИББС-1.0-2014.</w:t>
      </w:r>
      <w:r w:rsidRPr="0008236E">
        <w:rPr>
          <w:bCs/>
          <w:sz w:val="28"/>
          <w:szCs w:val="28"/>
        </w:rPr>
        <w:t xml:space="preserve">Обеспечение информационной безопасности организаций банковской системы российской федерации. </w:t>
      </w:r>
      <w:r w:rsidRPr="0008236E">
        <w:rPr>
          <w:sz w:val="28"/>
          <w:szCs w:val="28"/>
        </w:rPr>
        <w:t xml:space="preserve">Общие положения. </w:t>
      </w:r>
      <w:r w:rsidRPr="0008236E">
        <w:rPr>
          <w:bCs/>
          <w:sz w:val="28"/>
          <w:szCs w:val="28"/>
        </w:rPr>
        <w:t>Дата введения: 2014-06-01</w:t>
      </w:r>
    </w:p>
    <w:p w:rsidR="0008236E" w:rsidRPr="00CD1D58" w:rsidRDefault="002379BA" w:rsidP="0008236E">
      <w:pPr>
        <w:pStyle w:val="1"/>
        <w:numPr>
          <w:ilvl w:val="0"/>
          <w:numId w:val="23"/>
        </w:numPr>
        <w:shd w:val="clear" w:color="auto" w:fill="FFFFFF" w:themeFill="background1"/>
        <w:jc w:val="left"/>
        <w:rPr>
          <w:rFonts w:ascii="Times New Roman" w:eastAsiaTheme="minorEastAsia" w:hAnsi="Times New Roman" w:cs="Times New Roman"/>
          <w:b w:val="0"/>
          <w:color w:val="auto"/>
          <w:sz w:val="28"/>
          <w:szCs w:val="28"/>
        </w:rPr>
      </w:pPr>
      <w:hyperlink r:id="rId19" w:history="1">
        <w:r w:rsidR="0008236E" w:rsidRPr="00CD1D58">
          <w:rPr>
            <w:rStyle w:val="a9"/>
            <w:rFonts w:ascii="Times New Roman" w:eastAsiaTheme="minorEastAsia" w:hAnsi="Times New Roman" w:cs="Times New Roman"/>
            <w:b w:val="0"/>
            <w:color w:val="auto"/>
            <w:sz w:val="28"/>
            <w:szCs w:val="28"/>
          </w:rPr>
          <w:t>Федеральный закон от 6 апреля 2011 г. N 63-ФЗ</w:t>
        </w:r>
        <w:r w:rsidR="0008236E" w:rsidRPr="00CD1D58">
          <w:rPr>
            <w:rStyle w:val="a9"/>
            <w:rFonts w:ascii="Times New Roman" w:eastAsiaTheme="minorEastAsia" w:hAnsi="Times New Roman" w:cs="Times New Roman"/>
            <w:b w:val="0"/>
            <w:color w:val="auto"/>
            <w:sz w:val="28"/>
            <w:szCs w:val="28"/>
          </w:rPr>
          <w:br/>
          <w:t>"Об электронной подписи"</w:t>
        </w:r>
      </w:hyperlink>
    </w:p>
    <w:p w:rsidR="0008236E" w:rsidRPr="00CD1D58" w:rsidRDefault="002379BA" w:rsidP="0008236E">
      <w:pPr>
        <w:pStyle w:val="1"/>
        <w:numPr>
          <w:ilvl w:val="0"/>
          <w:numId w:val="23"/>
        </w:numPr>
        <w:jc w:val="left"/>
        <w:rPr>
          <w:rFonts w:ascii="Times New Roman" w:eastAsiaTheme="minorEastAsia" w:hAnsi="Times New Roman" w:cs="Times New Roman"/>
          <w:b w:val="0"/>
          <w:color w:val="auto"/>
          <w:sz w:val="28"/>
          <w:szCs w:val="28"/>
        </w:rPr>
      </w:pPr>
      <w:hyperlink r:id="rId20" w:history="1">
        <w:r w:rsidR="0008236E" w:rsidRPr="00CD1D58">
          <w:rPr>
            <w:rStyle w:val="a9"/>
            <w:rFonts w:ascii="Times New Roman" w:eastAsiaTheme="minorEastAsia" w:hAnsi="Times New Roman" w:cs="Times New Roman"/>
            <w:b w:val="0"/>
            <w:color w:val="auto"/>
            <w:sz w:val="28"/>
            <w:szCs w:val="28"/>
          </w:rPr>
          <w:t>Федеральный закон от 29 июля 2004 г. N 98-ФЗ</w:t>
        </w:r>
        <w:r w:rsidR="0008236E" w:rsidRPr="00CD1D58">
          <w:rPr>
            <w:rStyle w:val="a9"/>
            <w:rFonts w:ascii="Times New Roman" w:eastAsiaTheme="minorEastAsia" w:hAnsi="Times New Roman" w:cs="Times New Roman"/>
            <w:b w:val="0"/>
            <w:color w:val="auto"/>
            <w:sz w:val="28"/>
            <w:szCs w:val="28"/>
          </w:rPr>
          <w:br/>
          <w:t>"О коммерческой тайне"</w:t>
        </w:r>
      </w:hyperlink>
    </w:p>
    <w:p w:rsidR="0008236E" w:rsidRPr="00CD1D58" w:rsidRDefault="002379BA" w:rsidP="0008236E">
      <w:pPr>
        <w:pStyle w:val="1"/>
        <w:numPr>
          <w:ilvl w:val="0"/>
          <w:numId w:val="23"/>
        </w:numPr>
        <w:jc w:val="left"/>
        <w:rPr>
          <w:rFonts w:ascii="Times New Roman" w:eastAsiaTheme="minorEastAsia" w:hAnsi="Times New Roman" w:cs="Times New Roman"/>
          <w:b w:val="0"/>
          <w:color w:val="auto"/>
          <w:sz w:val="28"/>
          <w:szCs w:val="28"/>
        </w:rPr>
      </w:pPr>
      <w:hyperlink r:id="rId21" w:history="1">
        <w:r w:rsidR="0008236E" w:rsidRPr="00CD1D58">
          <w:rPr>
            <w:rStyle w:val="a9"/>
            <w:rFonts w:ascii="Times New Roman" w:eastAsiaTheme="minorEastAsia" w:hAnsi="Times New Roman" w:cs="Times New Roman"/>
            <w:b w:val="0"/>
            <w:color w:val="auto"/>
            <w:sz w:val="28"/>
            <w:szCs w:val="28"/>
          </w:rPr>
          <w:t>Федеральный закон от 27 июля 2006 г. N 149-ФЗ</w:t>
        </w:r>
        <w:r w:rsidR="0008236E" w:rsidRPr="00CD1D58">
          <w:rPr>
            <w:rStyle w:val="a9"/>
            <w:rFonts w:ascii="Times New Roman" w:eastAsiaTheme="minorEastAsia" w:hAnsi="Times New Roman" w:cs="Times New Roman"/>
            <w:b w:val="0"/>
            <w:color w:val="auto"/>
            <w:sz w:val="28"/>
            <w:szCs w:val="28"/>
          </w:rPr>
          <w:br/>
          <w:t>"Об информации, информационных технологиях и о защите информации"</w:t>
        </w:r>
      </w:hyperlink>
    </w:p>
    <w:p w:rsidR="0008236E" w:rsidRPr="00CD1D58" w:rsidRDefault="002379BA" w:rsidP="0008236E">
      <w:pPr>
        <w:pStyle w:val="1"/>
        <w:numPr>
          <w:ilvl w:val="0"/>
          <w:numId w:val="23"/>
        </w:numPr>
        <w:jc w:val="left"/>
        <w:rPr>
          <w:rFonts w:ascii="Times New Roman" w:eastAsiaTheme="minorEastAsia" w:hAnsi="Times New Roman" w:cs="Times New Roman"/>
          <w:b w:val="0"/>
          <w:color w:val="auto"/>
          <w:sz w:val="28"/>
          <w:szCs w:val="28"/>
        </w:rPr>
      </w:pPr>
      <w:hyperlink r:id="rId22" w:history="1">
        <w:r w:rsidR="0008236E" w:rsidRPr="00CD1D58">
          <w:rPr>
            <w:rStyle w:val="a9"/>
            <w:rFonts w:ascii="Times New Roman" w:eastAsiaTheme="minorEastAsia" w:hAnsi="Times New Roman" w:cs="Times New Roman"/>
            <w:b w:val="0"/>
            <w:color w:val="auto"/>
            <w:sz w:val="28"/>
            <w:szCs w:val="28"/>
          </w:rPr>
          <w:t>Федеральный закон от 27 июля 2006 г. N 152-ФЗ</w:t>
        </w:r>
        <w:r w:rsidR="0008236E" w:rsidRPr="00CD1D58">
          <w:rPr>
            <w:rStyle w:val="a9"/>
            <w:rFonts w:ascii="Times New Roman" w:eastAsiaTheme="minorEastAsia" w:hAnsi="Times New Roman" w:cs="Times New Roman"/>
            <w:b w:val="0"/>
            <w:color w:val="auto"/>
            <w:sz w:val="28"/>
            <w:szCs w:val="28"/>
          </w:rPr>
          <w:br/>
          <w:t>"О персональных данных"</w:t>
        </w:r>
      </w:hyperlink>
    </w:p>
    <w:p w:rsidR="0008236E" w:rsidRPr="00CD1D58" w:rsidRDefault="002379BA" w:rsidP="0008236E">
      <w:pPr>
        <w:pStyle w:val="1"/>
        <w:numPr>
          <w:ilvl w:val="0"/>
          <w:numId w:val="23"/>
        </w:numPr>
        <w:jc w:val="left"/>
        <w:rPr>
          <w:rFonts w:ascii="Times New Roman" w:eastAsiaTheme="minorEastAsia" w:hAnsi="Times New Roman" w:cs="Times New Roman"/>
          <w:b w:val="0"/>
          <w:color w:val="auto"/>
          <w:sz w:val="28"/>
          <w:szCs w:val="28"/>
        </w:rPr>
      </w:pPr>
      <w:hyperlink r:id="rId23" w:history="1">
        <w:r w:rsidR="0008236E" w:rsidRPr="00CD1D58">
          <w:rPr>
            <w:rStyle w:val="a9"/>
            <w:rFonts w:ascii="Times New Roman" w:eastAsiaTheme="minorEastAsia" w:hAnsi="Times New Roman" w:cs="Times New Roman"/>
            <w:b w:val="0"/>
            <w:color w:val="auto"/>
            <w:sz w:val="28"/>
            <w:szCs w:val="28"/>
          </w:rPr>
          <w:t>Федеральный закон от 27 декабря 2002 г. N 184-ФЗ</w:t>
        </w:r>
        <w:r w:rsidR="0008236E" w:rsidRPr="00CD1D58">
          <w:rPr>
            <w:rStyle w:val="a9"/>
            <w:rFonts w:ascii="Times New Roman" w:eastAsiaTheme="minorEastAsia" w:hAnsi="Times New Roman" w:cs="Times New Roman"/>
            <w:b w:val="0"/>
            <w:color w:val="auto"/>
            <w:sz w:val="28"/>
            <w:szCs w:val="28"/>
          </w:rPr>
          <w:br/>
          <w:t>"О техническом регулировании"</w:t>
        </w:r>
      </w:hyperlink>
    </w:p>
    <w:p w:rsidR="0008236E" w:rsidRPr="00BD6466" w:rsidRDefault="002379BA" w:rsidP="0008236E">
      <w:pPr>
        <w:pStyle w:val="1"/>
        <w:numPr>
          <w:ilvl w:val="0"/>
          <w:numId w:val="23"/>
        </w:numPr>
        <w:jc w:val="left"/>
        <w:rPr>
          <w:rFonts w:eastAsiaTheme="minorEastAsia"/>
          <w:b w:val="0"/>
          <w:color w:val="auto"/>
        </w:rPr>
      </w:pPr>
      <w:hyperlink r:id="rId24" w:history="1">
        <w:r w:rsidR="0008236E" w:rsidRPr="00CD1D58">
          <w:rPr>
            <w:rStyle w:val="a9"/>
            <w:rFonts w:ascii="Times New Roman" w:eastAsiaTheme="minorEastAsia" w:hAnsi="Times New Roman" w:cs="Times New Roman"/>
            <w:b w:val="0"/>
            <w:color w:val="auto"/>
            <w:sz w:val="28"/>
            <w:szCs w:val="28"/>
          </w:rPr>
          <w:t xml:space="preserve">Федеральный закон от 2 декабря 1990 г. N 395-I </w:t>
        </w:r>
        <w:r w:rsidR="0008236E" w:rsidRPr="00CD1D58">
          <w:rPr>
            <w:rStyle w:val="a9"/>
            <w:rFonts w:ascii="Times New Roman" w:eastAsiaTheme="minorEastAsia" w:hAnsi="Times New Roman" w:cs="Times New Roman"/>
            <w:b w:val="0"/>
            <w:color w:val="auto"/>
            <w:sz w:val="28"/>
            <w:szCs w:val="28"/>
          </w:rPr>
          <w:br/>
          <w:t>"О банках и банковской деятельности"</w:t>
        </w:r>
      </w:hyperlink>
    </w:p>
    <w:p w:rsidR="00B51DE2" w:rsidRDefault="00B51DE2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B51DE2" w:rsidRPr="005B5D66" w:rsidRDefault="00B51DE2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5B5D66">
        <w:rPr>
          <w:bCs/>
          <w:sz w:val="28"/>
          <w:szCs w:val="28"/>
        </w:rPr>
        <w:t>8.4 Другие издания, необходимые для освоения дисциплины</w:t>
      </w:r>
    </w:p>
    <w:p w:rsidR="002B6995" w:rsidRPr="002B6995" w:rsidRDefault="002B6995" w:rsidP="002B6995">
      <w:pPr>
        <w:pStyle w:val="a3"/>
        <w:widowControl/>
        <w:spacing w:line="240" w:lineRule="auto"/>
        <w:ind w:left="284" w:firstLine="0"/>
        <w:rPr>
          <w:bCs/>
          <w:sz w:val="28"/>
          <w:szCs w:val="28"/>
        </w:rPr>
      </w:pPr>
      <w:r w:rsidRPr="002B6995">
        <w:rPr>
          <w:bCs/>
          <w:sz w:val="28"/>
          <w:szCs w:val="28"/>
        </w:rPr>
        <w:t xml:space="preserve">Электронный каталог научно-технической библиотеки ПГУПС:                      </w:t>
      </w:r>
      <w:hyperlink r:id="rId25" w:history="1">
        <w:r w:rsidRPr="002B6995">
          <w:rPr>
            <w:rStyle w:val="a6"/>
            <w:bCs/>
            <w:sz w:val="28"/>
            <w:szCs w:val="28"/>
            <w:lang w:val="en-US"/>
          </w:rPr>
          <w:t>http</w:t>
        </w:r>
        <w:r w:rsidRPr="002B6995">
          <w:rPr>
            <w:rStyle w:val="a6"/>
            <w:bCs/>
            <w:sz w:val="28"/>
            <w:szCs w:val="28"/>
          </w:rPr>
          <w:t>://</w:t>
        </w:r>
        <w:r w:rsidRPr="002B6995">
          <w:rPr>
            <w:rStyle w:val="a6"/>
            <w:bCs/>
            <w:sz w:val="28"/>
            <w:szCs w:val="28"/>
            <w:lang w:val="en-US"/>
          </w:rPr>
          <w:t>library</w:t>
        </w:r>
        <w:r w:rsidRPr="002B6995">
          <w:rPr>
            <w:rStyle w:val="a6"/>
            <w:bCs/>
            <w:sz w:val="28"/>
            <w:szCs w:val="28"/>
          </w:rPr>
          <w:t>.</w:t>
        </w:r>
        <w:proofErr w:type="spellStart"/>
        <w:r w:rsidRPr="002B6995">
          <w:rPr>
            <w:rStyle w:val="a6"/>
            <w:bCs/>
            <w:sz w:val="28"/>
            <w:szCs w:val="28"/>
            <w:lang w:val="en-US"/>
          </w:rPr>
          <w:t>pgups</w:t>
        </w:r>
        <w:proofErr w:type="spellEnd"/>
        <w:r w:rsidRPr="002B6995">
          <w:rPr>
            <w:rStyle w:val="a6"/>
            <w:bCs/>
            <w:sz w:val="28"/>
            <w:szCs w:val="28"/>
          </w:rPr>
          <w:t>.</w:t>
        </w:r>
        <w:proofErr w:type="spellStart"/>
        <w:r w:rsidRPr="002B6995">
          <w:rPr>
            <w:rStyle w:val="a6"/>
            <w:bCs/>
            <w:sz w:val="28"/>
            <w:szCs w:val="28"/>
            <w:lang w:val="en-US"/>
          </w:rPr>
          <w:t>ru</w:t>
        </w:r>
        <w:proofErr w:type="spellEnd"/>
        <w:r w:rsidRPr="002B6995">
          <w:rPr>
            <w:rStyle w:val="a6"/>
            <w:bCs/>
            <w:sz w:val="28"/>
            <w:szCs w:val="28"/>
          </w:rPr>
          <w:t>/</w:t>
        </w:r>
        <w:proofErr w:type="spellStart"/>
        <w:r w:rsidRPr="002B6995">
          <w:rPr>
            <w:rStyle w:val="a6"/>
            <w:bCs/>
            <w:sz w:val="28"/>
            <w:szCs w:val="28"/>
            <w:lang w:val="en-US"/>
          </w:rPr>
          <w:t>jirbis</w:t>
        </w:r>
        <w:proofErr w:type="spellEnd"/>
        <w:r w:rsidRPr="002B6995">
          <w:rPr>
            <w:rStyle w:val="a6"/>
            <w:bCs/>
            <w:sz w:val="28"/>
            <w:szCs w:val="28"/>
          </w:rPr>
          <w:t>/</w:t>
        </w:r>
        <w:r w:rsidRPr="002B6995">
          <w:rPr>
            <w:rStyle w:val="a6"/>
            <w:bCs/>
            <w:sz w:val="28"/>
            <w:szCs w:val="28"/>
            <w:lang w:val="en-US"/>
          </w:rPr>
          <w:t>index</w:t>
        </w:r>
        <w:r w:rsidRPr="002B6995">
          <w:rPr>
            <w:rStyle w:val="a6"/>
            <w:bCs/>
            <w:sz w:val="28"/>
            <w:szCs w:val="28"/>
          </w:rPr>
          <w:t>.</w:t>
        </w:r>
        <w:proofErr w:type="spellStart"/>
        <w:r w:rsidRPr="002B6995">
          <w:rPr>
            <w:rStyle w:val="a6"/>
            <w:bCs/>
            <w:sz w:val="28"/>
            <w:szCs w:val="28"/>
            <w:lang w:val="en-US"/>
          </w:rPr>
          <w:t>php</w:t>
        </w:r>
        <w:proofErr w:type="spellEnd"/>
        <w:r w:rsidRPr="002B6995">
          <w:rPr>
            <w:rStyle w:val="a6"/>
            <w:bCs/>
            <w:sz w:val="28"/>
            <w:szCs w:val="28"/>
          </w:rPr>
          <w:t>?</w:t>
        </w:r>
        <w:r w:rsidRPr="002B6995">
          <w:rPr>
            <w:rStyle w:val="a6"/>
            <w:bCs/>
            <w:sz w:val="28"/>
            <w:szCs w:val="28"/>
            <w:lang w:val="en-US"/>
          </w:rPr>
          <w:t>option</w:t>
        </w:r>
        <w:r w:rsidRPr="002B6995">
          <w:rPr>
            <w:rStyle w:val="a6"/>
            <w:bCs/>
            <w:sz w:val="28"/>
            <w:szCs w:val="28"/>
          </w:rPr>
          <w:t>=</w:t>
        </w:r>
        <w:r w:rsidRPr="002B6995">
          <w:rPr>
            <w:rStyle w:val="a6"/>
            <w:bCs/>
            <w:sz w:val="28"/>
            <w:szCs w:val="28"/>
            <w:lang w:val="en-US"/>
          </w:rPr>
          <w:t>com</w:t>
        </w:r>
        <w:r w:rsidRPr="002B6995">
          <w:rPr>
            <w:rStyle w:val="a6"/>
            <w:bCs/>
            <w:sz w:val="28"/>
            <w:szCs w:val="28"/>
          </w:rPr>
          <w:t>_</w:t>
        </w:r>
        <w:proofErr w:type="spellStart"/>
        <w:r w:rsidRPr="002B6995">
          <w:rPr>
            <w:rStyle w:val="a6"/>
            <w:bCs/>
            <w:sz w:val="28"/>
            <w:szCs w:val="28"/>
            <w:lang w:val="en-US"/>
          </w:rPr>
          <w:t>irbis</w:t>
        </w:r>
        <w:proofErr w:type="spellEnd"/>
        <w:r w:rsidRPr="002B6995">
          <w:rPr>
            <w:rStyle w:val="a6"/>
            <w:bCs/>
            <w:sz w:val="28"/>
            <w:szCs w:val="28"/>
          </w:rPr>
          <w:t>&amp;</w:t>
        </w:r>
        <w:proofErr w:type="spellStart"/>
        <w:r w:rsidRPr="002B6995">
          <w:rPr>
            <w:rStyle w:val="a6"/>
            <w:bCs/>
            <w:sz w:val="28"/>
            <w:szCs w:val="28"/>
            <w:lang w:val="en-US"/>
          </w:rPr>
          <w:t>Itemid</w:t>
        </w:r>
        <w:proofErr w:type="spellEnd"/>
        <w:r w:rsidRPr="002B6995">
          <w:rPr>
            <w:rStyle w:val="a6"/>
            <w:bCs/>
            <w:sz w:val="28"/>
            <w:szCs w:val="28"/>
          </w:rPr>
          <w:t>=300</w:t>
        </w:r>
      </w:hyperlink>
    </w:p>
    <w:p w:rsidR="00774189" w:rsidRDefault="00774189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B51DE2" w:rsidRPr="006338D7" w:rsidRDefault="00B51DE2" w:rsidP="00774189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6338D7">
        <w:rPr>
          <w:b/>
          <w:bCs/>
          <w:sz w:val="28"/>
          <w:szCs w:val="28"/>
        </w:rPr>
        <w:t>9. Перечень ресурсов информационно-телекоммуникационной сети «Интернет», необходимых для освоения дисциплины</w:t>
      </w:r>
    </w:p>
    <w:p w:rsidR="00B51DE2" w:rsidRDefault="00B51DE2" w:rsidP="006338D7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361939" w:rsidRPr="00361939" w:rsidRDefault="00361939" w:rsidP="00361939">
      <w:pPr>
        <w:pStyle w:val="a3"/>
        <w:widowControl/>
        <w:numPr>
          <w:ilvl w:val="1"/>
          <w:numId w:val="24"/>
        </w:numPr>
        <w:tabs>
          <w:tab w:val="left" w:pos="0"/>
          <w:tab w:val="left" w:pos="284"/>
        </w:tabs>
        <w:spacing w:line="240" w:lineRule="auto"/>
        <w:ind w:left="0" w:firstLine="0"/>
        <w:rPr>
          <w:sz w:val="28"/>
          <w:szCs w:val="28"/>
        </w:rPr>
      </w:pPr>
      <w:r w:rsidRPr="00361939">
        <w:rPr>
          <w:bCs/>
          <w:sz w:val="28"/>
          <w:szCs w:val="28"/>
        </w:rPr>
        <w:t xml:space="preserve">Личный кабинет обучающегося и электронная информационно-образовательная среда Петербургского государственного университета путей сообщения Императора Александра I [Электронный ресурс]. Режим доступа:  </w:t>
      </w:r>
      <w:hyperlink r:id="rId26" w:history="1">
        <w:r w:rsidRPr="00361939">
          <w:rPr>
            <w:rStyle w:val="a6"/>
            <w:bCs/>
            <w:sz w:val="28"/>
            <w:szCs w:val="28"/>
          </w:rPr>
          <w:t>http://sdo.pgups.ru</w:t>
        </w:r>
      </w:hyperlink>
    </w:p>
    <w:p w:rsidR="00725AF6" w:rsidRPr="00725AF6" w:rsidRDefault="002B6995" w:rsidP="00361939">
      <w:pPr>
        <w:pStyle w:val="a3"/>
        <w:widowControl/>
        <w:numPr>
          <w:ilvl w:val="1"/>
          <w:numId w:val="24"/>
        </w:numPr>
        <w:tabs>
          <w:tab w:val="left" w:pos="0"/>
          <w:tab w:val="left" w:pos="284"/>
          <w:tab w:val="left" w:pos="993"/>
        </w:tabs>
        <w:spacing w:line="240" w:lineRule="auto"/>
        <w:ind w:left="0" w:firstLine="0"/>
        <w:jc w:val="left"/>
        <w:rPr>
          <w:rStyle w:val="a6"/>
          <w:color w:val="auto"/>
          <w:sz w:val="28"/>
          <w:szCs w:val="28"/>
          <w:u w:val="none"/>
        </w:rPr>
      </w:pPr>
      <w:r w:rsidRPr="00725AF6">
        <w:rPr>
          <w:bCs/>
          <w:sz w:val="28"/>
          <w:szCs w:val="28"/>
        </w:rPr>
        <w:t xml:space="preserve">Государственная публичная научно-техническая библиотека (ГПНТБ):                        </w:t>
      </w:r>
      <w:hyperlink r:id="rId27" w:history="1">
        <w:r w:rsidRPr="00725AF6">
          <w:rPr>
            <w:rStyle w:val="a6"/>
            <w:bCs/>
            <w:sz w:val="28"/>
            <w:szCs w:val="28"/>
          </w:rPr>
          <w:t>http://www.gpntb.ru/</w:t>
        </w:r>
      </w:hyperlink>
    </w:p>
    <w:p w:rsidR="00725AF6" w:rsidRPr="00725AF6" w:rsidRDefault="002B6995" w:rsidP="00361939">
      <w:pPr>
        <w:pStyle w:val="a3"/>
        <w:widowControl/>
        <w:numPr>
          <w:ilvl w:val="1"/>
          <w:numId w:val="24"/>
        </w:numPr>
        <w:tabs>
          <w:tab w:val="left" w:pos="0"/>
          <w:tab w:val="left" w:pos="284"/>
          <w:tab w:val="left" w:pos="993"/>
        </w:tabs>
        <w:spacing w:line="240" w:lineRule="auto"/>
        <w:ind w:left="0" w:firstLine="0"/>
        <w:jc w:val="left"/>
        <w:rPr>
          <w:rStyle w:val="a6"/>
          <w:color w:val="auto"/>
          <w:sz w:val="28"/>
          <w:szCs w:val="28"/>
          <w:u w:val="none"/>
        </w:rPr>
      </w:pPr>
      <w:r w:rsidRPr="00725AF6">
        <w:rPr>
          <w:bCs/>
          <w:sz w:val="28"/>
          <w:szCs w:val="28"/>
        </w:rPr>
        <w:t xml:space="preserve">Конструктор сайтов </w:t>
      </w:r>
      <w:proofErr w:type="spellStart"/>
      <w:r w:rsidRPr="00725AF6">
        <w:rPr>
          <w:bCs/>
          <w:sz w:val="28"/>
          <w:szCs w:val="28"/>
          <w:lang w:val="en-US"/>
        </w:rPr>
        <w:t>Wix</w:t>
      </w:r>
      <w:proofErr w:type="spellEnd"/>
      <w:r w:rsidRPr="00725AF6">
        <w:rPr>
          <w:bCs/>
          <w:sz w:val="28"/>
          <w:szCs w:val="28"/>
        </w:rPr>
        <w:t xml:space="preserve">: </w:t>
      </w:r>
      <w:hyperlink r:id="rId28" w:history="1">
        <w:r w:rsidRPr="00725AF6">
          <w:rPr>
            <w:rStyle w:val="a6"/>
            <w:bCs/>
            <w:sz w:val="28"/>
            <w:szCs w:val="28"/>
            <w:lang w:val="en-US"/>
          </w:rPr>
          <w:t>http</w:t>
        </w:r>
        <w:r w:rsidRPr="00725AF6">
          <w:rPr>
            <w:rStyle w:val="a6"/>
            <w:bCs/>
            <w:sz w:val="28"/>
            <w:szCs w:val="28"/>
          </w:rPr>
          <w:t>://</w:t>
        </w:r>
        <w:proofErr w:type="spellStart"/>
        <w:r w:rsidRPr="00725AF6">
          <w:rPr>
            <w:rStyle w:val="a6"/>
            <w:bCs/>
            <w:sz w:val="28"/>
            <w:szCs w:val="28"/>
            <w:lang w:val="en-US"/>
          </w:rPr>
          <w:t>ru</w:t>
        </w:r>
        <w:proofErr w:type="spellEnd"/>
        <w:r w:rsidRPr="00725AF6">
          <w:rPr>
            <w:rStyle w:val="a6"/>
            <w:bCs/>
            <w:sz w:val="28"/>
            <w:szCs w:val="28"/>
          </w:rPr>
          <w:t>.</w:t>
        </w:r>
        <w:proofErr w:type="spellStart"/>
        <w:r w:rsidRPr="00725AF6">
          <w:rPr>
            <w:rStyle w:val="a6"/>
            <w:bCs/>
            <w:sz w:val="28"/>
            <w:szCs w:val="28"/>
            <w:lang w:val="en-US"/>
          </w:rPr>
          <w:t>wix</w:t>
        </w:r>
        <w:proofErr w:type="spellEnd"/>
        <w:r w:rsidRPr="00725AF6">
          <w:rPr>
            <w:rStyle w:val="a6"/>
            <w:bCs/>
            <w:sz w:val="28"/>
            <w:szCs w:val="28"/>
          </w:rPr>
          <w:t>.</w:t>
        </w:r>
        <w:r w:rsidRPr="00725AF6">
          <w:rPr>
            <w:rStyle w:val="a6"/>
            <w:bCs/>
            <w:sz w:val="28"/>
            <w:szCs w:val="28"/>
            <w:lang w:val="en-US"/>
          </w:rPr>
          <w:t>com</w:t>
        </w:r>
        <w:r w:rsidRPr="00725AF6">
          <w:rPr>
            <w:rStyle w:val="a6"/>
            <w:bCs/>
            <w:sz w:val="28"/>
            <w:szCs w:val="28"/>
          </w:rPr>
          <w:t>/</w:t>
        </w:r>
      </w:hyperlink>
    </w:p>
    <w:p w:rsidR="00725AF6" w:rsidRPr="00725AF6" w:rsidRDefault="00725AF6" w:rsidP="00361939">
      <w:pPr>
        <w:pStyle w:val="a3"/>
        <w:widowControl/>
        <w:numPr>
          <w:ilvl w:val="1"/>
          <w:numId w:val="24"/>
        </w:numPr>
        <w:tabs>
          <w:tab w:val="left" w:pos="0"/>
          <w:tab w:val="left" w:pos="284"/>
          <w:tab w:val="left" w:pos="993"/>
        </w:tabs>
        <w:spacing w:line="240" w:lineRule="auto"/>
        <w:ind w:left="0" w:firstLine="0"/>
        <w:jc w:val="left"/>
        <w:rPr>
          <w:sz w:val="28"/>
          <w:szCs w:val="28"/>
        </w:rPr>
      </w:pPr>
      <w:r w:rsidRPr="00725AF6">
        <w:rPr>
          <w:sz w:val="28"/>
          <w:szCs w:val="28"/>
        </w:rPr>
        <w:t>Электронный каталог Научно-технической библиотеки Петербургского государственного университета путей сообщения</w:t>
      </w:r>
    </w:p>
    <w:p w:rsidR="00725AF6" w:rsidRDefault="00725AF6" w:rsidP="00361939">
      <w:pPr>
        <w:tabs>
          <w:tab w:val="left" w:pos="0"/>
          <w:tab w:val="left" w:pos="284"/>
        </w:tabs>
        <w:spacing w:line="240" w:lineRule="auto"/>
        <w:ind w:firstLine="0"/>
        <w:jc w:val="left"/>
        <w:rPr>
          <w:sz w:val="28"/>
          <w:szCs w:val="28"/>
        </w:rPr>
      </w:pPr>
      <w:r w:rsidRPr="00725AF6">
        <w:rPr>
          <w:sz w:val="28"/>
          <w:szCs w:val="28"/>
        </w:rPr>
        <w:t>Автор/создатель: Петербургский государственный университет путей сообщения. Научно-техническая библиотека ПГУПС </w:t>
      </w:r>
      <w:hyperlink r:id="rId29" w:tgtFrame="_blank" w:history="1">
        <w:r w:rsidRPr="00725AF6">
          <w:rPr>
            <w:sz w:val="28"/>
            <w:szCs w:val="28"/>
          </w:rPr>
          <w:t>http://library.pgups.ru/jirbis/index.php?option=com_irbis&amp;Itemid=300</w:t>
        </w:r>
      </w:hyperlink>
    </w:p>
    <w:p w:rsidR="00725AF6" w:rsidRDefault="00725AF6" w:rsidP="00361939">
      <w:pPr>
        <w:pStyle w:val="a3"/>
        <w:numPr>
          <w:ilvl w:val="1"/>
          <w:numId w:val="24"/>
        </w:numPr>
        <w:tabs>
          <w:tab w:val="left" w:pos="0"/>
          <w:tab w:val="left" w:pos="284"/>
        </w:tabs>
        <w:spacing w:line="240" w:lineRule="auto"/>
        <w:ind w:left="0" w:firstLine="0"/>
        <w:jc w:val="left"/>
        <w:rPr>
          <w:bCs/>
          <w:sz w:val="28"/>
          <w:szCs w:val="28"/>
        </w:rPr>
      </w:pPr>
      <w:r w:rsidRPr="00725AF6">
        <w:rPr>
          <w:bCs/>
          <w:sz w:val="28"/>
          <w:szCs w:val="28"/>
        </w:rPr>
        <w:t xml:space="preserve">Официальный сайт технического комитета по разработке </w:t>
      </w:r>
      <w:proofErr w:type="spellStart"/>
      <w:r w:rsidRPr="00725AF6">
        <w:rPr>
          <w:bCs/>
          <w:sz w:val="28"/>
          <w:szCs w:val="28"/>
        </w:rPr>
        <w:t>ГОСТов</w:t>
      </w:r>
      <w:proofErr w:type="spellEnd"/>
      <w:r w:rsidRPr="00725AF6">
        <w:rPr>
          <w:bCs/>
          <w:sz w:val="28"/>
          <w:szCs w:val="28"/>
        </w:rPr>
        <w:t xml:space="preserve"> по информационной безопасности (</w:t>
      </w:r>
      <w:hyperlink r:id="rId30" w:history="1">
        <w:r w:rsidRPr="00725AF6">
          <w:rPr>
            <w:bCs/>
            <w:sz w:val="28"/>
            <w:szCs w:val="28"/>
          </w:rPr>
          <w:t>http://tk.gost.ru/wps/portal/tk362</w:t>
        </w:r>
      </w:hyperlink>
      <w:r w:rsidRPr="00725AF6">
        <w:rPr>
          <w:bCs/>
          <w:sz w:val="28"/>
          <w:szCs w:val="28"/>
        </w:rPr>
        <w:t>);</w:t>
      </w:r>
    </w:p>
    <w:p w:rsidR="00725AF6" w:rsidRDefault="00725AF6" w:rsidP="00361939">
      <w:pPr>
        <w:pStyle w:val="a3"/>
        <w:numPr>
          <w:ilvl w:val="1"/>
          <w:numId w:val="24"/>
        </w:numPr>
        <w:tabs>
          <w:tab w:val="left" w:pos="0"/>
          <w:tab w:val="left" w:pos="284"/>
        </w:tabs>
        <w:spacing w:line="240" w:lineRule="auto"/>
        <w:ind w:left="0" w:firstLine="0"/>
        <w:jc w:val="left"/>
        <w:rPr>
          <w:bCs/>
          <w:sz w:val="28"/>
          <w:szCs w:val="28"/>
        </w:rPr>
      </w:pPr>
      <w:r w:rsidRPr="00725AF6">
        <w:rPr>
          <w:bCs/>
          <w:sz w:val="28"/>
          <w:szCs w:val="28"/>
        </w:rPr>
        <w:t>Информационно-поисковая система «МИМОЗА» (База данных о изобретениях и полезных моделях с 1994 г. по н.в.)</w:t>
      </w:r>
    </w:p>
    <w:p w:rsidR="00725AF6" w:rsidRPr="00725AF6" w:rsidRDefault="00725AF6" w:rsidP="00361939">
      <w:pPr>
        <w:pStyle w:val="a3"/>
        <w:numPr>
          <w:ilvl w:val="1"/>
          <w:numId w:val="24"/>
        </w:numPr>
        <w:tabs>
          <w:tab w:val="left" w:pos="0"/>
          <w:tab w:val="left" w:pos="284"/>
        </w:tabs>
        <w:spacing w:line="240" w:lineRule="auto"/>
        <w:ind w:left="0" w:firstLine="0"/>
        <w:jc w:val="left"/>
        <w:rPr>
          <w:bCs/>
          <w:sz w:val="28"/>
          <w:szCs w:val="28"/>
        </w:rPr>
      </w:pPr>
      <w:r w:rsidRPr="00725AF6">
        <w:rPr>
          <w:bCs/>
          <w:sz w:val="28"/>
          <w:szCs w:val="28"/>
        </w:rPr>
        <w:t xml:space="preserve">Созданная на кафедре база данных «Система </w:t>
      </w:r>
      <w:proofErr w:type="spellStart"/>
      <w:r w:rsidRPr="00725AF6">
        <w:rPr>
          <w:bCs/>
          <w:sz w:val="28"/>
          <w:szCs w:val="28"/>
        </w:rPr>
        <w:t>ГОСТов</w:t>
      </w:r>
      <w:proofErr w:type="spellEnd"/>
      <w:r w:rsidRPr="00725AF6">
        <w:rPr>
          <w:bCs/>
          <w:sz w:val="28"/>
          <w:szCs w:val="28"/>
        </w:rPr>
        <w:t xml:space="preserve"> по обеспечению информационной безопасности» (Свидетельство о государственной регистрации базы данных №2014621325 от 18.09.2014.</w:t>
      </w:r>
    </w:p>
    <w:p w:rsidR="00725AF6" w:rsidRPr="00725AF6" w:rsidRDefault="00725AF6" w:rsidP="00725AF6">
      <w:pPr>
        <w:tabs>
          <w:tab w:val="left" w:pos="993"/>
        </w:tabs>
        <w:ind w:firstLine="0"/>
        <w:rPr>
          <w:bCs/>
          <w:sz w:val="28"/>
          <w:szCs w:val="28"/>
        </w:rPr>
      </w:pPr>
    </w:p>
    <w:p w:rsidR="00B51DE2" w:rsidRPr="006338D7" w:rsidRDefault="00B51DE2" w:rsidP="00774189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6338D7">
        <w:rPr>
          <w:b/>
          <w:bCs/>
          <w:sz w:val="28"/>
          <w:szCs w:val="28"/>
        </w:rPr>
        <w:t>10. Методические указания для обучающихся по освоению дисциплины</w:t>
      </w:r>
    </w:p>
    <w:p w:rsidR="002B6995" w:rsidRPr="002B6995" w:rsidRDefault="002B6995" w:rsidP="00490574">
      <w:pPr>
        <w:widowControl/>
        <w:spacing w:line="240" w:lineRule="auto"/>
        <w:ind w:firstLine="851"/>
        <w:rPr>
          <w:bCs/>
          <w:i/>
          <w:sz w:val="20"/>
          <w:szCs w:val="28"/>
        </w:rPr>
      </w:pPr>
    </w:p>
    <w:p w:rsidR="00B51DE2" w:rsidRPr="00490574" w:rsidRDefault="00B51DE2" w:rsidP="00490574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490574">
        <w:rPr>
          <w:bCs/>
          <w:sz w:val="28"/>
          <w:szCs w:val="28"/>
        </w:rPr>
        <w:t>Порядок изучения дисциплины следующий:</w:t>
      </w:r>
    </w:p>
    <w:p w:rsidR="00B51DE2" w:rsidRPr="008C144C" w:rsidRDefault="00B51DE2" w:rsidP="008C144C">
      <w:pPr>
        <w:pStyle w:val="a3"/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 w:rsidRPr="00A55036">
        <w:rPr>
          <w:bCs/>
          <w:sz w:val="28"/>
          <w:szCs w:val="28"/>
        </w:rPr>
        <w:t xml:space="preserve">Освоение разделов дисциплины производится в порядке, приведенном в разделе 5 «Содержание и структура дисциплины». </w:t>
      </w:r>
      <w:r w:rsidRPr="008C144C">
        <w:rPr>
          <w:bCs/>
          <w:sz w:val="28"/>
          <w:szCs w:val="28"/>
        </w:rPr>
        <w:t xml:space="preserve">Обучающийся должен освоить все разделы дисциплины с помощью учебно-методического обеспечения, приведенного в </w:t>
      </w:r>
      <w:r>
        <w:rPr>
          <w:bCs/>
          <w:sz w:val="28"/>
          <w:szCs w:val="28"/>
        </w:rPr>
        <w:t>разделах</w:t>
      </w:r>
      <w:r w:rsidRPr="008C144C">
        <w:rPr>
          <w:bCs/>
          <w:sz w:val="28"/>
          <w:szCs w:val="28"/>
        </w:rPr>
        <w:t xml:space="preserve"> 6</w:t>
      </w:r>
      <w:r>
        <w:rPr>
          <w:bCs/>
          <w:sz w:val="28"/>
          <w:szCs w:val="28"/>
        </w:rPr>
        <w:t>, 8 и 9</w:t>
      </w:r>
      <w:r w:rsidRPr="008C144C">
        <w:rPr>
          <w:bCs/>
          <w:sz w:val="28"/>
          <w:szCs w:val="28"/>
        </w:rPr>
        <w:t xml:space="preserve"> рабочей программы. </w:t>
      </w:r>
    </w:p>
    <w:p w:rsidR="00B51DE2" w:rsidRPr="008C144C" w:rsidRDefault="00B51DE2" w:rsidP="008C144C">
      <w:pPr>
        <w:pStyle w:val="a3"/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Для формирования компетенций обучающийся должен представить</w:t>
      </w:r>
      <w:r w:rsidR="007A4BD5">
        <w:rPr>
          <w:bCs/>
          <w:sz w:val="28"/>
          <w:szCs w:val="28"/>
        </w:rPr>
        <w:t xml:space="preserve"> выполненные</w:t>
      </w:r>
      <w:r>
        <w:rPr>
          <w:bCs/>
          <w:sz w:val="28"/>
          <w:szCs w:val="28"/>
        </w:rPr>
        <w:t xml:space="preserve"> типовые контрольные задания или иные материалы, необходимые для оценки знаний, умений, навыков и (или) опыта деятельности,</w:t>
      </w:r>
      <w:r w:rsidRPr="008C144C">
        <w:rPr>
          <w:bCs/>
          <w:sz w:val="28"/>
          <w:szCs w:val="28"/>
        </w:rPr>
        <w:t xml:space="preserve"> предусмотренные текущ</w:t>
      </w:r>
      <w:r>
        <w:rPr>
          <w:bCs/>
          <w:sz w:val="28"/>
          <w:szCs w:val="28"/>
        </w:rPr>
        <w:t>и</w:t>
      </w:r>
      <w:r w:rsidRPr="008C144C">
        <w:rPr>
          <w:bCs/>
          <w:sz w:val="28"/>
          <w:szCs w:val="28"/>
        </w:rPr>
        <w:t>м контролем (см. фонд оценочных средств по дисциплине).</w:t>
      </w:r>
    </w:p>
    <w:p w:rsidR="00B51DE2" w:rsidRPr="008C144C" w:rsidRDefault="00B51DE2" w:rsidP="008C144C">
      <w:pPr>
        <w:pStyle w:val="a3"/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По итогам</w:t>
      </w:r>
      <w:r w:rsidRPr="008C144C">
        <w:rPr>
          <w:bCs/>
          <w:sz w:val="28"/>
          <w:szCs w:val="28"/>
        </w:rPr>
        <w:t xml:space="preserve">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B51DE2" w:rsidRPr="007150CC" w:rsidRDefault="00B51DE2" w:rsidP="0095427B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B51DE2" w:rsidRPr="00D2714B" w:rsidRDefault="00B51DE2" w:rsidP="00774189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11</w:t>
      </w:r>
      <w:r w:rsidRPr="00D2714B">
        <w:rPr>
          <w:b/>
          <w:bCs/>
          <w:sz w:val="28"/>
          <w:szCs w:val="28"/>
        </w:rPr>
        <w:t>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D86548" w:rsidRPr="00E03809" w:rsidRDefault="00D86548" w:rsidP="00D86548">
      <w:pPr>
        <w:spacing w:line="240" w:lineRule="auto"/>
        <w:ind w:firstLine="709"/>
        <w:rPr>
          <w:bCs/>
          <w:sz w:val="28"/>
          <w:szCs w:val="28"/>
        </w:rPr>
      </w:pPr>
      <w:r w:rsidRPr="00E03809">
        <w:rPr>
          <w:bCs/>
          <w:sz w:val="28"/>
          <w:szCs w:val="28"/>
        </w:rPr>
        <w:t>Перечень информационных технологий, используемых при осуществлении образовательного процесса по дисциплине:</w:t>
      </w:r>
    </w:p>
    <w:p w:rsidR="00D86548" w:rsidRPr="00E03809" w:rsidRDefault="00D86548" w:rsidP="00D86548">
      <w:pPr>
        <w:widowControl/>
        <w:numPr>
          <w:ilvl w:val="0"/>
          <w:numId w:val="29"/>
        </w:numPr>
        <w:tabs>
          <w:tab w:val="left" w:pos="993"/>
        </w:tabs>
        <w:spacing w:line="240" w:lineRule="auto"/>
        <w:ind w:left="0" w:firstLine="709"/>
        <w:rPr>
          <w:bCs/>
          <w:sz w:val="28"/>
          <w:szCs w:val="28"/>
        </w:rPr>
      </w:pPr>
      <w:r w:rsidRPr="00E03809">
        <w:rPr>
          <w:bCs/>
          <w:sz w:val="28"/>
          <w:szCs w:val="28"/>
        </w:rPr>
        <w:t>персональные компьютеры, локальная вычислительная сеть кафедры, проектор;</w:t>
      </w:r>
    </w:p>
    <w:p w:rsidR="00D86548" w:rsidRPr="00E03809" w:rsidRDefault="00D86548" w:rsidP="00D86548">
      <w:pPr>
        <w:widowControl/>
        <w:numPr>
          <w:ilvl w:val="0"/>
          <w:numId w:val="29"/>
        </w:numPr>
        <w:tabs>
          <w:tab w:val="left" w:pos="993"/>
        </w:tabs>
        <w:spacing w:line="240" w:lineRule="auto"/>
        <w:ind w:left="0" w:firstLine="709"/>
        <w:rPr>
          <w:bCs/>
          <w:sz w:val="28"/>
          <w:szCs w:val="28"/>
        </w:rPr>
      </w:pPr>
      <w:r w:rsidRPr="00E03809">
        <w:rPr>
          <w:bCs/>
          <w:sz w:val="28"/>
          <w:szCs w:val="28"/>
        </w:rPr>
        <w:t xml:space="preserve">методы обучения с использованием информационных технологий: компьютерный лабораторный практикум, демонстрация </w:t>
      </w:r>
      <w:proofErr w:type="spellStart"/>
      <w:r w:rsidRPr="00E03809">
        <w:rPr>
          <w:bCs/>
          <w:sz w:val="28"/>
          <w:szCs w:val="28"/>
        </w:rPr>
        <w:t>мультимедийных</w:t>
      </w:r>
      <w:proofErr w:type="spellEnd"/>
      <w:r w:rsidRPr="00E03809">
        <w:rPr>
          <w:b/>
          <w:bCs/>
          <w:sz w:val="28"/>
          <w:szCs w:val="28"/>
        </w:rPr>
        <w:t xml:space="preserve"> </w:t>
      </w:r>
      <w:r w:rsidRPr="00E03809">
        <w:rPr>
          <w:bCs/>
          <w:sz w:val="28"/>
          <w:szCs w:val="28"/>
        </w:rPr>
        <w:t>материалов;</w:t>
      </w:r>
    </w:p>
    <w:p w:rsidR="00D86548" w:rsidRPr="00E03809" w:rsidRDefault="00D86548" w:rsidP="00D86548">
      <w:pPr>
        <w:widowControl/>
        <w:numPr>
          <w:ilvl w:val="0"/>
          <w:numId w:val="29"/>
        </w:numPr>
        <w:tabs>
          <w:tab w:val="left" w:pos="993"/>
        </w:tabs>
        <w:spacing w:line="240" w:lineRule="auto"/>
        <w:ind w:left="0" w:firstLine="709"/>
        <w:rPr>
          <w:bCs/>
          <w:sz w:val="28"/>
          <w:szCs w:val="28"/>
        </w:rPr>
      </w:pPr>
      <w:r w:rsidRPr="00E03809">
        <w:rPr>
          <w:bCs/>
          <w:sz w:val="28"/>
          <w:szCs w:val="28"/>
        </w:rPr>
        <w:t>лабораторное программное обеспечение, разрабатываемое в ходе учебного процесса студентами совместно с преподавателем;</w:t>
      </w:r>
    </w:p>
    <w:p w:rsidR="00D86548" w:rsidRPr="00E03809" w:rsidRDefault="00D86548" w:rsidP="00D86548">
      <w:pPr>
        <w:widowControl/>
        <w:numPr>
          <w:ilvl w:val="0"/>
          <w:numId w:val="29"/>
        </w:numPr>
        <w:tabs>
          <w:tab w:val="left" w:pos="993"/>
        </w:tabs>
        <w:spacing w:line="240" w:lineRule="auto"/>
        <w:ind w:left="0" w:firstLine="709"/>
        <w:rPr>
          <w:bCs/>
          <w:sz w:val="28"/>
          <w:szCs w:val="28"/>
        </w:rPr>
      </w:pPr>
      <w:proofErr w:type="spellStart"/>
      <w:r w:rsidRPr="00E03809">
        <w:rPr>
          <w:bCs/>
          <w:sz w:val="28"/>
          <w:szCs w:val="28"/>
        </w:rPr>
        <w:t>Интернет-сервисы</w:t>
      </w:r>
      <w:proofErr w:type="spellEnd"/>
      <w:r w:rsidRPr="00E03809">
        <w:rPr>
          <w:bCs/>
          <w:sz w:val="28"/>
          <w:szCs w:val="28"/>
        </w:rPr>
        <w:t xml:space="preserve"> и электронные ресурсы: сайты, перечисленные в разделе 9 рабочей программы; электронные учебно-методические материалы, доступные через личный кабинет обучающегося на сайте </w:t>
      </w:r>
      <w:proofErr w:type="spellStart"/>
      <w:r w:rsidRPr="00E03809">
        <w:rPr>
          <w:bCs/>
          <w:sz w:val="28"/>
          <w:szCs w:val="28"/>
          <w:lang w:val="en-US"/>
        </w:rPr>
        <w:t>sdo</w:t>
      </w:r>
      <w:proofErr w:type="spellEnd"/>
      <w:r w:rsidRPr="00E03809">
        <w:rPr>
          <w:bCs/>
          <w:sz w:val="28"/>
          <w:szCs w:val="28"/>
        </w:rPr>
        <w:t>.</w:t>
      </w:r>
      <w:proofErr w:type="spellStart"/>
      <w:r w:rsidRPr="00E03809">
        <w:rPr>
          <w:bCs/>
          <w:sz w:val="28"/>
          <w:szCs w:val="28"/>
          <w:lang w:val="en-US"/>
        </w:rPr>
        <w:t>pgups</w:t>
      </w:r>
      <w:proofErr w:type="spellEnd"/>
      <w:r w:rsidRPr="00E03809">
        <w:rPr>
          <w:bCs/>
          <w:sz w:val="28"/>
          <w:szCs w:val="28"/>
        </w:rPr>
        <w:t>.</w:t>
      </w:r>
      <w:proofErr w:type="spellStart"/>
      <w:r w:rsidRPr="00E03809">
        <w:rPr>
          <w:bCs/>
          <w:sz w:val="28"/>
          <w:szCs w:val="28"/>
          <w:lang w:val="en-US"/>
        </w:rPr>
        <w:t>ru</w:t>
      </w:r>
      <w:proofErr w:type="spellEnd"/>
      <w:r w:rsidRPr="00E03809">
        <w:rPr>
          <w:bCs/>
          <w:sz w:val="28"/>
          <w:szCs w:val="28"/>
        </w:rPr>
        <w:t>; на выбор обучающегося – поисковые</w:t>
      </w:r>
      <w:r w:rsidRPr="00E03809">
        <w:rPr>
          <w:b/>
          <w:bCs/>
          <w:sz w:val="28"/>
          <w:szCs w:val="28"/>
        </w:rPr>
        <w:t xml:space="preserve"> </w:t>
      </w:r>
      <w:r w:rsidRPr="00E03809">
        <w:rPr>
          <w:bCs/>
          <w:sz w:val="28"/>
          <w:szCs w:val="28"/>
        </w:rPr>
        <w:t>системы, профессиональные, тематические чаты и</w:t>
      </w:r>
      <w:r w:rsidRPr="00E03809">
        <w:rPr>
          <w:b/>
          <w:bCs/>
          <w:sz w:val="28"/>
          <w:szCs w:val="28"/>
        </w:rPr>
        <w:t xml:space="preserve"> </w:t>
      </w:r>
      <w:r w:rsidRPr="00E03809">
        <w:rPr>
          <w:bCs/>
          <w:sz w:val="28"/>
          <w:szCs w:val="28"/>
        </w:rPr>
        <w:t xml:space="preserve">форумы, системы аудио и видео конференций, </w:t>
      </w:r>
      <w:proofErr w:type="spellStart"/>
      <w:r w:rsidRPr="00E03809">
        <w:rPr>
          <w:bCs/>
          <w:sz w:val="28"/>
          <w:szCs w:val="28"/>
        </w:rPr>
        <w:t>онлайн-энциклопедии</w:t>
      </w:r>
      <w:proofErr w:type="spellEnd"/>
      <w:r w:rsidRPr="00E03809">
        <w:rPr>
          <w:bCs/>
          <w:sz w:val="28"/>
          <w:szCs w:val="28"/>
        </w:rPr>
        <w:t xml:space="preserve"> и</w:t>
      </w:r>
      <w:r w:rsidRPr="00E03809">
        <w:rPr>
          <w:b/>
          <w:bCs/>
          <w:sz w:val="28"/>
          <w:szCs w:val="28"/>
        </w:rPr>
        <w:t xml:space="preserve"> </w:t>
      </w:r>
      <w:r w:rsidRPr="00E03809">
        <w:rPr>
          <w:bCs/>
          <w:sz w:val="28"/>
          <w:szCs w:val="28"/>
        </w:rPr>
        <w:t>справочники.</w:t>
      </w:r>
    </w:p>
    <w:p w:rsidR="00D86548" w:rsidRPr="00E03809" w:rsidRDefault="00D86548" w:rsidP="00D86548">
      <w:pPr>
        <w:widowControl/>
        <w:numPr>
          <w:ilvl w:val="0"/>
          <w:numId w:val="29"/>
        </w:numPr>
        <w:tabs>
          <w:tab w:val="left" w:pos="993"/>
        </w:tabs>
        <w:spacing w:line="240" w:lineRule="auto"/>
        <w:ind w:left="0" w:firstLine="709"/>
        <w:rPr>
          <w:bCs/>
          <w:sz w:val="28"/>
          <w:szCs w:val="28"/>
        </w:rPr>
      </w:pPr>
      <w:r w:rsidRPr="00E03809">
        <w:rPr>
          <w:bCs/>
          <w:sz w:val="28"/>
          <w:szCs w:val="28"/>
        </w:rPr>
        <w:t>электронная информационно-образовательная среда Петербургского государственного университета путей сообщения Императора Александра I [Электронный ресурс]. – Режим доступа: http://sdo/pgups.ru.</w:t>
      </w:r>
    </w:p>
    <w:p w:rsidR="00D86548" w:rsidRPr="00E03809" w:rsidRDefault="00D86548" w:rsidP="00D86548">
      <w:pPr>
        <w:tabs>
          <w:tab w:val="left" w:pos="993"/>
        </w:tabs>
        <w:spacing w:line="240" w:lineRule="auto"/>
        <w:rPr>
          <w:bCs/>
          <w:sz w:val="28"/>
          <w:szCs w:val="28"/>
        </w:rPr>
      </w:pPr>
      <w:r w:rsidRPr="00E03809">
        <w:rPr>
          <w:bCs/>
          <w:sz w:val="28"/>
          <w:szCs w:val="28"/>
        </w:rPr>
        <w:t>Кафедра обеспечена необходимым комплектом лицензионного программного обеспечения:</w:t>
      </w:r>
    </w:p>
    <w:p w:rsidR="000A2BDB" w:rsidRDefault="000A2BDB" w:rsidP="000A2BDB">
      <w:pPr>
        <w:widowControl/>
        <w:numPr>
          <w:ilvl w:val="0"/>
          <w:numId w:val="29"/>
        </w:numPr>
        <w:spacing w:line="240" w:lineRule="auto"/>
        <w:ind w:left="1287"/>
        <w:rPr>
          <w:bCs/>
          <w:sz w:val="28"/>
          <w:szCs w:val="28"/>
        </w:rPr>
      </w:pPr>
      <w:r>
        <w:rPr>
          <w:bCs/>
          <w:sz w:val="28"/>
          <w:szCs w:val="28"/>
        </w:rPr>
        <w:t>операционная</w:t>
      </w:r>
      <w:r w:rsidRPr="005B2EF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система</w:t>
      </w:r>
      <w:r w:rsidRPr="005B2EF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en-US"/>
        </w:rPr>
        <w:t>Windows</w:t>
      </w:r>
      <w:r w:rsidRPr="005B2EFF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  <w:lang w:val="en-US"/>
        </w:rPr>
        <w:t>MS</w:t>
      </w:r>
      <w:r w:rsidRPr="005B2EF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en-US"/>
        </w:rPr>
        <w:t>Office</w:t>
      </w:r>
      <w:r>
        <w:rPr>
          <w:bCs/>
          <w:sz w:val="28"/>
          <w:szCs w:val="28"/>
        </w:rPr>
        <w:t>, Антивирус Касперский</w:t>
      </w:r>
      <w:r w:rsidRPr="005B2EFF">
        <w:rPr>
          <w:bCs/>
          <w:sz w:val="28"/>
          <w:szCs w:val="28"/>
        </w:rPr>
        <w:t>;</w:t>
      </w:r>
    </w:p>
    <w:p w:rsidR="000A2BDB" w:rsidRPr="005B2EFF" w:rsidRDefault="000A2BDB" w:rsidP="000A2BDB">
      <w:pPr>
        <w:widowControl/>
        <w:numPr>
          <w:ilvl w:val="0"/>
          <w:numId w:val="29"/>
        </w:numPr>
        <w:spacing w:line="240" w:lineRule="auto"/>
        <w:ind w:left="1287"/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t>SQL Server;</w:t>
      </w:r>
    </w:p>
    <w:p w:rsidR="000A2BDB" w:rsidRPr="00EA6BEC" w:rsidRDefault="000A2BDB" w:rsidP="000A2BDB">
      <w:pPr>
        <w:widowControl/>
        <w:numPr>
          <w:ilvl w:val="0"/>
          <w:numId w:val="29"/>
        </w:numPr>
        <w:spacing w:line="240" w:lineRule="auto"/>
        <w:ind w:left="1287"/>
        <w:rPr>
          <w:bCs/>
          <w:sz w:val="28"/>
          <w:szCs w:val="28"/>
        </w:rPr>
      </w:pPr>
      <w:r w:rsidRPr="00EA6BEC">
        <w:rPr>
          <w:bCs/>
          <w:sz w:val="28"/>
          <w:szCs w:val="28"/>
          <w:lang w:val="en-US"/>
        </w:rPr>
        <w:t>Adobe</w:t>
      </w:r>
      <w:r w:rsidRPr="00EA6BEC">
        <w:rPr>
          <w:bCs/>
          <w:sz w:val="28"/>
          <w:szCs w:val="28"/>
        </w:rPr>
        <w:t xml:space="preserve"> </w:t>
      </w:r>
      <w:r w:rsidRPr="00EA6BEC">
        <w:rPr>
          <w:bCs/>
          <w:sz w:val="28"/>
          <w:szCs w:val="28"/>
          <w:lang w:val="en-US"/>
        </w:rPr>
        <w:t>Acrobat</w:t>
      </w:r>
      <w:r w:rsidRPr="00EA6BEC">
        <w:rPr>
          <w:bCs/>
          <w:sz w:val="28"/>
          <w:szCs w:val="28"/>
        </w:rPr>
        <w:t xml:space="preserve"> </w:t>
      </w:r>
      <w:r w:rsidRPr="00EA6BEC">
        <w:rPr>
          <w:bCs/>
          <w:sz w:val="28"/>
          <w:szCs w:val="28"/>
          <w:lang w:val="en-US"/>
        </w:rPr>
        <w:t>Reader</w:t>
      </w:r>
      <w:r w:rsidRPr="00EA6BEC">
        <w:rPr>
          <w:bCs/>
          <w:sz w:val="28"/>
          <w:szCs w:val="28"/>
        </w:rPr>
        <w:t xml:space="preserve"> </w:t>
      </w:r>
      <w:r w:rsidRPr="00EA6BEC">
        <w:rPr>
          <w:bCs/>
          <w:sz w:val="28"/>
          <w:szCs w:val="28"/>
          <w:lang w:val="en-US"/>
        </w:rPr>
        <w:t>DC</w:t>
      </w:r>
      <w:r w:rsidRPr="00EA6BEC">
        <w:rPr>
          <w:bCs/>
          <w:sz w:val="28"/>
          <w:szCs w:val="28"/>
        </w:rPr>
        <w:t xml:space="preserve"> (бесплатное, свободно распространяемое программное обеспечение; режим доступа  </w:t>
      </w:r>
      <w:r w:rsidRPr="00EA6BEC">
        <w:rPr>
          <w:bCs/>
          <w:sz w:val="28"/>
          <w:szCs w:val="28"/>
          <w:lang w:val="en-US"/>
        </w:rPr>
        <w:t>https</w:t>
      </w:r>
      <w:r w:rsidRPr="00EA6BEC">
        <w:rPr>
          <w:bCs/>
          <w:sz w:val="28"/>
          <w:szCs w:val="28"/>
        </w:rPr>
        <w:t>://</w:t>
      </w:r>
      <w:r w:rsidRPr="00EA6BEC">
        <w:rPr>
          <w:bCs/>
          <w:sz w:val="28"/>
          <w:szCs w:val="28"/>
          <w:lang w:val="en-US"/>
        </w:rPr>
        <w:t>get</w:t>
      </w:r>
      <w:r w:rsidRPr="00EA6BEC">
        <w:rPr>
          <w:bCs/>
          <w:sz w:val="28"/>
          <w:szCs w:val="28"/>
        </w:rPr>
        <w:t>.</w:t>
      </w:r>
      <w:r w:rsidRPr="00EA6BEC">
        <w:rPr>
          <w:bCs/>
          <w:sz w:val="28"/>
          <w:szCs w:val="28"/>
          <w:lang w:val="en-US"/>
        </w:rPr>
        <w:t>adobe</w:t>
      </w:r>
      <w:r w:rsidRPr="00EA6BEC">
        <w:rPr>
          <w:bCs/>
          <w:sz w:val="28"/>
          <w:szCs w:val="28"/>
        </w:rPr>
        <w:t>.</w:t>
      </w:r>
      <w:r w:rsidRPr="00EA6BEC">
        <w:rPr>
          <w:bCs/>
          <w:sz w:val="28"/>
          <w:szCs w:val="28"/>
          <w:lang w:val="en-US"/>
        </w:rPr>
        <w:t>com</w:t>
      </w:r>
      <w:r w:rsidRPr="00EA6BEC">
        <w:rPr>
          <w:bCs/>
          <w:sz w:val="28"/>
          <w:szCs w:val="28"/>
        </w:rPr>
        <w:t>/</w:t>
      </w:r>
      <w:proofErr w:type="spellStart"/>
      <w:r w:rsidRPr="00EA6BEC">
        <w:rPr>
          <w:bCs/>
          <w:sz w:val="28"/>
          <w:szCs w:val="28"/>
          <w:lang w:val="en-US"/>
        </w:rPr>
        <w:t>ru</w:t>
      </w:r>
      <w:proofErr w:type="spellEnd"/>
      <w:r w:rsidRPr="00EA6BEC">
        <w:rPr>
          <w:bCs/>
          <w:sz w:val="28"/>
          <w:szCs w:val="28"/>
        </w:rPr>
        <w:t>/</w:t>
      </w:r>
      <w:r w:rsidRPr="00EA6BEC">
        <w:rPr>
          <w:bCs/>
          <w:sz w:val="28"/>
          <w:szCs w:val="28"/>
          <w:lang w:val="en-US"/>
        </w:rPr>
        <w:t>reader</w:t>
      </w:r>
      <w:r w:rsidRPr="00EA6BEC">
        <w:rPr>
          <w:bCs/>
          <w:sz w:val="28"/>
          <w:szCs w:val="28"/>
        </w:rPr>
        <w:t>/);</w:t>
      </w:r>
    </w:p>
    <w:p w:rsidR="000A2BDB" w:rsidRPr="00EA6BEC" w:rsidRDefault="000A2BDB" w:rsidP="000A2BDB">
      <w:pPr>
        <w:widowControl/>
        <w:numPr>
          <w:ilvl w:val="0"/>
          <w:numId w:val="29"/>
        </w:numPr>
        <w:spacing w:line="240" w:lineRule="auto"/>
        <w:ind w:left="1287"/>
        <w:rPr>
          <w:bCs/>
          <w:sz w:val="28"/>
          <w:szCs w:val="28"/>
        </w:rPr>
      </w:pPr>
      <w:proofErr w:type="spellStart"/>
      <w:r w:rsidRPr="00EA6BEC">
        <w:rPr>
          <w:bCs/>
          <w:sz w:val="28"/>
          <w:szCs w:val="28"/>
        </w:rPr>
        <w:t>Microsoft</w:t>
      </w:r>
      <w:proofErr w:type="spellEnd"/>
      <w:r w:rsidRPr="00EA6BEC">
        <w:rPr>
          <w:bCs/>
          <w:sz w:val="28"/>
          <w:szCs w:val="28"/>
        </w:rPr>
        <w:t xml:space="preserve">® SQL </w:t>
      </w:r>
      <w:proofErr w:type="spellStart"/>
      <w:r w:rsidRPr="00EA6BEC">
        <w:rPr>
          <w:bCs/>
          <w:sz w:val="28"/>
          <w:szCs w:val="28"/>
        </w:rPr>
        <w:t>Server</w:t>
      </w:r>
      <w:proofErr w:type="spellEnd"/>
      <w:r w:rsidRPr="00EA6BEC">
        <w:rPr>
          <w:bCs/>
          <w:sz w:val="28"/>
          <w:szCs w:val="28"/>
        </w:rPr>
        <w:t xml:space="preserve">® 2008 </w:t>
      </w:r>
      <w:proofErr w:type="spellStart"/>
      <w:r w:rsidRPr="00EA6BEC">
        <w:rPr>
          <w:bCs/>
          <w:sz w:val="28"/>
          <w:szCs w:val="28"/>
        </w:rPr>
        <w:t>Express</w:t>
      </w:r>
      <w:proofErr w:type="spellEnd"/>
      <w:r w:rsidRPr="00EA6BEC">
        <w:rPr>
          <w:bCs/>
          <w:sz w:val="28"/>
          <w:szCs w:val="28"/>
        </w:rPr>
        <w:t xml:space="preserve"> (бесплатное, свободно распространяемое программное обеспечение; режим доступа https://www.microsoft.com/ru-ru/download/details.aspx%3Fid%3D1695);</w:t>
      </w:r>
    </w:p>
    <w:p w:rsidR="000A2BDB" w:rsidRPr="00EA6BEC" w:rsidRDefault="000A2BDB" w:rsidP="000A2BDB">
      <w:pPr>
        <w:widowControl/>
        <w:numPr>
          <w:ilvl w:val="0"/>
          <w:numId w:val="29"/>
        </w:numPr>
        <w:spacing w:line="240" w:lineRule="auto"/>
        <w:ind w:left="1287"/>
        <w:rPr>
          <w:bCs/>
          <w:sz w:val="28"/>
          <w:szCs w:val="28"/>
        </w:rPr>
      </w:pPr>
      <w:r w:rsidRPr="00EA6BEC">
        <w:rPr>
          <w:bCs/>
          <w:sz w:val="28"/>
          <w:szCs w:val="28"/>
          <w:lang w:val="en-US"/>
        </w:rPr>
        <w:t>Oracle</w:t>
      </w:r>
      <w:r w:rsidRPr="00EA6BEC">
        <w:rPr>
          <w:bCs/>
          <w:sz w:val="28"/>
          <w:szCs w:val="28"/>
        </w:rPr>
        <w:t xml:space="preserve"> </w:t>
      </w:r>
      <w:r w:rsidRPr="00EA6BEC">
        <w:rPr>
          <w:bCs/>
          <w:sz w:val="28"/>
          <w:szCs w:val="28"/>
          <w:lang w:val="en-US"/>
        </w:rPr>
        <w:t>Java</w:t>
      </w:r>
      <w:r w:rsidRPr="00EA6BEC">
        <w:rPr>
          <w:bCs/>
          <w:sz w:val="28"/>
          <w:szCs w:val="28"/>
        </w:rPr>
        <w:t xml:space="preserve"> </w:t>
      </w:r>
      <w:r w:rsidRPr="00EA6BEC">
        <w:rPr>
          <w:bCs/>
          <w:sz w:val="28"/>
          <w:szCs w:val="28"/>
          <w:lang w:val="en-US"/>
        </w:rPr>
        <w:t>SE</w:t>
      </w:r>
      <w:r w:rsidRPr="00EA6BEC">
        <w:rPr>
          <w:bCs/>
          <w:sz w:val="28"/>
          <w:szCs w:val="28"/>
        </w:rPr>
        <w:t xml:space="preserve"> </w:t>
      </w:r>
      <w:r w:rsidRPr="00EA6BEC">
        <w:rPr>
          <w:bCs/>
          <w:sz w:val="28"/>
          <w:szCs w:val="28"/>
          <w:lang w:val="en-US"/>
        </w:rPr>
        <w:t>Development</w:t>
      </w:r>
      <w:r w:rsidRPr="00EA6BEC">
        <w:rPr>
          <w:bCs/>
          <w:sz w:val="28"/>
          <w:szCs w:val="28"/>
        </w:rPr>
        <w:t xml:space="preserve"> </w:t>
      </w:r>
      <w:r w:rsidRPr="00EA6BEC">
        <w:rPr>
          <w:bCs/>
          <w:sz w:val="28"/>
          <w:szCs w:val="28"/>
          <w:lang w:val="en-US"/>
        </w:rPr>
        <w:t>Kit</w:t>
      </w:r>
      <w:r w:rsidRPr="00EA6BEC">
        <w:rPr>
          <w:bCs/>
          <w:sz w:val="28"/>
          <w:szCs w:val="28"/>
        </w:rPr>
        <w:t xml:space="preserve"> 8 (бесплатное, свободно распространяемое программное обеспечение; режим доступа  http://www.oracle.com/technetwork/java/javase/downloads/index.html) </w:t>
      </w:r>
    </w:p>
    <w:p w:rsidR="000A2BDB" w:rsidRPr="00EA6BEC" w:rsidRDefault="000A2BDB" w:rsidP="000A2BDB">
      <w:pPr>
        <w:widowControl/>
        <w:numPr>
          <w:ilvl w:val="0"/>
          <w:numId w:val="29"/>
        </w:numPr>
        <w:spacing w:line="240" w:lineRule="auto"/>
        <w:ind w:left="1287"/>
        <w:rPr>
          <w:bCs/>
          <w:sz w:val="28"/>
          <w:szCs w:val="28"/>
        </w:rPr>
      </w:pPr>
      <w:proofErr w:type="spellStart"/>
      <w:r w:rsidRPr="00EA6BEC">
        <w:rPr>
          <w:bCs/>
          <w:sz w:val="28"/>
          <w:szCs w:val="28"/>
          <w:lang w:val="en-US"/>
        </w:rPr>
        <w:t>NetBeans</w:t>
      </w:r>
      <w:proofErr w:type="spellEnd"/>
      <w:r w:rsidRPr="00EA6BEC">
        <w:rPr>
          <w:bCs/>
          <w:sz w:val="28"/>
          <w:szCs w:val="28"/>
        </w:rPr>
        <w:t xml:space="preserve"> </w:t>
      </w:r>
      <w:r w:rsidRPr="00EA6BEC">
        <w:rPr>
          <w:bCs/>
          <w:sz w:val="28"/>
          <w:szCs w:val="28"/>
          <w:lang w:val="en-US"/>
        </w:rPr>
        <w:t>IDE</w:t>
      </w:r>
      <w:r w:rsidRPr="00EA6BEC">
        <w:rPr>
          <w:bCs/>
          <w:sz w:val="28"/>
          <w:szCs w:val="28"/>
        </w:rPr>
        <w:t xml:space="preserve"> 8.2 (бесплатное, свободно распространяемое программное обеспечение; режим доступа  </w:t>
      </w:r>
      <w:r w:rsidRPr="00EA6BEC">
        <w:rPr>
          <w:bCs/>
          <w:sz w:val="28"/>
          <w:szCs w:val="28"/>
          <w:lang w:val="en-US"/>
        </w:rPr>
        <w:t>https</w:t>
      </w:r>
      <w:r w:rsidRPr="00EA6BEC">
        <w:rPr>
          <w:bCs/>
          <w:sz w:val="28"/>
          <w:szCs w:val="28"/>
        </w:rPr>
        <w:t>://</w:t>
      </w:r>
      <w:proofErr w:type="spellStart"/>
      <w:r w:rsidRPr="00EA6BEC">
        <w:rPr>
          <w:bCs/>
          <w:sz w:val="28"/>
          <w:szCs w:val="28"/>
          <w:lang w:val="en-US"/>
        </w:rPr>
        <w:t>netbeans</w:t>
      </w:r>
      <w:proofErr w:type="spellEnd"/>
      <w:r w:rsidRPr="00EA6BEC">
        <w:rPr>
          <w:bCs/>
          <w:sz w:val="28"/>
          <w:szCs w:val="28"/>
        </w:rPr>
        <w:t>.</w:t>
      </w:r>
      <w:r w:rsidRPr="00EA6BEC">
        <w:rPr>
          <w:bCs/>
          <w:sz w:val="28"/>
          <w:szCs w:val="28"/>
          <w:lang w:val="en-US"/>
        </w:rPr>
        <w:t>org</w:t>
      </w:r>
      <w:r w:rsidRPr="00EA6BEC">
        <w:rPr>
          <w:bCs/>
          <w:sz w:val="28"/>
          <w:szCs w:val="28"/>
        </w:rPr>
        <w:t>/</w:t>
      </w:r>
      <w:r w:rsidRPr="00EA6BEC">
        <w:rPr>
          <w:bCs/>
          <w:sz w:val="28"/>
          <w:szCs w:val="28"/>
          <w:lang w:val="en-US"/>
        </w:rPr>
        <w:t>downloads</w:t>
      </w:r>
      <w:r w:rsidRPr="00EA6BEC">
        <w:rPr>
          <w:bCs/>
          <w:sz w:val="28"/>
          <w:szCs w:val="28"/>
        </w:rPr>
        <w:t>/).</w:t>
      </w:r>
    </w:p>
    <w:p w:rsidR="000A2BDB" w:rsidRDefault="000A2BDB" w:rsidP="000A2BDB">
      <w:pPr>
        <w:widowControl/>
        <w:tabs>
          <w:tab w:val="left" w:pos="993"/>
        </w:tabs>
        <w:spacing w:line="240" w:lineRule="auto"/>
        <w:rPr>
          <w:bCs/>
          <w:sz w:val="28"/>
          <w:szCs w:val="28"/>
        </w:rPr>
      </w:pPr>
    </w:p>
    <w:p w:rsidR="00B51DE2" w:rsidRPr="00D2714B" w:rsidRDefault="00B51DE2" w:rsidP="00774189">
      <w:pPr>
        <w:widowControl/>
        <w:spacing w:line="240" w:lineRule="auto"/>
        <w:ind w:firstLine="0"/>
        <w:jc w:val="center"/>
        <w:rPr>
          <w:bCs/>
          <w:sz w:val="28"/>
          <w:szCs w:val="28"/>
        </w:rPr>
      </w:pPr>
      <w:r w:rsidRPr="00011912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2</w:t>
      </w:r>
      <w:r w:rsidRPr="00011912">
        <w:rPr>
          <w:b/>
          <w:bCs/>
          <w:sz w:val="28"/>
          <w:szCs w:val="28"/>
        </w:rPr>
        <w:t xml:space="preserve">. Описание </w:t>
      </w:r>
      <w:r w:rsidRPr="00D2714B">
        <w:rPr>
          <w:b/>
          <w:bCs/>
          <w:sz w:val="28"/>
          <w:szCs w:val="28"/>
        </w:rPr>
        <w:t>материально-технической базы, необходимой для осуществления образовательного процесса по дисциплине</w:t>
      </w:r>
    </w:p>
    <w:p w:rsidR="00B51DE2" w:rsidRPr="00D2714B" w:rsidRDefault="00B51DE2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D86548" w:rsidRPr="00E03809" w:rsidRDefault="00D86548" w:rsidP="00D86548">
      <w:pPr>
        <w:spacing w:line="240" w:lineRule="auto"/>
        <w:ind w:firstLine="709"/>
        <w:rPr>
          <w:bCs/>
          <w:sz w:val="28"/>
          <w:szCs w:val="28"/>
        </w:rPr>
      </w:pPr>
      <w:r w:rsidRPr="00E03809">
        <w:rPr>
          <w:bCs/>
          <w:sz w:val="28"/>
          <w:szCs w:val="28"/>
        </w:rPr>
        <w:lastRenderedPageBreak/>
        <w:t>Материально-техническая база обеспечивает проведение всех видов учебных занятий, предусмотренных учебным планом по данной специальности, и соответствует действующим санитарным и противопожарным нормам и правилам.</w:t>
      </w:r>
    </w:p>
    <w:p w:rsidR="00D86548" w:rsidRPr="00E03809" w:rsidRDefault="00D86548" w:rsidP="00D86548">
      <w:pPr>
        <w:spacing w:line="240" w:lineRule="auto"/>
        <w:ind w:firstLine="709"/>
        <w:rPr>
          <w:bCs/>
          <w:sz w:val="28"/>
          <w:szCs w:val="28"/>
        </w:rPr>
      </w:pPr>
      <w:r w:rsidRPr="00E03809">
        <w:rPr>
          <w:bCs/>
          <w:sz w:val="28"/>
          <w:szCs w:val="28"/>
        </w:rPr>
        <w:t>Она содержит специальные помещения, укомплектованных специализированной учебной мебелью и техническими средствами обучения, служащими для представления учебной информации большой аудитории.</w:t>
      </w:r>
    </w:p>
    <w:p w:rsidR="00D86548" w:rsidRPr="00E03809" w:rsidRDefault="00D86548" w:rsidP="00D86548">
      <w:pPr>
        <w:spacing w:line="240" w:lineRule="auto"/>
        <w:ind w:firstLine="709"/>
        <w:rPr>
          <w:bCs/>
          <w:sz w:val="28"/>
          <w:szCs w:val="28"/>
        </w:rPr>
      </w:pPr>
      <w:r w:rsidRPr="00E03809">
        <w:rPr>
          <w:bCs/>
          <w:sz w:val="28"/>
          <w:szCs w:val="28"/>
        </w:rPr>
        <w:t>Материально-техническая база дисциплины включает:</w:t>
      </w:r>
    </w:p>
    <w:p w:rsidR="00D86548" w:rsidRPr="00E03809" w:rsidRDefault="00D86548" w:rsidP="00D86548">
      <w:pPr>
        <w:numPr>
          <w:ilvl w:val="0"/>
          <w:numId w:val="8"/>
        </w:numPr>
        <w:tabs>
          <w:tab w:val="left" w:pos="993"/>
          <w:tab w:val="left" w:pos="1276"/>
        </w:tabs>
        <w:spacing w:line="240" w:lineRule="auto"/>
        <w:ind w:left="0" w:firstLine="709"/>
        <w:rPr>
          <w:bCs/>
          <w:sz w:val="28"/>
          <w:szCs w:val="28"/>
        </w:rPr>
      </w:pPr>
      <w:r w:rsidRPr="00E03809">
        <w:rPr>
          <w:bCs/>
          <w:sz w:val="28"/>
          <w:szCs w:val="28"/>
        </w:rPr>
        <w:t xml:space="preserve">помещения для проведения лекционных занятий, укомплектованные наборами демонстрационного оборудования (стационарными или переносными персональными компьютерами, настенными или переносными экранами, </w:t>
      </w:r>
      <w:proofErr w:type="spellStart"/>
      <w:r w:rsidRPr="00E03809">
        <w:rPr>
          <w:bCs/>
          <w:sz w:val="28"/>
          <w:szCs w:val="28"/>
        </w:rPr>
        <w:t>мультимедийными</w:t>
      </w:r>
      <w:proofErr w:type="spellEnd"/>
      <w:r w:rsidRPr="00E03809">
        <w:rPr>
          <w:bCs/>
          <w:sz w:val="28"/>
          <w:szCs w:val="28"/>
        </w:rPr>
        <w:t xml:space="preserve"> проекторами с дистанционным управлением и другими информационно-демонстрационными средствами) и учебно-наглядными пособиями (презентациями), обеспечивающими тематические иллюстрации в соответствии с рабочей программой дисциплины;</w:t>
      </w:r>
    </w:p>
    <w:p w:rsidR="00D86548" w:rsidRPr="00E03809" w:rsidRDefault="00D86548" w:rsidP="00D86548">
      <w:pPr>
        <w:numPr>
          <w:ilvl w:val="0"/>
          <w:numId w:val="8"/>
        </w:numPr>
        <w:tabs>
          <w:tab w:val="left" w:pos="993"/>
          <w:tab w:val="left" w:pos="1276"/>
        </w:tabs>
        <w:spacing w:line="240" w:lineRule="auto"/>
        <w:ind w:left="0" w:firstLine="709"/>
        <w:rPr>
          <w:bCs/>
          <w:sz w:val="28"/>
          <w:szCs w:val="28"/>
        </w:rPr>
      </w:pPr>
      <w:r w:rsidRPr="00E03809">
        <w:rPr>
          <w:bCs/>
          <w:sz w:val="28"/>
          <w:szCs w:val="28"/>
        </w:rPr>
        <w:t>лабораторию информационной безопасности информационно-коммуникационных систем (ауд. 2-104), оснащенную программно-аппаратными средствами защиты информации в соответствии с требованиями ФГОС ВО; лаборатория также оборудована современной вычислительной техникой, комплектом проекционного оборудования для преподавателя;</w:t>
      </w:r>
    </w:p>
    <w:p w:rsidR="00D86548" w:rsidRPr="00E03809" w:rsidRDefault="00D86548" w:rsidP="00D86548">
      <w:pPr>
        <w:numPr>
          <w:ilvl w:val="0"/>
          <w:numId w:val="8"/>
        </w:numPr>
        <w:tabs>
          <w:tab w:val="left" w:pos="993"/>
          <w:tab w:val="left" w:pos="1276"/>
        </w:tabs>
        <w:spacing w:line="240" w:lineRule="auto"/>
        <w:ind w:left="0" w:firstLine="709"/>
        <w:rPr>
          <w:bCs/>
          <w:sz w:val="28"/>
          <w:szCs w:val="28"/>
        </w:rPr>
      </w:pPr>
      <w:r w:rsidRPr="00E03809">
        <w:rPr>
          <w:bCs/>
          <w:sz w:val="28"/>
          <w:szCs w:val="28"/>
        </w:rPr>
        <w:t>помещения для выполнения курсовой работы, оснащенные рабочими местами на базе вычислительной техники с установленным офисным пакетом и набором необходимых для выполнения индивидуального задания программных средств (см. раздел 11), а также комплектом оборудования для печати;</w:t>
      </w:r>
    </w:p>
    <w:p w:rsidR="00D86548" w:rsidRPr="00E03809" w:rsidRDefault="00D86548" w:rsidP="00D86548">
      <w:pPr>
        <w:numPr>
          <w:ilvl w:val="0"/>
          <w:numId w:val="8"/>
        </w:numPr>
        <w:tabs>
          <w:tab w:val="left" w:pos="993"/>
          <w:tab w:val="left" w:pos="1276"/>
        </w:tabs>
        <w:spacing w:line="240" w:lineRule="auto"/>
        <w:ind w:left="0" w:firstLine="709"/>
        <w:rPr>
          <w:bCs/>
          <w:sz w:val="28"/>
          <w:szCs w:val="28"/>
        </w:rPr>
      </w:pPr>
      <w:r w:rsidRPr="00E03809">
        <w:rPr>
          <w:bCs/>
          <w:sz w:val="28"/>
          <w:szCs w:val="28"/>
        </w:rPr>
        <w:t>помещения для самостоятельной работы обучающихся, оснащенные компьютерной техникой с возможностью подключения к сети «Интернет» и обеспечением доступа в электронную информационно-образовательную среду организации;</w:t>
      </w:r>
    </w:p>
    <w:p w:rsidR="00D86548" w:rsidRPr="00E03809" w:rsidRDefault="00D86548" w:rsidP="00D86548">
      <w:pPr>
        <w:numPr>
          <w:ilvl w:val="0"/>
          <w:numId w:val="8"/>
        </w:numPr>
        <w:tabs>
          <w:tab w:val="left" w:pos="993"/>
          <w:tab w:val="left" w:pos="1276"/>
        </w:tabs>
        <w:spacing w:line="240" w:lineRule="auto"/>
        <w:ind w:left="0" w:firstLine="709"/>
        <w:rPr>
          <w:bCs/>
          <w:sz w:val="28"/>
          <w:szCs w:val="28"/>
        </w:rPr>
      </w:pPr>
      <w:r w:rsidRPr="00E03809">
        <w:rPr>
          <w:bCs/>
          <w:sz w:val="28"/>
          <w:szCs w:val="28"/>
        </w:rPr>
        <w:t>помещения для проведения групповых и индивидуальных консультаций, укомплектованные рабочими местами на базе вычислительной техники с установленным офисным пакетом и набором необходимых программных средств (см. раздел 11);</w:t>
      </w:r>
    </w:p>
    <w:p w:rsidR="00D86548" w:rsidRDefault="00D86548" w:rsidP="00D86548">
      <w:pPr>
        <w:numPr>
          <w:ilvl w:val="0"/>
          <w:numId w:val="8"/>
        </w:numPr>
        <w:tabs>
          <w:tab w:val="left" w:pos="993"/>
          <w:tab w:val="left" w:pos="1276"/>
        </w:tabs>
        <w:spacing w:line="240" w:lineRule="auto"/>
        <w:ind w:left="0" w:firstLine="709"/>
        <w:rPr>
          <w:bCs/>
          <w:sz w:val="28"/>
          <w:szCs w:val="28"/>
        </w:rPr>
      </w:pPr>
      <w:r w:rsidRPr="00E03809">
        <w:rPr>
          <w:bCs/>
          <w:sz w:val="28"/>
          <w:szCs w:val="28"/>
        </w:rPr>
        <w:t>помещения для проведения текущего контроля и промежуточной аттестации.</w:t>
      </w:r>
    </w:p>
    <w:p w:rsidR="00B5496C" w:rsidRDefault="00B5496C" w:rsidP="00B5496C">
      <w:pPr>
        <w:tabs>
          <w:tab w:val="left" w:pos="993"/>
          <w:tab w:val="left" w:pos="1276"/>
        </w:tabs>
        <w:spacing w:line="240" w:lineRule="auto"/>
        <w:ind w:left="709" w:firstLine="0"/>
        <w:rPr>
          <w:bCs/>
          <w:sz w:val="28"/>
          <w:szCs w:val="28"/>
        </w:rPr>
      </w:pPr>
    </w:p>
    <w:p w:rsidR="00630A94" w:rsidRDefault="00630A94" w:rsidP="00B5496C">
      <w:pPr>
        <w:tabs>
          <w:tab w:val="left" w:pos="993"/>
          <w:tab w:val="left" w:pos="1276"/>
        </w:tabs>
        <w:spacing w:line="240" w:lineRule="auto"/>
        <w:ind w:left="709" w:firstLine="0"/>
        <w:rPr>
          <w:bCs/>
          <w:sz w:val="28"/>
          <w:szCs w:val="28"/>
        </w:rPr>
      </w:pPr>
    </w:p>
    <w:p w:rsidR="00B51DE2" w:rsidRPr="00685780" w:rsidRDefault="00AA0DC3" w:rsidP="007C4400">
      <w:pPr>
        <w:ind w:firstLine="0"/>
        <w:rPr>
          <w:sz w:val="28"/>
          <w:szCs w:val="28"/>
          <w:lang w:val="en-US"/>
        </w:rPr>
      </w:pPr>
      <w:bookmarkStart w:id="1" w:name="_GoBack"/>
      <w:r>
        <w:rPr>
          <w:bCs/>
          <w:noProof/>
          <w:sz w:val="28"/>
          <w:szCs w:val="28"/>
        </w:rPr>
        <w:drawing>
          <wp:inline distT="0" distB="0" distL="0" distR="0">
            <wp:extent cx="5934075" cy="11239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sectPr w:rsidR="00B51DE2" w:rsidRPr="00685780" w:rsidSect="00CD1D58">
      <w:footerReference w:type="default" r:id="rId3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52DC" w:rsidRDefault="00FB52DC" w:rsidP="00CD1D58">
      <w:pPr>
        <w:spacing w:line="240" w:lineRule="auto"/>
      </w:pPr>
      <w:r>
        <w:separator/>
      </w:r>
    </w:p>
  </w:endnote>
  <w:endnote w:type="continuationSeparator" w:id="0">
    <w:p w:rsidR="00FB52DC" w:rsidRDefault="00FB52DC" w:rsidP="00CD1D5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5911061"/>
      <w:docPartObj>
        <w:docPartGallery w:val="Page Numbers (Bottom of Page)"/>
        <w:docPartUnique/>
      </w:docPartObj>
    </w:sdtPr>
    <w:sdtContent>
      <w:p w:rsidR="00685780" w:rsidRDefault="002379BA">
        <w:pPr>
          <w:pStyle w:val="ad"/>
          <w:jc w:val="right"/>
        </w:pPr>
        <w:r>
          <w:fldChar w:fldCharType="begin"/>
        </w:r>
        <w:r w:rsidR="00685780">
          <w:instrText xml:space="preserve"> PAGE   \* MERGEFORMAT </w:instrText>
        </w:r>
        <w:r>
          <w:fldChar w:fldCharType="separate"/>
        </w:r>
        <w:r w:rsidR="007027EF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685780" w:rsidRDefault="00685780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52DC" w:rsidRDefault="00FB52DC" w:rsidP="00CD1D58">
      <w:pPr>
        <w:spacing w:line="240" w:lineRule="auto"/>
      </w:pPr>
      <w:r>
        <w:separator/>
      </w:r>
    </w:p>
  </w:footnote>
  <w:footnote w:type="continuationSeparator" w:id="0">
    <w:p w:rsidR="00FB52DC" w:rsidRDefault="00FB52DC" w:rsidP="00CD1D5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72A11"/>
    <w:multiLevelType w:val="hybridMultilevel"/>
    <w:tmpl w:val="C2B64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DD0C35"/>
    <w:multiLevelType w:val="hybridMultilevel"/>
    <w:tmpl w:val="0B9CA034"/>
    <w:lvl w:ilvl="0" w:tplc="0419000F">
      <w:start w:val="1"/>
      <w:numFmt w:val="decimal"/>
      <w:lvlText w:val="%1."/>
      <w:lvlJc w:val="left"/>
      <w:pPr>
        <w:ind w:left="2629" w:hanging="360"/>
      </w:p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2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85776C3"/>
    <w:multiLevelType w:val="hybridMultilevel"/>
    <w:tmpl w:val="195E74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206A46C3"/>
    <w:multiLevelType w:val="hybridMultilevel"/>
    <w:tmpl w:val="D51E6186"/>
    <w:lvl w:ilvl="0" w:tplc="A0CA063A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D0282D"/>
    <w:multiLevelType w:val="hybridMultilevel"/>
    <w:tmpl w:val="40789D82"/>
    <w:lvl w:ilvl="0" w:tplc="546E9150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0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3">
    <w:nsid w:val="304C1061"/>
    <w:multiLevelType w:val="hybridMultilevel"/>
    <w:tmpl w:val="0DB42A8E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3CC21308"/>
    <w:multiLevelType w:val="hybridMultilevel"/>
    <w:tmpl w:val="79BA3830"/>
    <w:lvl w:ilvl="0" w:tplc="5F62C71A">
      <w:start w:val="1"/>
      <w:numFmt w:val="bullet"/>
      <w:lvlText w:val=""/>
      <w:lvlJc w:val="left"/>
      <w:pPr>
        <w:ind w:left="1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18">
    <w:nsid w:val="3E3D5A8D"/>
    <w:multiLevelType w:val="hybridMultilevel"/>
    <w:tmpl w:val="3458A252"/>
    <w:lvl w:ilvl="0" w:tplc="C436D45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42514DCF"/>
    <w:multiLevelType w:val="hybridMultilevel"/>
    <w:tmpl w:val="8F6CAD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42A74BCB"/>
    <w:multiLevelType w:val="hybridMultilevel"/>
    <w:tmpl w:val="D0422FDA"/>
    <w:lvl w:ilvl="0" w:tplc="1D2C818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807763"/>
    <w:multiLevelType w:val="hybridMultilevel"/>
    <w:tmpl w:val="C36EF46A"/>
    <w:lvl w:ilvl="0" w:tplc="0409000F">
      <w:start w:val="1"/>
      <w:numFmt w:val="decimal"/>
      <w:lvlText w:val="%1.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>
    <w:nsid w:val="5E9119BF"/>
    <w:multiLevelType w:val="hybridMultilevel"/>
    <w:tmpl w:val="705018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>
    <w:nsid w:val="66540294"/>
    <w:multiLevelType w:val="hybridMultilevel"/>
    <w:tmpl w:val="25C2E4F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>
    <w:nsid w:val="72DB053B"/>
    <w:multiLevelType w:val="hybridMultilevel"/>
    <w:tmpl w:val="C27C89C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9">
    <w:nsid w:val="7A33451A"/>
    <w:multiLevelType w:val="hybridMultilevel"/>
    <w:tmpl w:val="96AA680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5"/>
  </w:num>
  <w:num w:numId="3">
    <w:abstractNumId w:val="10"/>
  </w:num>
  <w:num w:numId="4">
    <w:abstractNumId w:val="13"/>
  </w:num>
  <w:num w:numId="5">
    <w:abstractNumId w:val="2"/>
  </w:num>
  <w:num w:numId="6">
    <w:abstractNumId w:val="16"/>
  </w:num>
  <w:num w:numId="7">
    <w:abstractNumId w:val="3"/>
  </w:num>
  <w:num w:numId="8">
    <w:abstractNumId w:val="14"/>
  </w:num>
  <w:num w:numId="9">
    <w:abstractNumId w:val="21"/>
  </w:num>
  <w:num w:numId="10">
    <w:abstractNumId w:val="12"/>
  </w:num>
  <w:num w:numId="11">
    <w:abstractNumId w:val="11"/>
  </w:num>
  <w:num w:numId="12">
    <w:abstractNumId w:val="29"/>
  </w:num>
  <w:num w:numId="13">
    <w:abstractNumId w:val="26"/>
  </w:num>
  <w:num w:numId="14">
    <w:abstractNumId w:val="28"/>
  </w:num>
  <w:num w:numId="15">
    <w:abstractNumId w:val="27"/>
  </w:num>
  <w:num w:numId="16">
    <w:abstractNumId w:val="19"/>
  </w:num>
  <w:num w:numId="17">
    <w:abstractNumId w:val="6"/>
  </w:num>
  <w:num w:numId="18">
    <w:abstractNumId w:val="23"/>
  </w:num>
  <w:num w:numId="19">
    <w:abstractNumId w:val="4"/>
  </w:num>
  <w:num w:numId="20">
    <w:abstractNumId w:val="9"/>
  </w:num>
  <w:num w:numId="21">
    <w:abstractNumId w:val="7"/>
  </w:num>
  <w:num w:numId="22">
    <w:abstractNumId w:val="8"/>
  </w:num>
  <w:num w:numId="23">
    <w:abstractNumId w:val="24"/>
  </w:num>
  <w:num w:numId="24">
    <w:abstractNumId w:val="0"/>
  </w:num>
  <w:num w:numId="25">
    <w:abstractNumId w:val="1"/>
  </w:num>
  <w:num w:numId="26">
    <w:abstractNumId w:val="22"/>
  </w:num>
  <w:num w:numId="27">
    <w:abstractNumId w:val="20"/>
  </w:num>
  <w:num w:numId="28">
    <w:abstractNumId w:val="17"/>
  </w:num>
  <w:num w:numId="29">
    <w:abstractNumId w:val="18"/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8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349A"/>
    <w:rsid w:val="00011912"/>
    <w:rsid w:val="00013395"/>
    <w:rsid w:val="00013573"/>
    <w:rsid w:val="00015646"/>
    <w:rsid w:val="000176D3"/>
    <w:rsid w:val="000176DC"/>
    <w:rsid w:val="00022ACA"/>
    <w:rsid w:val="0002349A"/>
    <w:rsid w:val="00024F48"/>
    <w:rsid w:val="00030030"/>
    <w:rsid w:val="00034024"/>
    <w:rsid w:val="00060905"/>
    <w:rsid w:val="000721B6"/>
    <w:rsid w:val="00072DF0"/>
    <w:rsid w:val="0007522E"/>
    <w:rsid w:val="0008236E"/>
    <w:rsid w:val="000A1736"/>
    <w:rsid w:val="000A2BDB"/>
    <w:rsid w:val="000B2834"/>
    <w:rsid w:val="000B6233"/>
    <w:rsid w:val="000D0D16"/>
    <w:rsid w:val="000D1602"/>
    <w:rsid w:val="000D2340"/>
    <w:rsid w:val="000D4F76"/>
    <w:rsid w:val="000E0EC1"/>
    <w:rsid w:val="000E1649"/>
    <w:rsid w:val="000E35E9"/>
    <w:rsid w:val="000F2E20"/>
    <w:rsid w:val="000F7490"/>
    <w:rsid w:val="00103824"/>
    <w:rsid w:val="00117EDD"/>
    <w:rsid w:val="00122920"/>
    <w:rsid w:val="001267A8"/>
    <w:rsid w:val="00132D6F"/>
    <w:rsid w:val="001427D7"/>
    <w:rsid w:val="00150940"/>
    <w:rsid w:val="00152B20"/>
    <w:rsid w:val="00152D38"/>
    <w:rsid w:val="00154D91"/>
    <w:rsid w:val="001611CB"/>
    <w:rsid w:val="001612B1"/>
    <w:rsid w:val="00162E72"/>
    <w:rsid w:val="00163F22"/>
    <w:rsid w:val="001863CC"/>
    <w:rsid w:val="00197531"/>
    <w:rsid w:val="001A78C6"/>
    <w:rsid w:val="001B2F34"/>
    <w:rsid w:val="001B4459"/>
    <w:rsid w:val="001C2248"/>
    <w:rsid w:val="001C2826"/>
    <w:rsid w:val="001C493F"/>
    <w:rsid w:val="001C6CE7"/>
    <w:rsid w:val="001C7382"/>
    <w:rsid w:val="001D0107"/>
    <w:rsid w:val="001E6889"/>
    <w:rsid w:val="001E79B3"/>
    <w:rsid w:val="002007E7"/>
    <w:rsid w:val="00200A40"/>
    <w:rsid w:val="0023148B"/>
    <w:rsid w:val="00233DBB"/>
    <w:rsid w:val="002379BA"/>
    <w:rsid w:val="00250727"/>
    <w:rsid w:val="00251E0E"/>
    <w:rsid w:val="00252906"/>
    <w:rsid w:val="00257AAF"/>
    <w:rsid w:val="00257B07"/>
    <w:rsid w:val="002609AD"/>
    <w:rsid w:val="00265B74"/>
    <w:rsid w:val="002720D1"/>
    <w:rsid w:val="002766FC"/>
    <w:rsid w:val="002803FD"/>
    <w:rsid w:val="00282FE9"/>
    <w:rsid w:val="00294080"/>
    <w:rsid w:val="002A228F"/>
    <w:rsid w:val="002A28B2"/>
    <w:rsid w:val="002B6995"/>
    <w:rsid w:val="002E0DFE"/>
    <w:rsid w:val="002E1FE1"/>
    <w:rsid w:val="002F6403"/>
    <w:rsid w:val="00302D2C"/>
    <w:rsid w:val="0031788C"/>
    <w:rsid w:val="00320379"/>
    <w:rsid w:val="00320AC6"/>
    <w:rsid w:val="00322E18"/>
    <w:rsid w:val="00324F90"/>
    <w:rsid w:val="003403E8"/>
    <w:rsid w:val="0034314F"/>
    <w:rsid w:val="00345F47"/>
    <w:rsid w:val="003501E6"/>
    <w:rsid w:val="003508D9"/>
    <w:rsid w:val="0035556A"/>
    <w:rsid w:val="00361939"/>
    <w:rsid w:val="00380A78"/>
    <w:rsid w:val="003856B8"/>
    <w:rsid w:val="00390A02"/>
    <w:rsid w:val="00391E71"/>
    <w:rsid w:val="00393F89"/>
    <w:rsid w:val="0039566C"/>
    <w:rsid w:val="003960FB"/>
    <w:rsid w:val="00397A1D"/>
    <w:rsid w:val="003A4CC6"/>
    <w:rsid w:val="003A777B"/>
    <w:rsid w:val="003C1BCC"/>
    <w:rsid w:val="003C4293"/>
    <w:rsid w:val="003D4E39"/>
    <w:rsid w:val="004039C2"/>
    <w:rsid w:val="004122E6"/>
    <w:rsid w:val="0041232E"/>
    <w:rsid w:val="00412C37"/>
    <w:rsid w:val="00414729"/>
    <w:rsid w:val="00443E82"/>
    <w:rsid w:val="00450455"/>
    <w:rsid w:val="004524D2"/>
    <w:rsid w:val="00467271"/>
    <w:rsid w:val="004728D4"/>
    <w:rsid w:val="0047344E"/>
    <w:rsid w:val="00480E1B"/>
    <w:rsid w:val="0048304E"/>
    <w:rsid w:val="0048379C"/>
    <w:rsid w:val="00483FDC"/>
    <w:rsid w:val="00485395"/>
    <w:rsid w:val="00490574"/>
    <w:rsid w:val="004929B4"/>
    <w:rsid w:val="004947EE"/>
    <w:rsid w:val="004C31A4"/>
    <w:rsid w:val="004C3F40"/>
    <w:rsid w:val="004C3FFE"/>
    <w:rsid w:val="004C4122"/>
    <w:rsid w:val="004D750E"/>
    <w:rsid w:val="004E3A46"/>
    <w:rsid w:val="004F00D9"/>
    <w:rsid w:val="004F45B3"/>
    <w:rsid w:val="004F472C"/>
    <w:rsid w:val="0050182F"/>
    <w:rsid w:val="00502576"/>
    <w:rsid w:val="005108CA"/>
    <w:rsid w:val="005128A4"/>
    <w:rsid w:val="00520B10"/>
    <w:rsid w:val="005220DA"/>
    <w:rsid w:val="0052440C"/>
    <w:rsid w:val="005272E2"/>
    <w:rsid w:val="0053702C"/>
    <w:rsid w:val="0054002C"/>
    <w:rsid w:val="00542E1B"/>
    <w:rsid w:val="00545AC9"/>
    <w:rsid w:val="00550681"/>
    <w:rsid w:val="005506C6"/>
    <w:rsid w:val="00567324"/>
    <w:rsid w:val="00574AF6"/>
    <w:rsid w:val="005820CB"/>
    <w:rsid w:val="005833BA"/>
    <w:rsid w:val="005B59F7"/>
    <w:rsid w:val="005B5D66"/>
    <w:rsid w:val="005C203E"/>
    <w:rsid w:val="005C214C"/>
    <w:rsid w:val="005D40E9"/>
    <w:rsid w:val="005D6707"/>
    <w:rsid w:val="005E4B91"/>
    <w:rsid w:val="005E7600"/>
    <w:rsid w:val="005E7989"/>
    <w:rsid w:val="005F29AD"/>
    <w:rsid w:val="00630A94"/>
    <w:rsid w:val="006338D7"/>
    <w:rsid w:val="0063401F"/>
    <w:rsid w:val="006622A4"/>
    <w:rsid w:val="00665E04"/>
    <w:rsid w:val="00670DC4"/>
    <w:rsid w:val="006758BB"/>
    <w:rsid w:val="006759B2"/>
    <w:rsid w:val="00677827"/>
    <w:rsid w:val="00685780"/>
    <w:rsid w:val="00692E37"/>
    <w:rsid w:val="006B4827"/>
    <w:rsid w:val="006B5760"/>
    <w:rsid w:val="006B624F"/>
    <w:rsid w:val="006B6C1A"/>
    <w:rsid w:val="006C3343"/>
    <w:rsid w:val="006E4AE9"/>
    <w:rsid w:val="006E6582"/>
    <w:rsid w:val="006F033C"/>
    <w:rsid w:val="006F0765"/>
    <w:rsid w:val="006F1EA6"/>
    <w:rsid w:val="006F74A7"/>
    <w:rsid w:val="00700575"/>
    <w:rsid w:val="007027EF"/>
    <w:rsid w:val="00712B33"/>
    <w:rsid w:val="00713032"/>
    <w:rsid w:val="007150CC"/>
    <w:rsid w:val="007228D6"/>
    <w:rsid w:val="00725AF6"/>
    <w:rsid w:val="00731B78"/>
    <w:rsid w:val="00732AF2"/>
    <w:rsid w:val="00736A1B"/>
    <w:rsid w:val="0074094A"/>
    <w:rsid w:val="00743903"/>
    <w:rsid w:val="00744E32"/>
    <w:rsid w:val="0076272E"/>
    <w:rsid w:val="00762FB4"/>
    <w:rsid w:val="00766ED7"/>
    <w:rsid w:val="00766FB6"/>
    <w:rsid w:val="00772142"/>
    <w:rsid w:val="00774189"/>
    <w:rsid w:val="00776D08"/>
    <w:rsid w:val="00777D71"/>
    <w:rsid w:val="007841D6"/>
    <w:rsid w:val="007913A5"/>
    <w:rsid w:val="007921BB"/>
    <w:rsid w:val="00796FE3"/>
    <w:rsid w:val="007A0529"/>
    <w:rsid w:val="007A4BD5"/>
    <w:rsid w:val="007C0285"/>
    <w:rsid w:val="007C2EF4"/>
    <w:rsid w:val="007C4400"/>
    <w:rsid w:val="007D5CD5"/>
    <w:rsid w:val="007D7EAC"/>
    <w:rsid w:val="007E3977"/>
    <w:rsid w:val="007E7072"/>
    <w:rsid w:val="007F2B72"/>
    <w:rsid w:val="00800843"/>
    <w:rsid w:val="008147D9"/>
    <w:rsid w:val="00816F43"/>
    <w:rsid w:val="00817E47"/>
    <w:rsid w:val="00823DC0"/>
    <w:rsid w:val="00826730"/>
    <w:rsid w:val="00827FCE"/>
    <w:rsid w:val="008348CA"/>
    <w:rsid w:val="008353E1"/>
    <w:rsid w:val="00846C11"/>
    <w:rsid w:val="008534DF"/>
    <w:rsid w:val="00854E56"/>
    <w:rsid w:val="008633AD"/>
    <w:rsid w:val="00864BC4"/>
    <w:rsid w:val="008651E5"/>
    <w:rsid w:val="008738C0"/>
    <w:rsid w:val="00876F1E"/>
    <w:rsid w:val="008839F8"/>
    <w:rsid w:val="00893543"/>
    <w:rsid w:val="008A62D4"/>
    <w:rsid w:val="008B3A13"/>
    <w:rsid w:val="008B3C0E"/>
    <w:rsid w:val="008C144C"/>
    <w:rsid w:val="008D697A"/>
    <w:rsid w:val="008E100F"/>
    <w:rsid w:val="008E203C"/>
    <w:rsid w:val="008E3EE8"/>
    <w:rsid w:val="009022BA"/>
    <w:rsid w:val="00902896"/>
    <w:rsid w:val="00905F80"/>
    <w:rsid w:val="009114CB"/>
    <w:rsid w:val="009244C4"/>
    <w:rsid w:val="00932239"/>
    <w:rsid w:val="00933EC2"/>
    <w:rsid w:val="00935641"/>
    <w:rsid w:val="00942B00"/>
    <w:rsid w:val="0095427B"/>
    <w:rsid w:val="00957562"/>
    <w:rsid w:val="00973A15"/>
    <w:rsid w:val="00974682"/>
    <w:rsid w:val="00985000"/>
    <w:rsid w:val="0098550A"/>
    <w:rsid w:val="00986C41"/>
    <w:rsid w:val="00990DC5"/>
    <w:rsid w:val="0099360A"/>
    <w:rsid w:val="009A3C08"/>
    <w:rsid w:val="009A3F8D"/>
    <w:rsid w:val="009B4FC7"/>
    <w:rsid w:val="009B66A3"/>
    <w:rsid w:val="009D471B"/>
    <w:rsid w:val="009D66E8"/>
    <w:rsid w:val="009E5E2B"/>
    <w:rsid w:val="00A01F44"/>
    <w:rsid w:val="00A037C3"/>
    <w:rsid w:val="00A03C11"/>
    <w:rsid w:val="00A06EE7"/>
    <w:rsid w:val="00A15FA9"/>
    <w:rsid w:val="00A16963"/>
    <w:rsid w:val="00A17B31"/>
    <w:rsid w:val="00A312BD"/>
    <w:rsid w:val="00A34065"/>
    <w:rsid w:val="00A442DC"/>
    <w:rsid w:val="00A504D7"/>
    <w:rsid w:val="00A52159"/>
    <w:rsid w:val="00A55036"/>
    <w:rsid w:val="00A63776"/>
    <w:rsid w:val="00A7043A"/>
    <w:rsid w:val="00A763C3"/>
    <w:rsid w:val="00A84B58"/>
    <w:rsid w:val="00A8508F"/>
    <w:rsid w:val="00A96B15"/>
    <w:rsid w:val="00A96BD2"/>
    <w:rsid w:val="00AA0DC3"/>
    <w:rsid w:val="00AB57D4"/>
    <w:rsid w:val="00AB689B"/>
    <w:rsid w:val="00AD1ED7"/>
    <w:rsid w:val="00AD642A"/>
    <w:rsid w:val="00AE3971"/>
    <w:rsid w:val="00AF0989"/>
    <w:rsid w:val="00AF34CF"/>
    <w:rsid w:val="00B03720"/>
    <w:rsid w:val="00B054F2"/>
    <w:rsid w:val="00B348AD"/>
    <w:rsid w:val="00B37313"/>
    <w:rsid w:val="00B37EDA"/>
    <w:rsid w:val="00B41204"/>
    <w:rsid w:val="00B42E6C"/>
    <w:rsid w:val="00B431D7"/>
    <w:rsid w:val="00B51DE2"/>
    <w:rsid w:val="00B5327B"/>
    <w:rsid w:val="00B5496C"/>
    <w:rsid w:val="00B550E4"/>
    <w:rsid w:val="00B5738A"/>
    <w:rsid w:val="00B61C51"/>
    <w:rsid w:val="00B74479"/>
    <w:rsid w:val="00B77B8F"/>
    <w:rsid w:val="00B82BA6"/>
    <w:rsid w:val="00B82EAA"/>
    <w:rsid w:val="00B9077E"/>
    <w:rsid w:val="00B91459"/>
    <w:rsid w:val="00B94327"/>
    <w:rsid w:val="00BC0A74"/>
    <w:rsid w:val="00BC38E9"/>
    <w:rsid w:val="00BD4749"/>
    <w:rsid w:val="00BE1890"/>
    <w:rsid w:val="00BE1C33"/>
    <w:rsid w:val="00BE4E4C"/>
    <w:rsid w:val="00BE77FD"/>
    <w:rsid w:val="00BF49EC"/>
    <w:rsid w:val="00BF5752"/>
    <w:rsid w:val="00BF58CD"/>
    <w:rsid w:val="00C03E36"/>
    <w:rsid w:val="00C04360"/>
    <w:rsid w:val="00C0465D"/>
    <w:rsid w:val="00C2781E"/>
    <w:rsid w:val="00C31C43"/>
    <w:rsid w:val="00C330C5"/>
    <w:rsid w:val="00C37D9F"/>
    <w:rsid w:val="00C50101"/>
    <w:rsid w:val="00C51C84"/>
    <w:rsid w:val="00C573A9"/>
    <w:rsid w:val="00C64284"/>
    <w:rsid w:val="00C65508"/>
    <w:rsid w:val="00C72B30"/>
    <w:rsid w:val="00C83D89"/>
    <w:rsid w:val="00C91F92"/>
    <w:rsid w:val="00C92B9F"/>
    <w:rsid w:val="00C949D8"/>
    <w:rsid w:val="00C9692E"/>
    <w:rsid w:val="00CB37A0"/>
    <w:rsid w:val="00CC48F4"/>
    <w:rsid w:val="00CC6491"/>
    <w:rsid w:val="00CC7B1B"/>
    <w:rsid w:val="00CD0CD3"/>
    <w:rsid w:val="00CD1D58"/>
    <w:rsid w:val="00CD3450"/>
    <w:rsid w:val="00CD3C7D"/>
    <w:rsid w:val="00CD4626"/>
    <w:rsid w:val="00CD5926"/>
    <w:rsid w:val="00CE60BF"/>
    <w:rsid w:val="00CF30A2"/>
    <w:rsid w:val="00CF4A40"/>
    <w:rsid w:val="00CF6A72"/>
    <w:rsid w:val="00CF729F"/>
    <w:rsid w:val="00D1213B"/>
    <w:rsid w:val="00D12A03"/>
    <w:rsid w:val="00D1455C"/>
    <w:rsid w:val="00D16774"/>
    <w:rsid w:val="00D23D0B"/>
    <w:rsid w:val="00D23ED0"/>
    <w:rsid w:val="00D2714B"/>
    <w:rsid w:val="00D322E9"/>
    <w:rsid w:val="00D36ADA"/>
    <w:rsid w:val="00D43BB3"/>
    <w:rsid w:val="00D514C5"/>
    <w:rsid w:val="00D61FFD"/>
    <w:rsid w:val="00D62187"/>
    <w:rsid w:val="00D679E5"/>
    <w:rsid w:val="00D72828"/>
    <w:rsid w:val="00D75AB6"/>
    <w:rsid w:val="00D8235F"/>
    <w:rsid w:val="00D84600"/>
    <w:rsid w:val="00D86548"/>
    <w:rsid w:val="00D870FA"/>
    <w:rsid w:val="00D92343"/>
    <w:rsid w:val="00D92FDE"/>
    <w:rsid w:val="00DA3098"/>
    <w:rsid w:val="00DA4F2C"/>
    <w:rsid w:val="00DA6A01"/>
    <w:rsid w:val="00DB2A19"/>
    <w:rsid w:val="00DB40A3"/>
    <w:rsid w:val="00DB6259"/>
    <w:rsid w:val="00DB7F70"/>
    <w:rsid w:val="00DC6162"/>
    <w:rsid w:val="00DD1949"/>
    <w:rsid w:val="00DD2FB4"/>
    <w:rsid w:val="00DE049B"/>
    <w:rsid w:val="00DE09BE"/>
    <w:rsid w:val="00DF7688"/>
    <w:rsid w:val="00E05466"/>
    <w:rsid w:val="00E10201"/>
    <w:rsid w:val="00E1529A"/>
    <w:rsid w:val="00E20F70"/>
    <w:rsid w:val="00E25B65"/>
    <w:rsid w:val="00E3170A"/>
    <w:rsid w:val="00E357C8"/>
    <w:rsid w:val="00E35CCC"/>
    <w:rsid w:val="00E4212F"/>
    <w:rsid w:val="00E44EBF"/>
    <w:rsid w:val="00E6137C"/>
    <w:rsid w:val="00E61448"/>
    <w:rsid w:val="00E64FBC"/>
    <w:rsid w:val="00E70167"/>
    <w:rsid w:val="00E74C43"/>
    <w:rsid w:val="00E76DB1"/>
    <w:rsid w:val="00E8050E"/>
    <w:rsid w:val="00E80B23"/>
    <w:rsid w:val="00E8214F"/>
    <w:rsid w:val="00E92874"/>
    <w:rsid w:val="00E960EA"/>
    <w:rsid w:val="00E97136"/>
    <w:rsid w:val="00E97F27"/>
    <w:rsid w:val="00EA2396"/>
    <w:rsid w:val="00EA5F0E"/>
    <w:rsid w:val="00EB0DE9"/>
    <w:rsid w:val="00EB1630"/>
    <w:rsid w:val="00EB3AA0"/>
    <w:rsid w:val="00EB402F"/>
    <w:rsid w:val="00EB7F44"/>
    <w:rsid w:val="00EC214C"/>
    <w:rsid w:val="00ED061E"/>
    <w:rsid w:val="00ED101F"/>
    <w:rsid w:val="00ED1ADD"/>
    <w:rsid w:val="00ED448C"/>
    <w:rsid w:val="00F01EB0"/>
    <w:rsid w:val="00F0473C"/>
    <w:rsid w:val="00F05DEA"/>
    <w:rsid w:val="00F13FAB"/>
    <w:rsid w:val="00F15715"/>
    <w:rsid w:val="00F1715F"/>
    <w:rsid w:val="00F23B7B"/>
    <w:rsid w:val="00F25AF0"/>
    <w:rsid w:val="00F316FB"/>
    <w:rsid w:val="00F4289A"/>
    <w:rsid w:val="00F43A2C"/>
    <w:rsid w:val="00F54398"/>
    <w:rsid w:val="00F57136"/>
    <w:rsid w:val="00F5749D"/>
    <w:rsid w:val="00F57ED6"/>
    <w:rsid w:val="00F73530"/>
    <w:rsid w:val="00F83805"/>
    <w:rsid w:val="00F845B8"/>
    <w:rsid w:val="00F97F7D"/>
    <w:rsid w:val="00FA0C8F"/>
    <w:rsid w:val="00FB13BE"/>
    <w:rsid w:val="00FB52DC"/>
    <w:rsid w:val="00FB6A66"/>
    <w:rsid w:val="00FC1DBC"/>
    <w:rsid w:val="00FC3EC0"/>
    <w:rsid w:val="00FD17E2"/>
    <w:rsid w:val="00FE45E8"/>
    <w:rsid w:val="00FF1AB5"/>
    <w:rsid w:val="00FF1F0D"/>
    <w:rsid w:val="00FF6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49A"/>
    <w:pPr>
      <w:widowControl w:val="0"/>
      <w:spacing w:line="300" w:lineRule="auto"/>
      <w:ind w:firstLine="500"/>
      <w:jc w:val="both"/>
    </w:pPr>
    <w:rPr>
      <w:rFonts w:ascii="Times New Roman" w:eastAsia="Times New Roman" w:hAnsi="Times New Roman"/>
      <w:sz w:val="16"/>
    </w:rPr>
  </w:style>
  <w:style w:type="paragraph" w:styleId="1">
    <w:name w:val="heading 1"/>
    <w:basedOn w:val="a"/>
    <w:next w:val="a"/>
    <w:link w:val="10"/>
    <w:uiPriority w:val="99"/>
    <w:qFormat/>
    <w:locked/>
    <w:rsid w:val="0008236E"/>
    <w:pPr>
      <w:autoSpaceDE w:val="0"/>
      <w:autoSpaceDN w:val="0"/>
      <w:adjustRightInd w:val="0"/>
      <w:spacing w:before="108" w:after="108" w:line="240" w:lineRule="auto"/>
      <w:ind w:firstLine="0"/>
      <w:jc w:val="center"/>
      <w:outlineLvl w:val="0"/>
    </w:pPr>
    <w:rPr>
      <w:rFonts w:ascii="Arial" w:hAnsi="Arial" w:cs="Arial"/>
      <w:b/>
      <w:bCs/>
      <w:color w:val="26282F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D0D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B74479"/>
    <w:pPr>
      <w:spacing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B74479"/>
    <w:rPr>
      <w:rFonts w:ascii="Arial" w:hAnsi="Arial" w:cs="Arial"/>
      <w:sz w:val="18"/>
      <w:szCs w:val="18"/>
    </w:rPr>
  </w:style>
  <w:style w:type="character" w:styleId="a6">
    <w:name w:val="Hyperlink"/>
    <w:basedOn w:val="a0"/>
    <w:uiPriority w:val="99"/>
    <w:unhideWhenUsed/>
    <w:rsid w:val="00700575"/>
    <w:rPr>
      <w:color w:val="0000FF"/>
      <w:u w:val="single"/>
    </w:rPr>
  </w:style>
  <w:style w:type="paragraph" w:customStyle="1" w:styleId="11">
    <w:name w:val="Абзац списка1"/>
    <w:basedOn w:val="a"/>
    <w:rsid w:val="00320AC6"/>
    <w:pPr>
      <w:widowControl/>
      <w:spacing w:line="240" w:lineRule="auto"/>
      <w:ind w:left="720" w:firstLine="0"/>
      <w:contextualSpacing/>
      <w:jc w:val="left"/>
    </w:pPr>
    <w:rPr>
      <w:rFonts w:eastAsia="Calibri" w:cs="Tahoma"/>
      <w:sz w:val="28"/>
    </w:rPr>
  </w:style>
  <w:style w:type="paragraph" w:customStyle="1" w:styleId="ConsPlusNormal">
    <w:name w:val="ConsPlusNormal"/>
    <w:rsid w:val="00F1715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7">
    <w:name w:val="Нормальный (таблица)"/>
    <w:basedOn w:val="a"/>
    <w:next w:val="a"/>
    <w:rsid w:val="00F1715F"/>
    <w:pPr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sz w:val="24"/>
      <w:szCs w:val="24"/>
    </w:rPr>
  </w:style>
  <w:style w:type="paragraph" w:styleId="a8">
    <w:name w:val="Normal (Web)"/>
    <w:basedOn w:val="a"/>
    <w:uiPriority w:val="99"/>
    <w:unhideWhenUsed/>
    <w:rsid w:val="00D61FFD"/>
    <w:pPr>
      <w:widowControl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customStyle="1" w:styleId="2">
    <w:name w:val="Основной текст (2)_"/>
    <w:link w:val="20"/>
    <w:rsid w:val="00D61FFD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D61FFD"/>
    <w:pPr>
      <w:widowControl/>
      <w:shd w:val="clear" w:color="auto" w:fill="FFFFFF"/>
      <w:spacing w:before="300" w:line="248" w:lineRule="exact"/>
      <w:ind w:firstLine="660"/>
    </w:pPr>
    <w:rPr>
      <w:rFonts w:ascii="Calibri" w:eastAsia="Calibri" w:hAnsi="Calibri"/>
      <w:sz w:val="20"/>
    </w:rPr>
  </w:style>
  <w:style w:type="character" w:customStyle="1" w:styleId="10">
    <w:name w:val="Заголовок 1 Знак"/>
    <w:basedOn w:val="a0"/>
    <w:link w:val="1"/>
    <w:uiPriority w:val="99"/>
    <w:rsid w:val="0008236E"/>
    <w:rPr>
      <w:rFonts w:ascii="Arial" w:eastAsia="Times New Roman" w:hAnsi="Arial" w:cs="Arial"/>
      <w:b/>
      <w:bCs/>
      <w:color w:val="26282F"/>
      <w:sz w:val="26"/>
      <w:szCs w:val="26"/>
      <w:lang w:eastAsia="en-US"/>
    </w:rPr>
  </w:style>
  <w:style w:type="character" w:customStyle="1" w:styleId="a9">
    <w:name w:val="Гипертекстовая ссылка"/>
    <w:basedOn w:val="a0"/>
    <w:uiPriority w:val="99"/>
    <w:rsid w:val="0008236E"/>
    <w:rPr>
      <w:color w:val="106BBE"/>
    </w:rPr>
  </w:style>
  <w:style w:type="character" w:styleId="aa">
    <w:name w:val="FollowedHyperlink"/>
    <w:basedOn w:val="a0"/>
    <w:uiPriority w:val="99"/>
    <w:semiHidden/>
    <w:unhideWhenUsed/>
    <w:rsid w:val="002B6995"/>
    <w:rPr>
      <w:color w:val="800080" w:themeColor="followedHyperlink"/>
      <w:u w:val="single"/>
    </w:rPr>
  </w:style>
  <w:style w:type="paragraph" w:styleId="ab">
    <w:name w:val="header"/>
    <w:basedOn w:val="a"/>
    <w:link w:val="ac"/>
    <w:uiPriority w:val="99"/>
    <w:semiHidden/>
    <w:unhideWhenUsed/>
    <w:rsid w:val="00CD1D58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CD1D58"/>
    <w:rPr>
      <w:rFonts w:ascii="Times New Roman" w:eastAsia="Times New Roman" w:hAnsi="Times New Roman"/>
      <w:sz w:val="16"/>
    </w:rPr>
  </w:style>
  <w:style w:type="paragraph" w:styleId="ad">
    <w:name w:val="footer"/>
    <w:basedOn w:val="a"/>
    <w:link w:val="ae"/>
    <w:uiPriority w:val="99"/>
    <w:unhideWhenUsed/>
    <w:rsid w:val="00CD1D58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D1D58"/>
    <w:rPr>
      <w:rFonts w:ascii="Times New Roman" w:eastAsia="Times New Roman" w:hAnsi="Times New Roman"/>
      <w:sz w:val="16"/>
    </w:rPr>
  </w:style>
  <w:style w:type="paragraph" w:customStyle="1" w:styleId="af">
    <w:name w:val="РП.НАИМ_ДИСПЦИП"/>
    <w:basedOn w:val="a"/>
    <w:autoRedefine/>
    <w:uiPriority w:val="99"/>
    <w:rsid w:val="00C04360"/>
    <w:pPr>
      <w:widowControl/>
      <w:spacing w:after="200" w:line="276" w:lineRule="auto"/>
      <w:ind w:firstLine="0"/>
      <w:jc w:val="center"/>
    </w:pPr>
    <w:rPr>
      <w:rFonts w:eastAsia="Calibri"/>
      <w:caps/>
      <w:sz w:val="28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41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7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8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2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0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://ivo.garant.ru/document?id=12048567&amp;sub=0" TargetMode="External"/><Relationship Id="rId18" Type="http://schemas.openxmlformats.org/officeDocument/2006/relationships/hyperlink" Target="http://e.lanbook.com/view/book/5315/" TargetMode="External"/><Relationship Id="rId26" Type="http://schemas.openxmlformats.org/officeDocument/2006/relationships/hyperlink" Target="http://sdo.pgups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ivo.garant.ru/document?id=12048555&amp;sub=0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ivo.garant.ru/document?id=12048555&amp;sub=0" TargetMode="External"/><Relationship Id="rId17" Type="http://schemas.openxmlformats.org/officeDocument/2006/relationships/hyperlink" Target="http://e.lanbook.com/view/book/35786/" TargetMode="External"/><Relationship Id="rId25" Type="http://schemas.openxmlformats.org/officeDocument/2006/relationships/hyperlink" Target="http://library.pgups.ru/jirbis/index.php?option=com_irbis&amp;Itemid=300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e.lanbook.com/books/element.php?pl1_id=5315" TargetMode="External"/><Relationship Id="rId20" Type="http://schemas.openxmlformats.org/officeDocument/2006/relationships/hyperlink" Target="http://ivo.garant.ru/document?id=12036454&amp;sub=0" TargetMode="External"/><Relationship Id="rId29" Type="http://schemas.openxmlformats.org/officeDocument/2006/relationships/hyperlink" Target="http://library.pgups.ru/jirbis/index.php?option=com_irbis&amp;Itemid=30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vo.garant.ru/document?id=12036454&amp;sub=0" TargetMode="External"/><Relationship Id="rId24" Type="http://schemas.openxmlformats.org/officeDocument/2006/relationships/hyperlink" Target="http://ivo.garant.ru/document?id=10005800&amp;sub=0" TargetMode="External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ivo.garant.ru/document?id=10005800&amp;sub=0" TargetMode="External"/><Relationship Id="rId23" Type="http://schemas.openxmlformats.org/officeDocument/2006/relationships/hyperlink" Target="http://ivo.garant.ru/document?id=12029354&amp;sub=0" TargetMode="External"/><Relationship Id="rId28" Type="http://schemas.openxmlformats.org/officeDocument/2006/relationships/hyperlink" Target="http://ru.wix.com/" TargetMode="External"/><Relationship Id="rId10" Type="http://schemas.openxmlformats.org/officeDocument/2006/relationships/hyperlink" Target="http://ivo.garant.ru/document?id=12084522&amp;sub=0" TargetMode="External"/><Relationship Id="rId19" Type="http://schemas.openxmlformats.org/officeDocument/2006/relationships/hyperlink" Target="http://ivo.garant.ru/document?id=12084522&amp;sub=0" TargetMode="External"/><Relationship Id="rId31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e.lanbook.com/view/book/35786/" TargetMode="External"/><Relationship Id="rId14" Type="http://schemas.openxmlformats.org/officeDocument/2006/relationships/hyperlink" Target="http://ivo.garant.ru/document?id=12029354&amp;sub=0" TargetMode="External"/><Relationship Id="rId22" Type="http://schemas.openxmlformats.org/officeDocument/2006/relationships/hyperlink" Target="http://ivo.garant.ru/document?id=12048567&amp;sub=0" TargetMode="External"/><Relationship Id="rId27" Type="http://schemas.openxmlformats.org/officeDocument/2006/relationships/hyperlink" Target="http://www.gpntb.ru/" TargetMode="External"/><Relationship Id="rId30" Type="http://schemas.openxmlformats.org/officeDocument/2006/relationships/hyperlink" Target="http://tk.gost.ru/wps/portal/tk36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72CA17-2AC8-43EE-BEE7-E216C7E22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14</Pages>
  <Words>3394</Words>
  <Characters>19350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ЖЕЛЕЗНОДОРОЖНОГО ТРАНСПОРТА</vt:lpstr>
    </vt:vector>
  </TitlesOfParts>
  <Company/>
  <LinksUpToDate>false</LinksUpToDate>
  <CharactersWithSpaces>22699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ЖЕЛЕЗНОДОРОЖНОГО ТРАНСПОРТА</dc:title>
  <dc:creator>Макаров Юрий</dc:creator>
  <cp:lastModifiedBy>Asus</cp:lastModifiedBy>
  <cp:revision>23</cp:revision>
  <cp:lastPrinted>2016-05-30T10:27:00Z</cp:lastPrinted>
  <dcterms:created xsi:type="dcterms:W3CDTF">2017-12-11T12:52:00Z</dcterms:created>
  <dcterms:modified xsi:type="dcterms:W3CDTF">2019-04-30T09:11:00Z</dcterms:modified>
</cp:coreProperties>
</file>