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FD" w:rsidRPr="00FD43FD" w:rsidRDefault="00FD43FD" w:rsidP="00FD43FD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FD43FD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D43FD" w:rsidRPr="00FD43FD" w:rsidRDefault="00FD43FD" w:rsidP="00FD43FD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FD43F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43FD" w:rsidRPr="00FD43FD" w:rsidRDefault="00FD43FD" w:rsidP="00FD43FD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FD43FD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D43FD" w:rsidRPr="00FD43FD" w:rsidRDefault="00FD43FD" w:rsidP="00FD43FD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FD43FD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FD43FD">
        <w:rPr>
          <w:rFonts w:ascii="Times New Roman" w:hAnsi="Times New Roman"/>
          <w:sz w:val="28"/>
          <w:szCs w:val="28"/>
          <w:lang w:val="en-US"/>
        </w:rPr>
        <w:t>I</w:t>
      </w:r>
      <w:r w:rsidRPr="00FD43FD">
        <w:rPr>
          <w:rFonts w:ascii="Times New Roman" w:hAnsi="Times New Roman"/>
          <w:sz w:val="28"/>
          <w:szCs w:val="28"/>
        </w:rPr>
        <w:t>»</w:t>
      </w:r>
    </w:p>
    <w:p w:rsidR="00FD43FD" w:rsidRPr="00FD43FD" w:rsidRDefault="00FD43FD" w:rsidP="00FD43FD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FD43FD">
        <w:rPr>
          <w:rFonts w:ascii="Times New Roman" w:hAnsi="Times New Roman"/>
          <w:sz w:val="28"/>
          <w:szCs w:val="28"/>
        </w:rPr>
        <w:t>(ФГБОУ ВО ПГУПС)</w:t>
      </w:r>
    </w:p>
    <w:p w:rsidR="00FD43FD" w:rsidRPr="00FD43FD" w:rsidRDefault="00FD43FD" w:rsidP="00FD43FD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FD43FD" w:rsidRPr="00BD24DE" w:rsidRDefault="00FD43FD" w:rsidP="00FD43FD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D24DE">
        <w:rPr>
          <w:rFonts w:ascii="Times New Roman" w:hAnsi="Times New Roman"/>
          <w:sz w:val="28"/>
          <w:szCs w:val="28"/>
        </w:rPr>
        <w:t xml:space="preserve">Кафедра </w:t>
      </w:r>
      <w:hyperlink r:id="rId8" w:history="1">
        <w:r w:rsidRPr="00BD24DE">
          <w:rPr>
            <w:rFonts w:ascii="Times New Roman" w:hAnsi="Times New Roman"/>
            <w:sz w:val="28"/>
            <w:szCs w:val="20"/>
          </w:rPr>
          <w:t>«</w:t>
        </w:r>
        <w:r w:rsidRPr="00BD24DE">
          <w:rPr>
            <w:rFonts w:ascii="Times New Roman" w:hAnsi="Times New Roman"/>
            <w:snapToGrid w:val="0"/>
            <w:sz w:val="28"/>
            <w:szCs w:val="28"/>
          </w:rPr>
          <w:t>Логистика и коммерческая работа</w:t>
        </w:r>
        <w:r w:rsidRPr="00BD24DE">
          <w:rPr>
            <w:rFonts w:ascii="Times New Roman" w:hAnsi="Times New Roman"/>
            <w:sz w:val="28"/>
            <w:szCs w:val="20"/>
          </w:rPr>
          <w:t>»</w:t>
        </w:r>
      </w:hyperlink>
    </w:p>
    <w:bookmarkEnd w:id="0"/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DA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074DA5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«КОММЕРЧЕСКАЯ ДЕЯТЕЛЬНОСТЬ» (</w:t>
      </w:r>
      <w:r w:rsidR="00F54086">
        <w:rPr>
          <w:rFonts w:ascii="Times New Roman" w:hAnsi="Times New Roman"/>
          <w:sz w:val="28"/>
          <w:szCs w:val="28"/>
        </w:rPr>
        <w:t>Б</w:t>
      </w:r>
      <w:proofErr w:type="gramStart"/>
      <w:r w:rsidR="00F54086">
        <w:rPr>
          <w:rFonts w:ascii="Times New Roman" w:hAnsi="Times New Roman"/>
          <w:sz w:val="28"/>
          <w:szCs w:val="28"/>
        </w:rPr>
        <w:t>1</w:t>
      </w:r>
      <w:proofErr w:type="gramEnd"/>
      <w:r w:rsidR="00F54086">
        <w:rPr>
          <w:rFonts w:ascii="Times New Roman" w:hAnsi="Times New Roman"/>
          <w:sz w:val="28"/>
          <w:szCs w:val="28"/>
        </w:rPr>
        <w:t>.В</w:t>
      </w:r>
      <w:r w:rsidRPr="00492EB0">
        <w:rPr>
          <w:rFonts w:ascii="Times New Roman" w:hAnsi="Times New Roman"/>
          <w:sz w:val="28"/>
          <w:szCs w:val="28"/>
        </w:rPr>
        <w:t>.</w:t>
      </w:r>
      <w:r w:rsidR="00F54086">
        <w:rPr>
          <w:rFonts w:ascii="Times New Roman" w:hAnsi="Times New Roman"/>
          <w:sz w:val="28"/>
          <w:szCs w:val="28"/>
        </w:rPr>
        <w:t>ОД.1</w:t>
      </w:r>
      <w:r w:rsidRPr="00074DA5">
        <w:rPr>
          <w:rFonts w:ascii="Times New Roman" w:hAnsi="Times New Roman"/>
          <w:sz w:val="28"/>
          <w:szCs w:val="28"/>
        </w:rPr>
        <w:t>)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для направления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38.03.06 «Торговое дело»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по профилю: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«Коммерция»</w:t>
      </w:r>
    </w:p>
    <w:p w:rsidR="00EB68E6" w:rsidRPr="00074DA5" w:rsidRDefault="00EB68E6" w:rsidP="00074DA5">
      <w:pPr>
        <w:spacing w:after="0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8E6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3FD" w:rsidRDefault="00FD43FD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3FD" w:rsidRPr="00074DA5" w:rsidRDefault="00FD43FD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Санкт-Петербург</w:t>
      </w:r>
    </w:p>
    <w:p w:rsidR="00EB68E6" w:rsidRPr="00DD4328" w:rsidRDefault="00EB68E6" w:rsidP="00DD4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201</w:t>
      </w:r>
      <w:r w:rsidR="00DD4328">
        <w:rPr>
          <w:rFonts w:ascii="Times New Roman" w:hAnsi="Times New Roman"/>
          <w:sz w:val="28"/>
          <w:szCs w:val="28"/>
        </w:rPr>
        <w:t>9</w:t>
      </w:r>
    </w:p>
    <w:p w:rsidR="00EB68E6" w:rsidRDefault="00DD4328" w:rsidP="00DD43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6A5727" wp14:editId="5B9E2944">
            <wp:extent cx="6988734" cy="9623926"/>
            <wp:effectExtent l="0" t="0" r="3175" b="0"/>
            <wp:docPr id="1" name="Рисунок 1" descr="Лист согласования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 согласования ск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02" cy="96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1. Цели и задачи дисциплины</w:t>
      </w:r>
    </w:p>
    <w:p w:rsidR="00EB68E6" w:rsidRPr="00395EA6" w:rsidRDefault="00EB68E6" w:rsidP="00395EA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Рабочая программа составлена в соответствии с ФГОС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ВО</w:t>
      </w:r>
      <w:proofErr w:type="gramEnd"/>
      <w:r w:rsidRPr="00395EA6">
        <w:rPr>
          <w:rFonts w:cs="Times New Roman"/>
          <w:sz w:val="28"/>
          <w:szCs w:val="28"/>
        </w:rPr>
        <w:t xml:space="preserve">, утвержденным </w:t>
      </w:r>
      <w:r w:rsidRPr="00A806E0">
        <w:rPr>
          <w:rFonts w:cs="Times New Roman"/>
          <w:sz w:val="28"/>
          <w:szCs w:val="28"/>
        </w:rPr>
        <w:t xml:space="preserve">«_12_» ноября </w:t>
      </w:r>
      <w:smartTag w:uri="urn:schemas-microsoft-com:office:smarttags" w:element="metricconverter">
        <w:smartTagPr>
          <w:attr w:name="ProductID" w:val="2015 г"/>
        </w:smartTagPr>
        <w:r w:rsidRPr="00A806E0">
          <w:rPr>
            <w:rFonts w:cs="Times New Roman"/>
            <w:sz w:val="28"/>
            <w:szCs w:val="28"/>
          </w:rPr>
          <w:t>2015 г</w:t>
        </w:r>
      </w:smartTag>
      <w:r w:rsidRPr="00A806E0">
        <w:rPr>
          <w:rFonts w:cs="Times New Roman"/>
          <w:sz w:val="28"/>
          <w:szCs w:val="28"/>
        </w:rPr>
        <w:t>., приказ № 1334</w:t>
      </w:r>
      <w:r w:rsidRPr="00395EA6">
        <w:rPr>
          <w:rFonts w:cs="Times New Roman"/>
          <w:sz w:val="28"/>
          <w:szCs w:val="28"/>
        </w:rPr>
        <w:t>, по направлению  38.03.06 «Торговое дело», по дисциплине «</w:t>
      </w:r>
      <w:r w:rsidRPr="00395EA6">
        <w:rPr>
          <w:rFonts w:cs="Times New Roman"/>
          <w:sz w:val="28"/>
          <w:szCs w:val="28"/>
          <w:lang w:eastAsia="en-US"/>
        </w:rPr>
        <w:t>Коммерческая деятельность</w:t>
      </w:r>
      <w:r w:rsidRPr="00395EA6">
        <w:rPr>
          <w:rFonts w:cs="Times New Roman"/>
          <w:sz w:val="28"/>
          <w:szCs w:val="28"/>
        </w:rPr>
        <w:t>».</w:t>
      </w: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 xml:space="preserve">Целью изучения дисциплины </w:t>
      </w:r>
      <w:r w:rsidRPr="00395EA6">
        <w:rPr>
          <w:rFonts w:cs="Times New Roman"/>
          <w:sz w:val="28"/>
          <w:szCs w:val="28"/>
          <w:lang w:eastAsia="en-US"/>
        </w:rPr>
        <w:t xml:space="preserve">«Коммерческая деятельность» </w:t>
      </w:r>
      <w:r w:rsidRPr="00395EA6">
        <w:rPr>
          <w:rFonts w:cs="Times New Roman"/>
          <w:sz w:val="28"/>
          <w:szCs w:val="28"/>
        </w:rPr>
        <w:t xml:space="preserve">является формирование готовности к использованию полученных в результате  изучения дисциплины теоретических знаний и умений в профессиональной деятельности коммерческого работника в коммерческих организациях, функционирующих в различных сферах деятельности. </w:t>
      </w:r>
    </w:p>
    <w:p w:rsidR="00EB68E6" w:rsidRPr="00395EA6" w:rsidRDefault="00EB68E6" w:rsidP="00395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B68E6" w:rsidRPr="00395EA6" w:rsidRDefault="00EB68E6" w:rsidP="00395EA6">
      <w:pPr>
        <w:pStyle w:val="3"/>
        <w:numPr>
          <w:ilvl w:val="0"/>
          <w:numId w:val="0"/>
        </w:numPr>
        <w:shd w:val="clear" w:color="auto" w:fill="FFFFFF"/>
        <w:tabs>
          <w:tab w:val="left" w:pos="851"/>
        </w:tabs>
        <w:spacing w:before="0" w:after="0"/>
        <w:ind w:left="851" w:hanging="284"/>
        <w:jc w:val="both"/>
        <w:rPr>
          <w:rFonts w:cs="Times New Roman"/>
          <w:b w:val="0"/>
          <w:bCs w:val="0"/>
          <w:sz w:val="28"/>
          <w:szCs w:val="28"/>
        </w:rPr>
      </w:pPr>
      <w:r w:rsidRPr="00395EA6">
        <w:rPr>
          <w:rFonts w:cs="Times New Roman"/>
          <w:b w:val="0"/>
          <w:bCs w:val="0"/>
          <w:sz w:val="28"/>
          <w:szCs w:val="28"/>
        </w:rPr>
        <w:t xml:space="preserve"> - рассмотрение рынка товаров и услуг как сферы коммерческой деятельности и этапов развития  коммерческого предпринимательства  в России;</w:t>
      </w:r>
    </w:p>
    <w:p w:rsidR="00EB68E6" w:rsidRPr="00395EA6" w:rsidRDefault="00EB68E6" w:rsidP="00395EA6">
      <w:pPr>
        <w:pStyle w:val="a0"/>
        <w:tabs>
          <w:tab w:val="left" w:pos="851"/>
        </w:tabs>
        <w:spacing w:after="0" w:line="240" w:lineRule="auto"/>
        <w:ind w:left="567"/>
        <w:rPr>
          <w:rFonts w:cs="Times New Roman"/>
          <w:sz w:val="28"/>
          <w:szCs w:val="28"/>
        </w:rPr>
      </w:pPr>
      <w:r w:rsidRPr="00395EA6">
        <w:rPr>
          <w:rFonts w:cs="Times New Roman"/>
        </w:rPr>
        <w:t xml:space="preserve">-  </w:t>
      </w:r>
      <w:r w:rsidRPr="00395EA6">
        <w:rPr>
          <w:rFonts w:cs="Times New Roman"/>
          <w:sz w:val="28"/>
          <w:szCs w:val="28"/>
        </w:rPr>
        <w:t>изучение субъектов и объектов коммерческой деятельности;</w:t>
      </w:r>
    </w:p>
    <w:p w:rsidR="00EB68E6" w:rsidRPr="00395EA6" w:rsidRDefault="00EB68E6" w:rsidP="00395EA6">
      <w:pPr>
        <w:pStyle w:val="3"/>
        <w:numPr>
          <w:ilvl w:val="0"/>
          <w:numId w:val="0"/>
        </w:numPr>
        <w:shd w:val="clear" w:color="auto" w:fill="FFFFFF"/>
        <w:tabs>
          <w:tab w:val="left" w:pos="708"/>
          <w:tab w:val="left" w:pos="851"/>
        </w:tabs>
        <w:spacing w:before="0" w:after="0"/>
        <w:ind w:left="851" w:hanging="284"/>
        <w:jc w:val="both"/>
        <w:rPr>
          <w:rFonts w:cs="Times New Roman"/>
          <w:b w:val="0"/>
          <w:bCs w:val="0"/>
          <w:sz w:val="28"/>
          <w:szCs w:val="28"/>
        </w:rPr>
      </w:pPr>
      <w:r w:rsidRPr="00395EA6">
        <w:rPr>
          <w:rFonts w:cs="Times New Roman"/>
          <w:b w:val="0"/>
          <w:sz w:val="28"/>
          <w:szCs w:val="28"/>
        </w:rPr>
        <w:t xml:space="preserve"> -</w:t>
      </w:r>
      <w:r w:rsidRPr="00395EA6">
        <w:rPr>
          <w:rFonts w:cs="Times New Roman"/>
          <w:b w:val="0"/>
          <w:bCs w:val="0"/>
          <w:sz w:val="28"/>
          <w:szCs w:val="28"/>
        </w:rPr>
        <w:t>рассмотрение методологии коммерческой деятельности, отражающей принципы, функции  и методы ведения коммерческого дела, его организационную структуру;</w:t>
      </w:r>
    </w:p>
    <w:p w:rsidR="00EB68E6" w:rsidRPr="00395EA6" w:rsidRDefault="00EB68E6" w:rsidP="00395EA6">
      <w:pPr>
        <w:pStyle w:val="a0"/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 xml:space="preserve">  -изучение стратегических аспектов организации коммерческой деятельности: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рассмотрение процедуры и техники заключения коммерческой сделки, вопросов правового регулирования заключения коммерческой сделки;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изучение специфики  коммерческой работы организаторов оптового торга;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рассмотрение возможностей лизинга, франчайзинга, аутсорсинга и факторинга в коммерческой работе организации;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395EA6">
        <w:rPr>
          <w:rFonts w:cs="Times New Roman"/>
          <w:color w:val="000000"/>
          <w:sz w:val="28"/>
          <w:szCs w:val="28"/>
        </w:rPr>
        <w:t>- оценка эффективности коммерческой деятельности организаций.</w:t>
      </w: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Cs w:val="28"/>
        </w:rPr>
      </w:pPr>
    </w:p>
    <w:p w:rsidR="00EB68E6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 </w:t>
      </w:r>
      <w:r w:rsidRPr="00395EA6">
        <w:rPr>
          <w:rFonts w:ascii="Times New Roman" w:hAnsi="Times New Roman"/>
          <w:b/>
          <w:sz w:val="28"/>
          <w:szCs w:val="28"/>
          <w:lang w:eastAsia="en-US"/>
        </w:rPr>
        <w:t>«Коммерческая деятельность»</w:t>
      </w:r>
      <w:r w:rsidRPr="00395EA6">
        <w:rPr>
          <w:rFonts w:ascii="Times New Roman" w:hAnsi="Times New Roman"/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EB68E6" w:rsidRPr="00395EA6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AF07CF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07CF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B68E6" w:rsidRPr="00AF07CF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07C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B68E6" w:rsidRPr="00395EA6" w:rsidRDefault="00EB68E6" w:rsidP="00A9186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ЗНАТЬ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 xml:space="preserve"> основные понятия, цели, принципы, объекты, субъекты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методологические основы коммерческой деятельности, ее составляющие элементы;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lastRenderedPageBreak/>
        <w:t xml:space="preserve"> договоры в коммерческой деятельности, ее государственное регулирование;</w:t>
      </w:r>
    </w:p>
    <w:p w:rsidR="00EB68E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виды, типы, функции торговых предприятий, организацию управления на предприятии.</w:t>
      </w:r>
    </w:p>
    <w:p w:rsidR="00EB68E6" w:rsidRPr="00395EA6" w:rsidRDefault="00EB68E6" w:rsidP="00BB5269">
      <w:pPr>
        <w:pStyle w:val="aff"/>
        <w:spacing w:before="0" w:beforeAutospacing="0" w:after="0" w:afterAutospacing="0"/>
        <w:ind w:left="1495"/>
        <w:jc w:val="both"/>
        <w:rPr>
          <w:bCs/>
          <w:sz w:val="28"/>
          <w:szCs w:val="28"/>
        </w:rPr>
      </w:pPr>
    </w:p>
    <w:p w:rsidR="00EB68E6" w:rsidRPr="00395EA6" w:rsidRDefault="00EB68E6" w:rsidP="00395E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УМЕТЬ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применять действующее законодательство в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применять статистические методы прогнозирования и оценки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395EA6">
        <w:rPr>
          <w:bCs/>
          <w:sz w:val="28"/>
          <w:szCs w:val="28"/>
        </w:rPr>
        <w:t>выбирать поставщиков и торговых посредников, заключать договоры и контролировать их соблюдение</w:t>
      </w:r>
      <w:r w:rsidRPr="00395EA6">
        <w:rPr>
          <w:bCs/>
        </w:rPr>
        <w:t>.</w:t>
      </w:r>
    </w:p>
    <w:p w:rsidR="00EB68E6" w:rsidRPr="00395EA6" w:rsidRDefault="00EB68E6" w:rsidP="00395E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ВЛАДЕТЬ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опытом работы с действующими федеральными законами, нормативными и техническими законами, нормативными документами, необходимыми для осуществления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умениями вести деловые переговоры;</w:t>
      </w:r>
    </w:p>
    <w:p w:rsidR="00EB68E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аналитическими методами для оценки эффективности коммерческой деятельности.</w:t>
      </w:r>
    </w:p>
    <w:p w:rsidR="00EB68E6" w:rsidRPr="00395EA6" w:rsidRDefault="00EB68E6" w:rsidP="00AF07CF">
      <w:pPr>
        <w:pStyle w:val="a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B68E6" w:rsidRDefault="00EB68E6" w:rsidP="00AF07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CF"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EB68E6" w:rsidRPr="00897703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703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897703"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 w:rsidRPr="00897703">
        <w:rPr>
          <w:rFonts w:ascii="Times New Roman" w:hAnsi="Times New Roman"/>
          <w:sz w:val="28"/>
          <w:szCs w:val="28"/>
        </w:rPr>
        <w:t xml:space="preserve">, </w:t>
      </w:r>
      <w:r w:rsidRPr="00897703">
        <w:rPr>
          <w:rFonts w:ascii="Times New Roman" w:hAnsi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897703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897703">
        <w:rPr>
          <w:rFonts w:ascii="Times New Roman" w:hAnsi="Times New Roman"/>
          <w:bCs/>
          <w:sz w:val="28"/>
          <w:szCs w:val="28"/>
        </w:rPr>
        <w:t>:</w:t>
      </w:r>
    </w:p>
    <w:p w:rsidR="00EB68E6" w:rsidRDefault="00EB68E6" w:rsidP="00AF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EB68E6" w:rsidRPr="00DC06D8" w:rsidRDefault="00EB68E6" w:rsidP="00DC0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C06D8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EB68E6" w:rsidRDefault="00EB68E6" w:rsidP="00C33B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организовывать и планировать материально-техническое обеспечение предприятий, закупку и продажу товаров (ПК-7</w:t>
      </w:r>
      <w:r w:rsidRPr="00ED2D15">
        <w:rPr>
          <w:rFonts w:ascii="Times New Roman" w:hAnsi="Times New Roman" w:cs="Times New Roman"/>
          <w:sz w:val="28"/>
          <w:szCs w:val="28"/>
        </w:rPr>
        <w:t>);</w:t>
      </w:r>
    </w:p>
    <w:p w:rsidR="00EB68E6" w:rsidRDefault="00EB68E6" w:rsidP="00A51D2C">
      <w:pPr>
        <w:pStyle w:val="a6"/>
        <w:spacing w:line="240" w:lineRule="auto"/>
        <w:ind w:left="0" w:firstLine="709"/>
        <w:rPr>
          <w:rFonts w:cs="Times New Roman"/>
          <w:sz w:val="28"/>
          <w:szCs w:val="28"/>
        </w:rPr>
      </w:pPr>
    </w:p>
    <w:p w:rsidR="00EB68E6" w:rsidRPr="00DC06D8" w:rsidRDefault="00EB68E6" w:rsidP="00DC06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C06D8">
        <w:rPr>
          <w:rFonts w:ascii="Times New Roman" w:hAnsi="Times New Roman"/>
          <w:i/>
          <w:sz w:val="28"/>
          <w:szCs w:val="28"/>
        </w:rPr>
        <w:t>научно-исследовательская деятельность:</w:t>
      </w:r>
    </w:p>
    <w:p w:rsidR="00EB68E6" w:rsidRDefault="00EB68E6" w:rsidP="00C33B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 (ПК-11</w:t>
      </w:r>
      <w:r w:rsidRPr="00ED2D15">
        <w:rPr>
          <w:rFonts w:ascii="Times New Roman" w:hAnsi="Times New Roman" w:cs="Times New Roman"/>
          <w:sz w:val="28"/>
          <w:szCs w:val="28"/>
        </w:rPr>
        <w:t>);</w:t>
      </w:r>
    </w:p>
    <w:p w:rsidR="00EB68E6" w:rsidRPr="000F3CE7" w:rsidRDefault="00EB68E6" w:rsidP="000F3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3CE7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</w:t>
      </w:r>
      <w:r w:rsidRPr="000F3CE7">
        <w:rPr>
          <w:rFonts w:ascii="Times New Roman" w:hAnsi="Times New Roman" w:cs="Times New Roman"/>
          <w:sz w:val="28"/>
          <w:szCs w:val="28"/>
        </w:rPr>
        <w:lastRenderedPageBreak/>
        <w:t>данную дисциплину, приведена в п. 2.1 ОПОП.</w:t>
      </w:r>
    </w:p>
    <w:p w:rsidR="00EB68E6" w:rsidRDefault="00EB68E6" w:rsidP="000F3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3CE7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EB68E6" w:rsidRPr="00395EA6" w:rsidRDefault="00EB68E6" w:rsidP="0039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640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 xml:space="preserve">Дисциплина </w:t>
      </w:r>
      <w:r w:rsidRPr="00395EA6">
        <w:rPr>
          <w:rFonts w:ascii="Times New Roman" w:hAnsi="Times New Roman"/>
          <w:sz w:val="28"/>
          <w:szCs w:val="28"/>
          <w:lang w:eastAsia="en-US"/>
        </w:rPr>
        <w:t>«Коммерческая деятельность»</w:t>
      </w:r>
      <w:r w:rsidR="00F54086">
        <w:rPr>
          <w:rFonts w:ascii="Times New Roman" w:hAnsi="Times New Roman"/>
          <w:sz w:val="28"/>
          <w:szCs w:val="28"/>
        </w:rPr>
        <w:t xml:space="preserve"> (Б1.В.ОД.1</w:t>
      </w:r>
      <w:r w:rsidR="00640251">
        <w:rPr>
          <w:rFonts w:ascii="Times New Roman" w:hAnsi="Times New Roman"/>
          <w:sz w:val="28"/>
          <w:szCs w:val="28"/>
        </w:rPr>
        <w:t xml:space="preserve">) относится к вариативной </w:t>
      </w:r>
      <w:r w:rsidRPr="00395EA6">
        <w:rPr>
          <w:rFonts w:ascii="Times New Roman" w:hAnsi="Times New Roman"/>
          <w:sz w:val="28"/>
          <w:szCs w:val="28"/>
        </w:rPr>
        <w:t xml:space="preserve">части профессионального цикла и является обязательной дисциплиной.   </w:t>
      </w:r>
    </w:p>
    <w:p w:rsidR="00EB68E6" w:rsidRPr="00BB5269" w:rsidRDefault="00EB68E6" w:rsidP="00395EA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EB68E6" w:rsidRPr="00BB5269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10"/>
          <w:szCs w:val="10"/>
        </w:rPr>
      </w:pPr>
    </w:p>
    <w:p w:rsidR="00EB68E6" w:rsidRDefault="00EB68E6" w:rsidP="000F3C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45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1"/>
        <w:gridCol w:w="1763"/>
        <w:gridCol w:w="3205"/>
      </w:tblGrid>
      <w:tr w:rsidR="00EB68E6" w:rsidRPr="0065582C" w:rsidTr="00811D19">
        <w:tc>
          <w:tcPr>
            <w:tcW w:w="2252" w:type="pct"/>
            <w:vMerge w:val="restart"/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975" w:type="pct"/>
            <w:vMerge w:val="restart"/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1773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Семестр</w:t>
            </w:r>
          </w:p>
        </w:tc>
      </w:tr>
      <w:tr w:rsidR="00EB68E6" w:rsidRPr="0065582C" w:rsidTr="00811D19">
        <w:trPr>
          <w:trHeight w:val="318"/>
        </w:trPr>
        <w:tc>
          <w:tcPr>
            <w:tcW w:w="2252" w:type="pct"/>
            <w:vMerge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5" w:type="pct"/>
            <w:vMerge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3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V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2D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DE2B2D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975" w:type="pct"/>
            <w:tcBorders>
              <w:bottom w:val="nil"/>
            </w:tcBorders>
            <w:vAlign w:val="center"/>
          </w:tcPr>
          <w:p w:rsidR="00EB68E6" w:rsidRPr="00DE2B2D" w:rsidRDefault="00A103D4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1773" w:type="pct"/>
            <w:tcBorders>
              <w:bottom w:val="nil"/>
            </w:tcBorders>
            <w:vAlign w:val="center"/>
          </w:tcPr>
          <w:p w:rsidR="00EB68E6" w:rsidRPr="00DE2B2D" w:rsidRDefault="00A103D4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EB68E6" w:rsidRPr="00DE2B2D" w:rsidRDefault="00EB68E6" w:rsidP="00A103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</w:t>
            </w:r>
            <w:r w:rsidR="00A103D4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773" w:type="pct"/>
            <w:tcBorders>
              <w:top w:val="nil"/>
              <w:bottom w:val="nil"/>
            </w:tcBorders>
          </w:tcPr>
          <w:p w:rsidR="00EB68E6" w:rsidRPr="00DE2B2D" w:rsidRDefault="00EB68E6" w:rsidP="00A103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</w:t>
            </w:r>
            <w:r w:rsidR="00A103D4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EB68E6" w:rsidRPr="00A103D4" w:rsidRDefault="00EB68E6" w:rsidP="00A103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3</w:t>
            </w:r>
            <w:r w:rsidR="00A103D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773" w:type="pct"/>
            <w:tcBorders>
              <w:top w:val="nil"/>
              <w:bottom w:val="nil"/>
            </w:tcBorders>
          </w:tcPr>
          <w:p w:rsidR="00EB68E6" w:rsidRPr="00A103D4" w:rsidRDefault="00EB68E6" w:rsidP="00A103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3</w:t>
            </w:r>
            <w:r w:rsidR="00A103D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975" w:type="pct"/>
            <w:tcBorders>
              <w:bottom w:val="nil"/>
            </w:tcBorders>
            <w:vAlign w:val="center"/>
          </w:tcPr>
          <w:p w:rsidR="00EB68E6" w:rsidRPr="00DE2B2D" w:rsidRDefault="00A103D4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87</w:t>
            </w:r>
          </w:p>
        </w:tc>
        <w:tc>
          <w:tcPr>
            <w:tcW w:w="1773" w:type="pct"/>
            <w:tcBorders>
              <w:bottom w:val="nil"/>
            </w:tcBorders>
            <w:vAlign w:val="center"/>
          </w:tcPr>
          <w:p w:rsidR="00EB68E6" w:rsidRPr="00DE2B2D" w:rsidRDefault="00A103D4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87</w:t>
            </w:r>
          </w:p>
        </w:tc>
      </w:tr>
      <w:tr w:rsidR="00EB68E6" w:rsidRPr="0065582C" w:rsidTr="00811D19">
        <w:tc>
          <w:tcPr>
            <w:tcW w:w="2252" w:type="pct"/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975" w:type="pct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1773" w:type="pct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45</w:t>
            </w:r>
          </w:p>
        </w:tc>
      </w:tr>
      <w:tr w:rsidR="00EB68E6" w:rsidRPr="0065582C" w:rsidTr="00811D19">
        <w:tc>
          <w:tcPr>
            <w:tcW w:w="2252" w:type="pct"/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975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5479B">
              <w:rPr>
                <w:rFonts w:ascii="Times New Roman" w:hAnsi="Times New Roman"/>
                <w:szCs w:val="20"/>
              </w:rPr>
              <w:t>Э</w:t>
            </w:r>
          </w:p>
        </w:tc>
        <w:tc>
          <w:tcPr>
            <w:tcW w:w="1773" w:type="pct"/>
            <w:tcBorders>
              <w:right w:val="single" w:sz="4" w:space="0" w:color="auto"/>
            </w:tcBorders>
            <w:vAlign w:val="center"/>
          </w:tcPr>
          <w:p w:rsidR="00EB68E6" w:rsidRPr="00DE2B2D" w:rsidRDefault="00640251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Э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975" w:type="pct"/>
            <w:tcBorders>
              <w:bottom w:val="nil"/>
            </w:tcBorders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3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 xml:space="preserve">Час/ </w:t>
            </w:r>
            <w:proofErr w:type="spellStart"/>
            <w:r w:rsidRPr="00DE2B2D">
              <w:rPr>
                <w:rFonts w:ascii="Times New Roman" w:hAnsi="Times New Roman"/>
                <w:szCs w:val="20"/>
              </w:rPr>
              <w:t>зач</w:t>
            </w:r>
            <w:proofErr w:type="spellEnd"/>
            <w:r w:rsidRPr="00DE2B2D">
              <w:rPr>
                <w:rFonts w:ascii="Times New Roman" w:hAnsi="Times New Roman"/>
                <w:szCs w:val="20"/>
              </w:rPr>
              <w:t>. ед.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180/5</w:t>
            </w:r>
          </w:p>
        </w:tc>
        <w:tc>
          <w:tcPr>
            <w:tcW w:w="177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0118CA">
              <w:rPr>
                <w:rFonts w:ascii="Times New Roman" w:hAnsi="Times New Roman"/>
                <w:szCs w:val="20"/>
              </w:rPr>
              <w:t>180/5</w:t>
            </w:r>
          </w:p>
        </w:tc>
      </w:tr>
    </w:tbl>
    <w:p w:rsidR="00EB68E6" w:rsidRPr="00395EA6" w:rsidRDefault="00EB68E6" w:rsidP="00395E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E6" w:rsidRPr="00395EA6" w:rsidRDefault="00EB68E6" w:rsidP="000F3CE7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45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1614"/>
        <w:gridCol w:w="3502"/>
      </w:tblGrid>
      <w:tr w:rsidR="00EB68E6" w:rsidRPr="0065582C" w:rsidTr="00811D19">
        <w:tc>
          <w:tcPr>
            <w:tcW w:w="2170" w:type="pct"/>
            <w:vMerge w:val="restart"/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893" w:type="pct"/>
            <w:vMerge w:val="restart"/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1937" w:type="pct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Курс</w:t>
            </w:r>
          </w:p>
        </w:tc>
      </w:tr>
      <w:tr w:rsidR="00EB68E6" w:rsidRPr="0065582C" w:rsidTr="00811D19">
        <w:trPr>
          <w:trHeight w:val="318"/>
        </w:trPr>
        <w:tc>
          <w:tcPr>
            <w:tcW w:w="2170" w:type="pct"/>
            <w:vMerge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pct"/>
            <w:vMerge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C3C17">
              <w:rPr>
                <w:rFonts w:ascii="Times New Roman" w:hAnsi="Times New Roman"/>
                <w:szCs w:val="20"/>
                <w:lang w:val="en-US"/>
              </w:rPr>
              <w:t>III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2C3C17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893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937" w:type="pct"/>
            <w:tcBorders>
              <w:bottom w:val="nil"/>
            </w:tcBorders>
            <w:vAlign w:val="center"/>
          </w:tcPr>
          <w:p w:rsidR="00EB68E6" w:rsidRPr="002C3C17" w:rsidRDefault="00EB68E6" w:rsidP="00430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9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12</w:t>
            </w:r>
          </w:p>
        </w:tc>
        <w:tc>
          <w:tcPr>
            <w:tcW w:w="19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893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  <w:tc>
          <w:tcPr>
            <w:tcW w:w="1937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</w:tr>
      <w:tr w:rsidR="00EB68E6" w:rsidRPr="0065582C" w:rsidTr="00861A49">
        <w:tc>
          <w:tcPr>
            <w:tcW w:w="2170" w:type="pct"/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893" w:type="pct"/>
            <w:vAlign w:val="center"/>
          </w:tcPr>
          <w:p w:rsidR="00EB68E6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B68E6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  <w:p w:rsidR="00EB68E6" w:rsidRPr="002C3C17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  <w:tcBorders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EB68E6" w:rsidRPr="0065582C" w:rsidTr="00811D19">
        <w:tc>
          <w:tcPr>
            <w:tcW w:w="2170" w:type="pct"/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893" w:type="pct"/>
          </w:tcPr>
          <w:p w:rsidR="00EB68E6" w:rsidRPr="002C3C17" w:rsidRDefault="00640251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Э</w:t>
            </w:r>
          </w:p>
        </w:tc>
        <w:tc>
          <w:tcPr>
            <w:tcW w:w="1937" w:type="pct"/>
            <w:tcBorders>
              <w:right w:val="single" w:sz="4" w:space="0" w:color="auto"/>
            </w:tcBorders>
            <w:vAlign w:val="center"/>
          </w:tcPr>
          <w:p w:rsidR="00EB68E6" w:rsidRPr="002C3C17" w:rsidRDefault="00640251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893" w:type="pct"/>
            <w:tcBorders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 xml:space="preserve">Час/ </w:t>
            </w:r>
            <w:proofErr w:type="spellStart"/>
            <w:r w:rsidRPr="002C3C17">
              <w:rPr>
                <w:rFonts w:ascii="Times New Roman" w:hAnsi="Times New Roman"/>
                <w:szCs w:val="20"/>
              </w:rPr>
              <w:t>зач</w:t>
            </w:r>
            <w:proofErr w:type="spellEnd"/>
            <w:r w:rsidRPr="002C3C17">
              <w:rPr>
                <w:rFonts w:ascii="Times New Roman" w:hAnsi="Times New Roman"/>
                <w:szCs w:val="20"/>
              </w:rPr>
              <w:t>. ед.</w:t>
            </w: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</w:tcPr>
          <w:p w:rsidR="00EB68E6" w:rsidRPr="002C3C17" w:rsidRDefault="00A103D4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180/5</w:t>
            </w:r>
          </w:p>
        </w:tc>
        <w:tc>
          <w:tcPr>
            <w:tcW w:w="193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  <w:lang w:val="en-US"/>
              </w:rPr>
              <w:t>180</w:t>
            </w:r>
            <w:r w:rsidRPr="002C3C17">
              <w:rPr>
                <w:rFonts w:ascii="Times New Roman" w:hAnsi="Times New Roman"/>
                <w:szCs w:val="20"/>
              </w:rPr>
              <w:t>/</w:t>
            </w:r>
            <w:r w:rsidR="00A103D4">
              <w:rPr>
                <w:rFonts w:ascii="Times New Roman" w:hAnsi="Times New Roman"/>
                <w:szCs w:val="20"/>
              </w:rPr>
              <w:t>5</w:t>
            </w:r>
          </w:p>
        </w:tc>
      </w:tr>
    </w:tbl>
    <w:p w:rsidR="00EB68E6" w:rsidRPr="00395EA6" w:rsidRDefault="00EB68E6" w:rsidP="000F3CE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EB68E6" w:rsidRPr="0065582C" w:rsidTr="00C13FA7">
        <w:trPr>
          <w:jc w:val="center"/>
        </w:trPr>
        <w:tc>
          <w:tcPr>
            <w:tcW w:w="675" w:type="dxa"/>
            <w:vAlign w:val="center"/>
          </w:tcPr>
          <w:p w:rsidR="00EB68E6" w:rsidRPr="0065582C" w:rsidRDefault="00EB68E6" w:rsidP="00395E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EB68E6" w:rsidRPr="0065582C" w:rsidRDefault="00EB68E6" w:rsidP="00395E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sz w:val="24"/>
                <w:szCs w:val="28"/>
              </w:rPr>
              <w:t>Содержание раздела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Модель товарного рынка. Рынок товаров и потребитель. Понятие предпринимательства. Субъекты и объекты предпринимательской деятельности. Черты малого, среднего и крупного бизнеса. Виды предпринимательства. Этапы развития коммерческого предпринимательства в России. Законодательное регулирование коммерческого предпринимательства.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Понятие методологии коммерческой деятельности. Сущность и содержание коммерческой деятельности. Концепция коммерческой деятельности. Принципы, функции и методы управления коммерческой работой. Этапы разработки коммерческой политики предприятия.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Организационно-управленческие аспекты коммерческой деятельности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служба, структура штата. Варианты организации структуры управления коммерческой службой на предприятии. Личностные и профессиональные требования к коммерческому работнику. Понятие делового этикета, его направления.</w:t>
            </w:r>
          </w:p>
        </w:tc>
      </w:tr>
      <w:tr w:rsidR="00EB68E6" w:rsidRPr="0065582C" w:rsidTr="00C13FA7">
        <w:trPr>
          <w:trHeight w:val="2930"/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Исследование рынка товаров/услуг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Диагностика предпринимательской среды. Методы анализа </w:t>
            </w:r>
            <w:proofErr w:type="spellStart"/>
            <w:r w:rsidRPr="0065582C">
              <w:rPr>
                <w:rFonts w:ascii="Times New Roman" w:hAnsi="Times New Roman"/>
                <w:sz w:val="24"/>
                <w:szCs w:val="24"/>
              </w:rPr>
              <w:t>макровнешней</w:t>
            </w:r>
            <w:proofErr w:type="spellEnd"/>
            <w:r w:rsidRPr="0065582C">
              <w:rPr>
                <w:rFonts w:ascii="Times New Roman" w:hAnsi="Times New Roman"/>
                <w:sz w:val="24"/>
                <w:szCs w:val="24"/>
              </w:rPr>
              <w:t xml:space="preserve"> среды (РЕ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 xml:space="preserve"> — анализ, TOWS - анализ,  отраслевой анализ). Методы анализа </w:t>
            </w:r>
            <w:proofErr w:type="spellStart"/>
            <w:r w:rsidRPr="0065582C">
              <w:rPr>
                <w:rFonts w:ascii="Times New Roman" w:hAnsi="Times New Roman"/>
                <w:sz w:val="24"/>
                <w:szCs w:val="24"/>
              </w:rPr>
              <w:t>микровнешней</w:t>
            </w:r>
            <w:proofErr w:type="spellEnd"/>
            <w:r w:rsidRPr="0065582C">
              <w:rPr>
                <w:rFonts w:ascii="Times New Roman" w:hAnsi="Times New Roman"/>
                <w:sz w:val="24"/>
                <w:szCs w:val="24"/>
              </w:rPr>
              <w:t xml:space="preserve"> среды (ресурсный анализ, 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-анализ, портфолио-анализ). Формирование маркетинговой стратегии коммерческой деятельности. Разработка целевого рынка. Выбор стратегии развития бизнеса.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Анализ конъюнктуры рынка товаров/услуг. Методы прогнозирования потребности с учетом 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/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XYZ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 xml:space="preserve">- анализа. 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6061" w:type="dxa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Этапы заключения коммерческой сделки. Способы поиска партнеров по сделке. Критерии выбора поставщика. Методика рейтинговой оценки поставщика. Мероприятия до начала переговоров. Стратегия  и тактика переговоров. Формы завершения переговоров. Понятие типового договора. Содержание договора поставки, характеристика его разделов.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Виды оптовой деятельности. Понятие и виды посреднических операций: операции по перепродаже, комиссионные (консигнационные) операции, агентские операции, биржевые операции. Структура договора дистрибуции (консигнации). 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Понятие товарно-сырьевой биржи, биржевого товара. Классификация бирж. Организация и функции товарно-сырьевой биржи. Правила биржевой торговли. Организация брокерского обслуживания. Понятие аукционов, их виды. Техника аукционной торговли. Понятие и виды тендерных торгов. Техника тендерных торгов. Понятие выставок и ярмарок. Этапы подготовки к участию в выставке.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инновационного развития коммерческой деятельности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Сущность лизинга, его виды, порядок заключения лизинговой сделки. Франчайзинг, его виды и возможности. Аутсорсинг в коммерческой работе. Понятие факторинга и сфера его применения. Оценка эффективности коммерческой работы, </w:t>
            </w:r>
            <w:r w:rsidRPr="0065582C">
              <w:rPr>
                <w:rFonts w:ascii="Times New Roman" w:hAnsi="Times New Roman"/>
              </w:rPr>
              <w:t>перечень коммерческих рисков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4920" w:type="pct"/>
        <w:tblLook w:val="00A0" w:firstRow="1" w:lastRow="0" w:firstColumn="1" w:lastColumn="0" w:noHBand="0" w:noVBand="0"/>
      </w:tblPr>
      <w:tblGrid>
        <w:gridCol w:w="756"/>
        <w:gridCol w:w="5731"/>
        <w:gridCol w:w="992"/>
        <w:gridCol w:w="1133"/>
        <w:gridCol w:w="1135"/>
      </w:tblGrid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582C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DD59DD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DD59DD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DD59DD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DD59DD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DD59DD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DD59DD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DD59DD" w:rsidP="00DD52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DD59DD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71"/>
        <w:gridCol w:w="5822"/>
        <w:gridCol w:w="1008"/>
        <w:gridCol w:w="1151"/>
        <w:gridCol w:w="1153"/>
      </w:tblGrid>
      <w:tr w:rsidR="00EB68E6" w:rsidRPr="0065582C" w:rsidTr="0096599A">
        <w:trPr>
          <w:trHeight w:val="44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582C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EB68E6" w:rsidRPr="0065582C" w:rsidTr="0096599A">
        <w:trPr>
          <w:trHeight w:val="22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68E6" w:rsidRPr="0065582C" w:rsidTr="0096599A">
        <w:trPr>
          <w:trHeight w:val="43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96599A">
        <w:trPr>
          <w:trHeight w:val="22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96599A">
        <w:trPr>
          <w:trHeight w:val="44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96599A">
        <w:trPr>
          <w:trHeight w:val="22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96599A">
        <w:trPr>
          <w:trHeight w:val="444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96599A">
        <w:trPr>
          <w:trHeight w:val="212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96599A">
        <w:trPr>
          <w:trHeight w:val="22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96599A">
        <w:trPr>
          <w:trHeight w:val="444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96599A">
        <w:trPr>
          <w:trHeight w:val="22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E23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обучающихся по дисциплине </w:t>
      </w:r>
    </w:p>
    <w:p w:rsidR="00EB68E6" w:rsidRPr="00395EA6" w:rsidRDefault="00EB68E6" w:rsidP="00395EA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EB68E6" w:rsidRPr="0065582C" w:rsidTr="00C13FA7">
        <w:trPr>
          <w:jc w:val="center"/>
        </w:trPr>
        <w:tc>
          <w:tcPr>
            <w:tcW w:w="675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B68E6" w:rsidRPr="0065582C" w:rsidTr="00C13FA7">
        <w:trPr>
          <w:trHeight w:val="977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937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850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36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2.Юдникова Е.С., Панова Ю.Н. Коммерческая деятельность: Методические указания для проведения практических занятий.- СПб, ПГУПС, 2015, 25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4.Слайд-курс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5.Тестовые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2.Юдникова Е.С., Панова Ю.Н. Коммерческая деятельность: Методические указания для проведения практических занятий.- СПб, ПГУПС, 2015, 25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4.Слайд-курс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5.Тестовые вопросы по разделу.</w:t>
            </w:r>
          </w:p>
        </w:tc>
      </w:tr>
      <w:tr w:rsidR="00EB68E6" w:rsidRPr="0065582C" w:rsidTr="00C13FA7">
        <w:trPr>
          <w:trHeight w:val="67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1.Половцева Ф.П. Коммерческая деятельность: Учебник. – М., Инфра-М, 2009, 248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EB68E6" w:rsidRPr="00395EA6" w:rsidRDefault="00EB68E6" w:rsidP="00395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B68E6" w:rsidRDefault="00EB68E6" w:rsidP="000275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B68E6" w:rsidRPr="00B10DDB" w:rsidRDefault="00EB68E6" w:rsidP="0002757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rPr>
          <w:rFonts w:ascii="Times New Roman" w:hAnsi="Times New Roman"/>
          <w:bCs/>
          <w:i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Коммерческая деятельность</w:t>
      </w:r>
      <w:r w:rsidRPr="00395EA6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EB68E6" w:rsidRPr="00B10DDB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1A3F35" w:rsidRDefault="00EB68E6" w:rsidP="001A3F3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3F35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68E6" w:rsidRPr="00B10DDB" w:rsidRDefault="00EB68E6" w:rsidP="008E6E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E5FEB" w:rsidRPr="00BA0717" w:rsidRDefault="00DE5FEB" w:rsidP="00DE5FEB">
      <w:pPr>
        <w:numPr>
          <w:ilvl w:val="0"/>
          <w:numId w:val="2"/>
        </w:numPr>
        <w:tabs>
          <w:tab w:val="num" w:pos="142"/>
        </w:tabs>
        <w:suppressAutoHyphens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BA0717">
        <w:rPr>
          <w:rFonts w:ascii="Times New Roman" w:hAnsi="Times New Roman"/>
          <w:color w:val="111111"/>
          <w:sz w:val="28"/>
          <w:szCs w:val="28"/>
        </w:rPr>
        <w:t xml:space="preserve">Транспортное обеспечение коммерческой деятельности [Электронный ресурс] : учеб. пособие — Электрон. дан. — Москва : Финансы и статистика, 2014. — 128 с. — Режим доступа: https://e.lanbook.com/book/69207. — </w:t>
      </w:r>
      <w:proofErr w:type="spellStart"/>
      <w:r w:rsidRPr="00BA0717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BA0717">
        <w:rPr>
          <w:rFonts w:ascii="Times New Roman" w:hAnsi="Times New Roman"/>
          <w:color w:val="111111"/>
          <w:sz w:val="28"/>
          <w:szCs w:val="28"/>
        </w:rPr>
        <w:t>. с экрана.</w:t>
      </w:r>
      <w:r w:rsidRPr="00BA0717">
        <w:rPr>
          <w:rFonts w:ascii="Times New Roman" w:hAnsi="Times New Roman"/>
          <w:bCs/>
          <w:sz w:val="28"/>
          <w:szCs w:val="28"/>
        </w:rPr>
        <w:t xml:space="preserve"> </w:t>
      </w:r>
    </w:p>
    <w:p w:rsidR="00DE5FEB" w:rsidRPr="00BA0717" w:rsidRDefault="00DE5FEB" w:rsidP="00DE5FEB">
      <w:pPr>
        <w:numPr>
          <w:ilvl w:val="0"/>
          <w:numId w:val="2"/>
        </w:numPr>
        <w:tabs>
          <w:tab w:val="num" w:pos="142"/>
        </w:tabs>
        <w:suppressAutoHyphens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BB5269">
        <w:rPr>
          <w:rFonts w:ascii="Times New Roman" w:hAnsi="Times New Roman"/>
          <w:bCs/>
          <w:sz w:val="28"/>
          <w:szCs w:val="28"/>
        </w:rPr>
        <w:t>Панкратов, Ф.Г.</w:t>
      </w:r>
      <w:r w:rsidRPr="00BB5269">
        <w:rPr>
          <w:rFonts w:ascii="Times New Roman" w:hAnsi="Times New Roman"/>
          <w:sz w:val="28"/>
          <w:szCs w:val="28"/>
        </w:rPr>
        <w:t xml:space="preserve">  Коммерческая деятельность [Электронный ресурс] : учебник: [для вузов] / Ф. Г. Панкратов, Н. Ф. Солдатова. - 13-е изд., </w:t>
      </w:r>
      <w:proofErr w:type="spellStart"/>
      <w:r w:rsidRPr="00BB526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B5269">
        <w:rPr>
          <w:rFonts w:ascii="Times New Roman" w:hAnsi="Times New Roman"/>
          <w:sz w:val="28"/>
          <w:szCs w:val="28"/>
        </w:rPr>
        <w:t>. и доп. - Москва : Дашков и Ко, 2012. - 499,</w:t>
      </w:r>
    </w:p>
    <w:p w:rsidR="00EB68E6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Pr="00BB5269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Pr="00BB5269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5269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68E6" w:rsidRPr="00BB5269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E5FEB" w:rsidRDefault="00DE5FEB" w:rsidP="00DE5FEB">
      <w:pPr>
        <w:pStyle w:val="a6"/>
        <w:numPr>
          <w:ilvl w:val="1"/>
          <w:numId w:val="2"/>
        </w:numPr>
        <w:tabs>
          <w:tab w:val="clear" w:pos="1430"/>
          <w:tab w:val="num" w:pos="1070"/>
        </w:tabs>
        <w:spacing w:after="0" w:line="240" w:lineRule="auto"/>
        <w:ind w:left="426" w:firstLine="644"/>
        <w:jc w:val="both"/>
        <w:rPr>
          <w:rFonts w:cs="Times New Roman"/>
          <w:color w:val="111111"/>
          <w:sz w:val="28"/>
          <w:szCs w:val="28"/>
        </w:rPr>
      </w:pPr>
      <w:r w:rsidRPr="008F765E">
        <w:rPr>
          <w:rFonts w:cs="Times New Roman"/>
          <w:color w:val="111111"/>
          <w:sz w:val="28"/>
          <w:szCs w:val="28"/>
        </w:rPr>
        <w:t xml:space="preserve">Коммерческая деятельность: учебник [Электронный ресурс] : учеб. — Электрон. дан. — Москва : УМЦ ЖДТ, 2016. — 380 с. — Режим доступа: https://e.lanbook.com/book/90924. — </w:t>
      </w:r>
      <w:proofErr w:type="spellStart"/>
      <w:r w:rsidRPr="008F765E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8F765E">
        <w:rPr>
          <w:rFonts w:cs="Times New Roman"/>
          <w:color w:val="111111"/>
          <w:sz w:val="28"/>
          <w:szCs w:val="28"/>
        </w:rPr>
        <w:t>. с экрана.</w:t>
      </w:r>
    </w:p>
    <w:p w:rsidR="00EB68E6" w:rsidRDefault="00EB68E6" w:rsidP="00223D8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68E6" w:rsidRPr="00051D3C" w:rsidRDefault="00EB68E6" w:rsidP="00051D3C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051D3C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68E6" w:rsidRPr="00223D88" w:rsidRDefault="00EB68E6" w:rsidP="00223D8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68E6" w:rsidRPr="005D60C5" w:rsidRDefault="00EB68E6" w:rsidP="00C33B5D">
      <w:pPr>
        <w:pStyle w:val="a6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5D60C5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EB68E6" w:rsidRPr="002F3C04" w:rsidRDefault="00EB68E6" w:rsidP="002F3C04">
      <w:pPr>
        <w:spacing w:after="0" w:line="240" w:lineRule="auto"/>
        <w:ind w:left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 </w:t>
      </w:r>
      <w:r w:rsidRPr="002F3C04">
        <w:rPr>
          <w:rFonts w:ascii="Times New Roman" w:hAnsi="Times New Roman"/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2F3C04">
        <w:rPr>
          <w:rFonts w:ascii="Times New Roman" w:hAnsi="Times New Roman"/>
          <w:bCs/>
          <w:sz w:val="28"/>
          <w:szCs w:val="28"/>
        </w:rPr>
        <w:t>Коньоакт</w:t>
      </w:r>
      <w:proofErr w:type="spellEnd"/>
      <w:r w:rsidRPr="002F3C04">
        <w:rPr>
          <w:rFonts w:ascii="Times New Roman" w:hAnsi="Times New Roman"/>
          <w:bCs/>
          <w:sz w:val="28"/>
          <w:szCs w:val="28"/>
        </w:rPr>
        <w:t>, 2001. – 599с.</w:t>
      </w:r>
    </w:p>
    <w:p w:rsidR="00EB68E6" w:rsidRPr="002F3C04" w:rsidRDefault="00EB68E6" w:rsidP="002F3C04">
      <w:pPr>
        <w:spacing w:after="0" w:line="240" w:lineRule="auto"/>
        <w:ind w:left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2F3C04">
        <w:rPr>
          <w:rFonts w:ascii="Times New Roman" w:hAnsi="Times New Roman"/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EB68E6" w:rsidRPr="002F3C04" w:rsidRDefault="00EB68E6" w:rsidP="002F3C04">
      <w:pPr>
        <w:spacing w:after="0" w:line="240" w:lineRule="auto"/>
        <w:jc w:val="both"/>
        <w:rPr>
          <w:bCs/>
          <w:sz w:val="28"/>
          <w:szCs w:val="28"/>
        </w:rPr>
      </w:pPr>
    </w:p>
    <w:p w:rsidR="00EB68E6" w:rsidRPr="00051D3C" w:rsidRDefault="00EB68E6" w:rsidP="00051D3C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051D3C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EB68E6" w:rsidRPr="00051D3C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BB5269" w:rsidRDefault="00EB68E6" w:rsidP="00C33B5D">
      <w:pPr>
        <w:numPr>
          <w:ilvl w:val="0"/>
          <w:numId w:val="8"/>
        </w:numPr>
        <w:suppressAutoHyphens/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B5269">
        <w:rPr>
          <w:rFonts w:ascii="Times New Roman" w:hAnsi="Times New Roman"/>
          <w:bCs/>
          <w:sz w:val="28"/>
          <w:szCs w:val="28"/>
        </w:rPr>
        <w:t>Коровяковский</w:t>
      </w:r>
      <w:proofErr w:type="spellEnd"/>
      <w:r w:rsidRPr="00BB5269">
        <w:rPr>
          <w:rFonts w:ascii="Times New Roman" w:hAnsi="Times New Roman"/>
          <w:bCs/>
          <w:sz w:val="28"/>
          <w:szCs w:val="28"/>
        </w:rPr>
        <w:t>, Е</w:t>
      </w:r>
      <w:r w:rsidRPr="00BB5269">
        <w:rPr>
          <w:rFonts w:ascii="Times New Roman" w:hAnsi="Times New Roman"/>
          <w:sz w:val="28"/>
          <w:szCs w:val="28"/>
        </w:rPr>
        <w:t xml:space="preserve">.К.  Основы коммерческой деятельности на железнодорожном транспорте [Текст] : учеб. пособие / Е. К. </w:t>
      </w:r>
      <w:proofErr w:type="spellStart"/>
      <w:r w:rsidRPr="00BB5269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BB5269">
        <w:rPr>
          <w:rFonts w:ascii="Times New Roman" w:hAnsi="Times New Roman"/>
          <w:sz w:val="28"/>
          <w:szCs w:val="28"/>
        </w:rPr>
        <w:t xml:space="preserve">, И. Ю. </w:t>
      </w:r>
      <w:proofErr w:type="spellStart"/>
      <w:r w:rsidRPr="00BB5269">
        <w:rPr>
          <w:rFonts w:ascii="Times New Roman" w:hAnsi="Times New Roman"/>
          <w:sz w:val="28"/>
          <w:szCs w:val="28"/>
        </w:rPr>
        <w:t>Лашкова</w:t>
      </w:r>
      <w:proofErr w:type="spellEnd"/>
      <w:r w:rsidRPr="00BB5269">
        <w:rPr>
          <w:rFonts w:ascii="Times New Roman" w:hAnsi="Times New Roman"/>
          <w:sz w:val="28"/>
          <w:szCs w:val="28"/>
        </w:rPr>
        <w:t>, С. В. Синицына. - СПб. : ПГУПС, 2009. - 101 с. : ил. - 136 р.</w:t>
      </w:r>
    </w:p>
    <w:p w:rsidR="00EB68E6" w:rsidRPr="00B10DDB" w:rsidRDefault="00EB68E6" w:rsidP="00395EA6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8808A1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8A1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 xml:space="preserve">Перечень информационных технологий, </w:t>
      </w:r>
      <w:r w:rsidRPr="00BF4BA3">
        <w:rPr>
          <w:rFonts w:ascii="Times New Roman" w:hAnsi="Times New Roman"/>
          <w:bCs/>
          <w:sz w:val="28"/>
          <w:szCs w:val="28"/>
        </w:rPr>
        <w:t>используемых при осуществлении образовательного процесса по дисциплине «</w:t>
      </w:r>
      <w:r w:rsidRPr="00BF4BA3">
        <w:rPr>
          <w:rFonts w:ascii="Times New Roman" w:hAnsi="Times New Roman"/>
          <w:sz w:val="28"/>
          <w:szCs w:val="28"/>
        </w:rPr>
        <w:t>Коммерческая деятельность</w:t>
      </w:r>
      <w:r w:rsidRPr="00BF4BA3">
        <w:rPr>
          <w:rFonts w:ascii="Times New Roman" w:hAnsi="Times New Roman"/>
          <w:bCs/>
          <w:sz w:val="28"/>
          <w:szCs w:val="28"/>
        </w:rPr>
        <w:t>»:</w:t>
      </w:r>
    </w:p>
    <w:p w:rsidR="00457C2D" w:rsidRPr="007F53AD" w:rsidRDefault="00457C2D" w:rsidP="00457C2D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3AD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F53AD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0" w:history="1">
        <w:r w:rsidRPr="007F53A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http</w:t>
        </w:r>
        <w:r w:rsidRPr="007F53AD">
          <w:rPr>
            <w:rFonts w:ascii="Times New Roman" w:hAnsi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7F53A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7F53AD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F53A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7F53AD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F53A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F53AD">
        <w:rPr>
          <w:rFonts w:ascii="Times New Roman" w:hAnsi="Times New Roman"/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457C2D" w:rsidRPr="007F53AD" w:rsidRDefault="00457C2D" w:rsidP="00457C2D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3AD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1" w:history="1">
        <w:r w:rsidRPr="007F53A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7F53AD">
          <w:rPr>
            <w:rFonts w:ascii="Times New Roman" w:hAnsi="Times New Roman"/>
            <w:color w:val="0563C1"/>
            <w:sz w:val="28"/>
            <w:szCs w:val="28"/>
            <w:u w:val="single"/>
          </w:rPr>
          <w:t>://</w:t>
        </w:r>
        <w:r w:rsidRPr="007F53A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e</w:t>
        </w:r>
        <w:r w:rsidRPr="007F53AD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F53A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7F53AD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7F53A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com</w:t>
        </w:r>
      </w:hyperlink>
      <w:r w:rsidRPr="007F53AD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457C2D" w:rsidRPr="007F53AD" w:rsidRDefault="00457C2D" w:rsidP="00457C2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53AD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7F53AD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57C2D" w:rsidRPr="007F53AD" w:rsidRDefault="00457C2D" w:rsidP="00457C2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53AD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proofErr w:type="spellStart"/>
      <w:r w:rsidRPr="007F53AD">
        <w:rPr>
          <w:rFonts w:ascii="Times New Roman" w:hAnsi="Times New Roman"/>
          <w:bCs/>
          <w:sz w:val="28"/>
          <w:szCs w:val="28"/>
          <w:lang w:val="en-US"/>
        </w:rPr>
        <w:t>ibooks</w:t>
      </w:r>
      <w:proofErr w:type="spellEnd"/>
      <w:r w:rsidRPr="007F53AD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F53AD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7F53AD">
        <w:rPr>
          <w:rFonts w:ascii="Times New Roman" w:hAnsi="Times New Roman"/>
          <w:bCs/>
          <w:sz w:val="28"/>
          <w:szCs w:val="28"/>
        </w:rPr>
        <w:t xml:space="preserve"> («</w:t>
      </w:r>
      <w:proofErr w:type="spellStart"/>
      <w:r w:rsidRPr="007F53AD">
        <w:rPr>
          <w:rFonts w:ascii="Times New Roman" w:hAnsi="Times New Roman"/>
          <w:bCs/>
          <w:sz w:val="28"/>
          <w:szCs w:val="28"/>
        </w:rPr>
        <w:t>Айсбукс</w:t>
      </w:r>
      <w:proofErr w:type="spellEnd"/>
      <w:r w:rsidRPr="007F53AD">
        <w:rPr>
          <w:rFonts w:ascii="Times New Roman" w:hAnsi="Times New Roman"/>
          <w:bCs/>
          <w:sz w:val="28"/>
          <w:szCs w:val="28"/>
        </w:rPr>
        <w:t xml:space="preserve">»). Режим доступа: </w:t>
      </w:r>
      <w:hyperlink r:id="rId13" w:history="1"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?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=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7F53AD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457C2D" w:rsidRPr="007F53AD" w:rsidRDefault="00457C2D" w:rsidP="00457C2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53AD">
        <w:rPr>
          <w:rFonts w:ascii="Times New Roman" w:hAnsi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4" w:history="1"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F53AD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F53AD">
        <w:rPr>
          <w:rFonts w:ascii="Times New Roman" w:hAnsi="Times New Roman"/>
          <w:bCs/>
          <w:sz w:val="28"/>
          <w:szCs w:val="28"/>
        </w:rPr>
        <w:t xml:space="preserve"> - свободный</w:t>
      </w:r>
    </w:p>
    <w:p w:rsidR="00EB68E6" w:rsidRPr="00C33B5D" w:rsidRDefault="00EB68E6" w:rsidP="00C33B5D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457C2D" w:rsidRDefault="00457C2D" w:rsidP="00457C2D">
      <w:pPr>
        <w:pStyle w:val="a6"/>
        <w:numPr>
          <w:ilvl w:val="0"/>
          <w:numId w:val="13"/>
        </w:num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EB68E6" w:rsidRPr="00457C2D">
        <w:rPr>
          <w:bCs/>
          <w:sz w:val="28"/>
          <w:szCs w:val="28"/>
        </w:rPr>
        <w:t>ехнические средства (компьютерная техника и средства связи(персональные компьютеры, проектор);</w:t>
      </w:r>
    </w:p>
    <w:p w:rsidR="00EB68E6" w:rsidRPr="00457C2D" w:rsidRDefault="00457C2D" w:rsidP="00457C2D">
      <w:pPr>
        <w:pStyle w:val="a6"/>
        <w:numPr>
          <w:ilvl w:val="0"/>
          <w:numId w:val="13"/>
        </w:numPr>
        <w:tabs>
          <w:tab w:val="left" w:pos="1418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B68E6" w:rsidRPr="00457C2D">
        <w:rPr>
          <w:bCs/>
          <w:sz w:val="28"/>
          <w:szCs w:val="28"/>
        </w:rPr>
        <w:t xml:space="preserve">етоды обучения с использованием информационных технологий(компьютерное тестирование, демонстрация </w:t>
      </w:r>
      <w:proofErr w:type="spellStart"/>
      <w:r w:rsidR="00EB68E6" w:rsidRPr="00457C2D">
        <w:rPr>
          <w:bCs/>
          <w:sz w:val="28"/>
          <w:szCs w:val="28"/>
        </w:rPr>
        <w:t>мультимедийныхматериалов</w:t>
      </w:r>
      <w:proofErr w:type="spellEnd"/>
      <w:r w:rsidR="00EB68E6" w:rsidRPr="00457C2D">
        <w:rPr>
          <w:bCs/>
          <w:sz w:val="28"/>
          <w:szCs w:val="28"/>
        </w:rPr>
        <w:t>);</w:t>
      </w:r>
    </w:p>
    <w:p w:rsidR="00EB68E6" w:rsidRPr="00457C2D" w:rsidRDefault="00457C2D" w:rsidP="00457C2D">
      <w:pPr>
        <w:pStyle w:val="a6"/>
        <w:numPr>
          <w:ilvl w:val="0"/>
          <w:numId w:val="13"/>
        </w:num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B68E6" w:rsidRPr="00457C2D">
        <w:rPr>
          <w:bCs/>
          <w:sz w:val="28"/>
          <w:szCs w:val="28"/>
        </w:rPr>
        <w:t>еречень Интернет-сервисов и электронных ресурсов (</w:t>
      </w:r>
      <w:proofErr w:type="spellStart"/>
      <w:r w:rsidR="00EB68E6" w:rsidRPr="00457C2D">
        <w:rPr>
          <w:bCs/>
          <w:sz w:val="28"/>
          <w:szCs w:val="28"/>
        </w:rPr>
        <w:t>поисковыесистемы</w:t>
      </w:r>
      <w:proofErr w:type="spellEnd"/>
      <w:r w:rsidR="00EB68E6" w:rsidRPr="00457C2D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="00EB68E6" w:rsidRPr="00457C2D">
        <w:rPr>
          <w:bCs/>
          <w:sz w:val="28"/>
          <w:szCs w:val="28"/>
        </w:rPr>
        <w:t>ифорумы</w:t>
      </w:r>
      <w:proofErr w:type="spellEnd"/>
      <w:r w:rsidR="00EB68E6" w:rsidRPr="00457C2D">
        <w:rPr>
          <w:bCs/>
          <w:sz w:val="28"/>
          <w:szCs w:val="28"/>
        </w:rPr>
        <w:t>, системы аудио и видео конференций, онлайн-</w:t>
      </w: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D83DB5" w:rsidRDefault="00EB68E6" w:rsidP="00D83D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DB5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68E6" w:rsidRDefault="00EB68E6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D83DB5" w:rsidRDefault="00EB68E6" w:rsidP="00D83DB5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D83DB5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</w:t>
      </w:r>
      <w:r w:rsidRPr="00D83DB5">
        <w:rPr>
          <w:rFonts w:ascii="Times New Roman" w:hAnsi="Times New Roman"/>
          <w:bCs/>
          <w:sz w:val="28"/>
          <w:szCs w:val="28"/>
          <w:lang w:eastAsia="en-US"/>
        </w:rPr>
        <w:lastRenderedPageBreak/>
        <w:t>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68E6" w:rsidRDefault="00EB68E6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457C2D" w:rsidRDefault="00EB68E6" w:rsidP="00457C2D">
      <w:pPr>
        <w:pStyle w:val="a6"/>
        <w:numPr>
          <w:ilvl w:val="0"/>
          <w:numId w:val="14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457C2D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68E6" w:rsidRPr="00C33B5D" w:rsidRDefault="00EB68E6" w:rsidP="00C33B5D">
      <w:pPr>
        <w:pStyle w:val="a6"/>
        <w:spacing w:after="0" w:line="240" w:lineRule="auto"/>
        <w:ind w:left="735"/>
        <w:jc w:val="both"/>
        <w:rPr>
          <w:b/>
          <w:bCs/>
          <w:sz w:val="28"/>
          <w:szCs w:val="28"/>
        </w:rPr>
      </w:pPr>
    </w:p>
    <w:p w:rsidR="00EB68E6" w:rsidRPr="00C55336" w:rsidRDefault="00EB68E6" w:rsidP="00C33B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B68E6" w:rsidRPr="00C55336" w:rsidRDefault="00EB68E6" w:rsidP="00C33B5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55336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C55336">
        <w:rPr>
          <w:rFonts w:ascii="Times New Roman" w:hAnsi="Times New Roman"/>
          <w:bCs/>
          <w:sz w:val="28"/>
          <w:szCs w:val="28"/>
        </w:rPr>
        <w:t xml:space="preserve">, MS </w:t>
      </w:r>
      <w:proofErr w:type="spellStart"/>
      <w:r w:rsidRPr="00C55336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Pr="00C5533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68E6" w:rsidRDefault="00EB68E6" w:rsidP="00C33B5D">
      <w:pPr>
        <w:spacing w:before="120" w:after="24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B68E6" w:rsidRPr="00572382" w:rsidRDefault="00EB68E6" w:rsidP="00C33B5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ascii="Times New Roman" w:hAnsi="Times New Roman"/>
          <w:bCs/>
          <w:sz w:val="28"/>
          <w:szCs w:val="28"/>
        </w:rPr>
        <w:t>направлению подготовки</w:t>
      </w:r>
      <w:r w:rsidRPr="00572382">
        <w:rPr>
          <w:rFonts w:ascii="Times New Roman" w:hAnsi="Times New Roman"/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EB68E6" w:rsidRPr="00572382" w:rsidRDefault="00EB68E6" w:rsidP="00C33B5D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Она содержит:</w:t>
      </w:r>
    </w:p>
    <w:p w:rsidR="00EB68E6" w:rsidRPr="00572382" w:rsidRDefault="00EB68E6" w:rsidP="00C33B5D">
      <w:pPr>
        <w:pStyle w:val="aff"/>
        <w:numPr>
          <w:ilvl w:val="0"/>
          <w:numId w:val="12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572382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</w:t>
      </w:r>
      <w:r w:rsidRPr="00572382">
        <w:rPr>
          <w:color w:val="000000"/>
          <w:sz w:val="28"/>
          <w:szCs w:val="28"/>
        </w:rPr>
        <w:lastRenderedPageBreak/>
        <w:t>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572382">
        <w:t>;</w:t>
      </w:r>
    </w:p>
    <w:p w:rsidR="00EB68E6" w:rsidRPr="00572382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B68E6" w:rsidRPr="00572382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B68E6" w:rsidRPr="00457C2D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 xml:space="preserve">помещения для самостоятельной </w:t>
      </w:r>
      <w:proofErr w:type="spellStart"/>
      <w:r w:rsidRPr="00572382">
        <w:rPr>
          <w:rFonts w:ascii="Times New Roman" w:hAnsi="Times New Roman"/>
          <w:bCs/>
          <w:sz w:val="28"/>
          <w:szCs w:val="28"/>
        </w:rPr>
        <w:t>работы</w:t>
      </w:r>
      <w:r w:rsidRPr="00572382">
        <w:rPr>
          <w:rFonts w:ascii="Times New Roman" w:hAnsi="Times New Roman"/>
          <w:sz w:val="28"/>
          <w:szCs w:val="28"/>
        </w:rPr>
        <w:t>оснащены</w:t>
      </w:r>
      <w:proofErr w:type="spellEnd"/>
      <w:r w:rsidRPr="00572382">
        <w:rPr>
          <w:rFonts w:ascii="Times New Roman" w:hAnsi="Times New Roman"/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57C2D" w:rsidRDefault="00457C2D" w:rsidP="00457C2D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DD4328" w:rsidRPr="0035115B" w:rsidRDefault="00DD4328" w:rsidP="00457C2D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457C2D" w:rsidRDefault="00457C2D" w:rsidP="00457C2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143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8E6" w:rsidRPr="00457C2D" w:rsidSect="002675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F5" w:rsidRDefault="00850BF5" w:rsidP="00A01AD9">
      <w:pPr>
        <w:spacing w:after="0" w:line="240" w:lineRule="auto"/>
      </w:pPr>
      <w:r>
        <w:separator/>
      </w:r>
    </w:p>
  </w:endnote>
  <w:endnote w:type="continuationSeparator" w:id="0">
    <w:p w:rsidR="00850BF5" w:rsidRDefault="00850BF5" w:rsidP="00A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F5" w:rsidRDefault="00850BF5" w:rsidP="00A01AD9">
      <w:pPr>
        <w:spacing w:after="0" w:line="240" w:lineRule="auto"/>
      </w:pPr>
      <w:r>
        <w:separator/>
      </w:r>
    </w:p>
  </w:footnote>
  <w:footnote w:type="continuationSeparator" w:id="0">
    <w:p w:rsidR="00850BF5" w:rsidRDefault="00850BF5" w:rsidP="00A0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3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9DD68422"/>
    <w:name w:val="WW8Num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 w:hint="default"/>
      </w:rPr>
    </w:lvl>
  </w:abstractNum>
  <w:abstractNum w:abstractNumId="3">
    <w:nsid w:val="185776C3"/>
    <w:multiLevelType w:val="hybridMultilevel"/>
    <w:tmpl w:val="EDF433AE"/>
    <w:lvl w:ilvl="0" w:tplc="FE084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83D5680"/>
    <w:multiLevelType w:val="hybridMultilevel"/>
    <w:tmpl w:val="DD941482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CC1C73"/>
    <w:multiLevelType w:val="hybridMultilevel"/>
    <w:tmpl w:val="131453A8"/>
    <w:lvl w:ilvl="0" w:tplc="BE068CF4">
      <w:start w:val="10"/>
      <w:numFmt w:val="decimal"/>
      <w:suff w:val="space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310B8E"/>
    <w:multiLevelType w:val="multilevel"/>
    <w:tmpl w:val="EB5A83CC"/>
    <w:lvl w:ilvl="0">
      <w:start w:val="1"/>
      <w:numFmt w:val="decimal"/>
      <w:suff w:val="space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cs="Times New Roman" w:hint="default"/>
      </w:rPr>
    </w:lvl>
  </w:abstractNum>
  <w:abstractNum w:abstractNumId="1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F9023F6"/>
    <w:multiLevelType w:val="hybridMultilevel"/>
    <w:tmpl w:val="0270B9EA"/>
    <w:lvl w:ilvl="0" w:tplc="E4C04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3A"/>
    <w:rsid w:val="000118CA"/>
    <w:rsid w:val="00012001"/>
    <w:rsid w:val="0002170D"/>
    <w:rsid w:val="00027578"/>
    <w:rsid w:val="000501EB"/>
    <w:rsid w:val="00051D3C"/>
    <w:rsid w:val="000530E5"/>
    <w:rsid w:val="00065732"/>
    <w:rsid w:val="00070BAA"/>
    <w:rsid w:val="00074DA5"/>
    <w:rsid w:val="00083CC9"/>
    <w:rsid w:val="00090C6D"/>
    <w:rsid w:val="000B484C"/>
    <w:rsid w:val="000C2091"/>
    <w:rsid w:val="000D0083"/>
    <w:rsid w:val="000E7F11"/>
    <w:rsid w:val="000F3CE7"/>
    <w:rsid w:val="000F7624"/>
    <w:rsid w:val="00104973"/>
    <w:rsid w:val="0015578B"/>
    <w:rsid w:val="001577BF"/>
    <w:rsid w:val="001A3F35"/>
    <w:rsid w:val="001F1A3D"/>
    <w:rsid w:val="00215ED6"/>
    <w:rsid w:val="00223D88"/>
    <w:rsid w:val="0026758A"/>
    <w:rsid w:val="00276556"/>
    <w:rsid w:val="002C3C17"/>
    <w:rsid w:val="002E5385"/>
    <w:rsid w:val="002E7C1B"/>
    <w:rsid w:val="002F3C04"/>
    <w:rsid w:val="0035115B"/>
    <w:rsid w:val="003658AE"/>
    <w:rsid w:val="00395EA6"/>
    <w:rsid w:val="003B0320"/>
    <w:rsid w:val="003B7B6D"/>
    <w:rsid w:val="00430F2B"/>
    <w:rsid w:val="004344CB"/>
    <w:rsid w:val="00442014"/>
    <w:rsid w:val="00451350"/>
    <w:rsid w:val="00457C2D"/>
    <w:rsid w:val="00465D4E"/>
    <w:rsid w:val="00467384"/>
    <w:rsid w:val="00477801"/>
    <w:rsid w:val="004921C2"/>
    <w:rsid w:val="00492EB0"/>
    <w:rsid w:val="004B4AE8"/>
    <w:rsid w:val="004D3B34"/>
    <w:rsid w:val="00513788"/>
    <w:rsid w:val="0052057B"/>
    <w:rsid w:val="00526CB2"/>
    <w:rsid w:val="00536526"/>
    <w:rsid w:val="00550D42"/>
    <w:rsid w:val="005513C3"/>
    <w:rsid w:val="00570FBE"/>
    <w:rsid w:val="00572382"/>
    <w:rsid w:val="0059146B"/>
    <w:rsid w:val="005A0A50"/>
    <w:rsid w:val="005D60C5"/>
    <w:rsid w:val="005F5CE3"/>
    <w:rsid w:val="00636EDE"/>
    <w:rsid w:val="00640251"/>
    <w:rsid w:val="00642B51"/>
    <w:rsid w:val="00646D13"/>
    <w:rsid w:val="00654558"/>
    <w:rsid w:val="0065582C"/>
    <w:rsid w:val="00664764"/>
    <w:rsid w:val="006A7CBA"/>
    <w:rsid w:val="006C4E00"/>
    <w:rsid w:val="006C5D8D"/>
    <w:rsid w:val="006C7568"/>
    <w:rsid w:val="00716B0D"/>
    <w:rsid w:val="0073174F"/>
    <w:rsid w:val="00732034"/>
    <w:rsid w:val="007718DB"/>
    <w:rsid w:val="00776DA4"/>
    <w:rsid w:val="00792269"/>
    <w:rsid w:val="007C0777"/>
    <w:rsid w:val="007C327A"/>
    <w:rsid w:val="007E3721"/>
    <w:rsid w:val="007F53AD"/>
    <w:rsid w:val="008014D2"/>
    <w:rsid w:val="00811D19"/>
    <w:rsid w:val="0083581E"/>
    <w:rsid w:val="00844C58"/>
    <w:rsid w:val="00850BF5"/>
    <w:rsid w:val="00861A49"/>
    <w:rsid w:val="008667D0"/>
    <w:rsid w:val="008808A1"/>
    <w:rsid w:val="00897703"/>
    <w:rsid w:val="008B6850"/>
    <w:rsid w:val="008E6E81"/>
    <w:rsid w:val="008F506A"/>
    <w:rsid w:val="008F6F3A"/>
    <w:rsid w:val="00904EA5"/>
    <w:rsid w:val="009425EA"/>
    <w:rsid w:val="0096599A"/>
    <w:rsid w:val="00991605"/>
    <w:rsid w:val="00993235"/>
    <w:rsid w:val="00996029"/>
    <w:rsid w:val="009A4D05"/>
    <w:rsid w:val="009B20A1"/>
    <w:rsid w:val="009B2555"/>
    <w:rsid w:val="009B2EBF"/>
    <w:rsid w:val="009F6E03"/>
    <w:rsid w:val="00A01AD9"/>
    <w:rsid w:val="00A103D4"/>
    <w:rsid w:val="00A51D2C"/>
    <w:rsid w:val="00A51DE2"/>
    <w:rsid w:val="00A5602E"/>
    <w:rsid w:val="00A7497A"/>
    <w:rsid w:val="00A806E0"/>
    <w:rsid w:val="00A9186C"/>
    <w:rsid w:val="00AA763C"/>
    <w:rsid w:val="00AB11B1"/>
    <w:rsid w:val="00AB6B3E"/>
    <w:rsid w:val="00AF07CF"/>
    <w:rsid w:val="00AF31BB"/>
    <w:rsid w:val="00AF4ED6"/>
    <w:rsid w:val="00B100C2"/>
    <w:rsid w:val="00B10DDB"/>
    <w:rsid w:val="00B17569"/>
    <w:rsid w:val="00B204F5"/>
    <w:rsid w:val="00B26BDC"/>
    <w:rsid w:val="00B5479B"/>
    <w:rsid w:val="00B7141E"/>
    <w:rsid w:val="00B723CB"/>
    <w:rsid w:val="00B7459D"/>
    <w:rsid w:val="00B8656E"/>
    <w:rsid w:val="00BB5269"/>
    <w:rsid w:val="00BD24DE"/>
    <w:rsid w:val="00BF4BA3"/>
    <w:rsid w:val="00BF7990"/>
    <w:rsid w:val="00BF7FA8"/>
    <w:rsid w:val="00C13FA7"/>
    <w:rsid w:val="00C25487"/>
    <w:rsid w:val="00C33B5D"/>
    <w:rsid w:val="00C55336"/>
    <w:rsid w:val="00C63BB3"/>
    <w:rsid w:val="00C8112A"/>
    <w:rsid w:val="00C87D87"/>
    <w:rsid w:val="00CE01B8"/>
    <w:rsid w:val="00D03D53"/>
    <w:rsid w:val="00D21D1C"/>
    <w:rsid w:val="00D30977"/>
    <w:rsid w:val="00D834DB"/>
    <w:rsid w:val="00D83C5C"/>
    <w:rsid w:val="00D83DB5"/>
    <w:rsid w:val="00DB726D"/>
    <w:rsid w:val="00DC06D8"/>
    <w:rsid w:val="00DD190D"/>
    <w:rsid w:val="00DD4328"/>
    <w:rsid w:val="00DD5299"/>
    <w:rsid w:val="00DD59DD"/>
    <w:rsid w:val="00DE2B2D"/>
    <w:rsid w:val="00DE5FEB"/>
    <w:rsid w:val="00DF1D50"/>
    <w:rsid w:val="00DF7D68"/>
    <w:rsid w:val="00E23321"/>
    <w:rsid w:val="00E23A92"/>
    <w:rsid w:val="00E26A87"/>
    <w:rsid w:val="00E3766A"/>
    <w:rsid w:val="00E50609"/>
    <w:rsid w:val="00E560BB"/>
    <w:rsid w:val="00EA1300"/>
    <w:rsid w:val="00EA24AC"/>
    <w:rsid w:val="00EB68E6"/>
    <w:rsid w:val="00EC6F93"/>
    <w:rsid w:val="00ED2D15"/>
    <w:rsid w:val="00F035E7"/>
    <w:rsid w:val="00F351D7"/>
    <w:rsid w:val="00F54086"/>
    <w:rsid w:val="00F60687"/>
    <w:rsid w:val="00F629F1"/>
    <w:rsid w:val="00F62A08"/>
    <w:rsid w:val="00F67695"/>
    <w:rsid w:val="00F81CA7"/>
    <w:rsid w:val="00FB0237"/>
    <w:rsid w:val="00FD1CB5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B20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5ED6"/>
    <w:pPr>
      <w:keepNext/>
      <w:numPr>
        <w:numId w:val="6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20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9B20A1"/>
    <w:pPr>
      <w:numPr>
        <w:numId w:val="1"/>
      </w:numPr>
      <w:suppressAutoHyphens/>
      <w:spacing w:before="280" w:after="280" w:line="240" w:lineRule="auto"/>
      <w:outlineLvl w:val="2"/>
    </w:pPr>
    <w:rPr>
      <w:rFonts w:ascii="Times New Roman" w:hAnsi="Times New Roman" w:cs="Calibri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15ED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15ED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15ED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15ED6"/>
    <w:pPr>
      <w:keepNext/>
      <w:numPr>
        <w:numId w:val="5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15ED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5ED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B20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9B20A1"/>
    <w:rPr>
      <w:rFonts w:ascii="Times New Roman" w:hAnsi="Times New Roman" w:cs="Calibri"/>
      <w:b/>
      <w:bCs/>
      <w:sz w:val="27"/>
      <w:szCs w:val="27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15ED6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rsid w:val="009B20A1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uiPriority w:val="99"/>
    <w:rsid w:val="009B20A1"/>
    <w:pPr>
      <w:suppressAutoHyphens/>
      <w:spacing w:after="120"/>
    </w:pPr>
    <w:rPr>
      <w:rFonts w:ascii="Times New Roman" w:hAnsi="Times New Roman" w:cs="Calibri"/>
      <w:sz w:val="24"/>
      <w:lang w:eastAsia="ar-SA"/>
    </w:rPr>
  </w:style>
  <w:style w:type="character" w:customStyle="1" w:styleId="a5">
    <w:name w:val="Основной текст Знак"/>
    <w:link w:val="a0"/>
    <w:uiPriority w:val="99"/>
    <w:locked/>
    <w:rsid w:val="009B20A1"/>
    <w:rPr>
      <w:rFonts w:ascii="Times New Roman" w:hAnsi="Times New Roman" w:cs="Calibri"/>
      <w:sz w:val="24"/>
      <w:lang w:eastAsia="ar-SA" w:bidi="ar-SA"/>
    </w:rPr>
  </w:style>
  <w:style w:type="paragraph" w:styleId="a6">
    <w:name w:val="List Paragraph"/>
    <w:basedOn w:val="a"/>
    <w:uiPriority w:val="34"/>
    <w:qFormat/>
    <w:rsid w:val="009B20A1"/>
    <w:pPr>
      <w:suppressAutoHyphens/>
      <w:ind w:left="720"/>
    </w:pPr>
    <w:rPr>
      <w:rFonts w:ascii="Times New Roman" w:hAnsi="Times New Roman" w:cs="Calibri"/>
      <w:sz w:val="24"/>
      <w:lang w:eastAsia="ar-SA"/>
    </w:rPr>
  </w:style>
  <w:style w:type="paragraph" w:customStyle="1" w:styleId="a7">
    <w:name w:val="РП.НАИМ_ДИСПЦИП"/>
    <w:basedOn w:val="a"/>
    <w:uiPriority w:val="99"/>
    <w:rsid w:val="009B20A1"/>
    <w:pPr>
      <w:suppressAutoHyphens/>
      <w:jc w:val="center"/>
    </w:pPr>
    <w:rPr>
      <w:rFonts w:ascii="Times New Roman" w:hAnsi="Times New Roman" w:cs="Calibri"/>
      <w:caps/>
      <w:sz w:val="28"/>
      <w:lang w:eastAsia="ar-SA"/>
    </w:rPr>
  </w:style>
  <w:style w:type="paragraph" w:customStyle="1" w:styleId="Style3">
    <w:name w:val="Style3"/>
    <w:basedOn w:val="a"/>
    <w:uiPriority w:val="99"/>
    <w:rsid w:val="009B20A1"/>
    <w:pPr>
      <w:widowControl w:val="0"/>
      <w:suppressAutoHyphens/>
      <w:autoSpaceDE w:val="0"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8">
    <w:name w:val="Placeholder Text"/>
    <w:uiPriority w:val="99"/>
    <w:semiHidden/>
    <w:rsid w:val="009B20A1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9B20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465D4E"/>
    <w:rPr>
      <w:rFonts w:cs="Times New Roman"/>
      <w:b/>
      <w:bCs/>
    </w:rPr>
  </w:style>
  <w:style w:type="paragraph" w:customStyle="1" w:styleId="aa">
    <w:name w:val="Мой"/>
    <w:basedOn w:val="a"/>
    <w:uiPriority w:val="99"/>
    <w:rsid w:val="00215ED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215ED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5ED6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uiPriority w:val="99"/>
    <w:rsid w:val="00215ED6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b">
    <w:name w:val="Body Text Indent"/>
    <w:basedOn w:val="a"/>
    <w:link w:val="ac"/>
    <w:uiPriority w:val="99"/>
    <w:rsid w:val="00215ED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15ED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215ED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d">
    <w:name w:val="header"/>
    <w:basedOn w:val="a"/>
    <w:link w:val="ae"/>
    <w:uiPriority w:val="99"/>
    <w:rsid w:val="00215E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15ED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link w:val="33"/>
    <w:uiPriority w:val="99"/>
    <w:locked/>
    <w:rsid w:val="00215ED6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5ED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link w:val="23"/>
    <w:uiPriority w:val="99"/>
    <w:locked/>
    <w:rsid w:val="00215ED6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f">
    <w:name w:val="Block Text"/>
    <w:basedOn w:val="a"/>
    <w:uiPriority w:val="99"/>
    <w:rsid w:val="00215ED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215E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uiPriority w:val="99"/>
    <w:rsid w:val="00215ED6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215ED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Название Знак"/>
    <w:link w:val="af3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5">
    <w:name w:val="стиль2"/>
    <w:basedOn w:val="a"/>
    <w:uiPriority w:val="99"/>
    <w:rsid w:val="00215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5">
    <w:name w:val="footnote text"/>
    <w:basedOn w:val="a"/>
    <w:link w:val="af6"/>
    <w:uiPriority w:val="99"/>
    <w:rsid w:val="00215E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215ED6"/>
    <w:rPr>
      <w:rFonts w:cs="Times New Roman"/>
      <w:vertAlign w:val="superscript"/>
    </w:rPr>
  </w:style>
  <w:style w:type="table" w:styleId="af8">
    <w:name w:val="Table Grid"/>
    <w:basedOn w:val="a2"/>
    <w:uiPriority w:val="99"/>
    <w:rsid w:val="00215E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rsid w:val="002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15ED6"/>
    <w:rPr>
      <w:rFonts w:ascii="Tahoma" w:hAnsi="Tahoma" w:cs="Tahoma"/>
      <w:sz w:val="16"/>
      <w:szCs w:val="16"/>
      <w:lang w:eastAsia="ru-RU"/>
    </w:rPr>
  </w:style>
  <w:style w:type="paragraph" w:styleId="afb">
    <w:name w:val="TOC Heading"/>
    <w:basedOn w:val="1"/>
    <w:next w:val="a"/>
    <w:uiPriority w:val="99"/>
    <w:qFormat/>
    <w:rsid w:val="00215ED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215ED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215ED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215E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215ED6"/>
    <w:rPr>
      <w:i/>
    </w:rPr>
  </w:style>
  <w:style w:type="character" w:styleId="afc">
    <w:name w:val="FollowedHyperlink"/>
    <w:uiPriority w:val="99"/>
    <w:rsid w:val="00215ED6"/>
    <w:rPr>
      <w:rFonts w:cs="Times New Roman"/>
      <w:color w:val="800080"/>
      <w:u w:val="single"/>
    </w:rPr>
  </w:style>
  <w:style w:type="paragraph" w:customStyle="1" w:styleId="afd">
    <w:name w:val="???????"/>
    <w:uiPriority w:val="99"/>
    <w:rsid w:val="00215ED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icrosoft YaHei" w:eastAsia="Microsoft YaHei" w:hAnsi="Arial" w:cs="Microsoft YaHei"/>
      <w:color w:val="FFFFFF"/>
      <w:sz w:val="36"/>
      <w:szCs w:val="36"/>
      <w:lang w:eastAsia="en-US"/>
    </w:rPr>
  </w:style>
  <w:style w:type="paragraph" w:customStyle="1" w:styleId="2LTGliederung1">
    <w:name w:val="?????????2~LT~Gliederung 1"/>
    <w:uiPriority w:val="99"/>
    <w:rsid w:val="00215ED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28" w:lineRule="auto"/>
      <w:ind w:left="540" w:hanging="540"/>
    </w:pPr>
    <w:rPr>
      <w:rFonts w:ascii="msmincho" w:eastAsia="Times New Roman" w:hAnsi="msmincho" w:cs="msmincho"/>
      <w:color w:val="000000"/>
      <w:kern w:val="1"/>
      <w:sz w:val="58"/>
      <w:szCs w:val="58"/>
      <w:lang w:eastAsia="hi-IN" w:bidi="hi-IN"/>
    </w:rPr>
  </w:style>
  <w:style w:type="paragraph" w:customStyle="1" w:styleId="2LTTitel">
    <w:name w:val="?????????2~LT~Titel"/>
    <w:uiPriority w:val="99"/>
    <w:rsid w:val="00215ED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8" w:lineRule="auto"/>
      <w:jc w:val="center"/>
    </w:pPr>
    <w:rPr>
      <w:rFonts w:ascii="msmincho" w:eastAsia="Times New Roman" w:hAnsi="msmincho" w:cs="msmincho"/>
      <w:color w:val="000000"/>
      <w:kern w:val="1"/>
      <w:sz w:val="72"/>
      <w:szCs w:val="72"/>
      <w:lang w:eastAsia="en-US"/>
    </w:rPr>
  </w:style>
  <w:style w:type="paragraph" w:styleId="afe">
    <w:name w:val="No Spacing"/>
    <w:uiPriority w:val="99"/>
    <w:qFormat/>
    <w:rsid w:val="00215ED6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15ED6"/>
  </w:style>
  <w:style w:type="paragraph" w:styleId="aff">
    <w:name w:val="Normal (Web)"/>
    <w:basedOn w:val="a"/>
    <w:uiPriority w:val="99"/>
    <w:rsid w:val="00215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List"/>
    <w:basedOn w:val="a"/>
    <w:uiPriority w:val="99"/>
    <w:semiHidden/>
    <w:rsid w:val="00215ED6"/>
    <w:pPr>
      <w:ind w:left="283" w:hanging="283"/>
      <w:contextualSpacing/>
    </w:pPr>
  </w:style>
  <w:style w:type="paragraph" w:styleId="aff1">
    <w:name w:val="Plain Text"/>
    <w:basedOn w:val="a"/>
    <w:next w:val="a"/>
    <w:link w:val="aff2"/>
    <w:uiPriority w:val="99"/>
    <w:rsid w:val="00215ED6"/>
    <w:pPr>
      <w:spacing w:after="0" w:line="240" w:lineRule="auto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2">
    <w:name w:val="Текст Знак"/>
    <w:link w:val="aff1"/>
    <w:uiPriority w:val="99"/>
    <w:locked/>
    <w:rsid w:val="00215ED6"/>
    <w:rPr>
      <w:rFonts w:ascii="Times New Roman" w:hAnsi="Times New Roman" w:cs="Courier New"/>
      <w:sz w:val="20"/>
      <w:szCs w:val="20"/>
      <w:lang w:eastAsia="ru-RU"/>
    </w:rPr>
  </w:style>
  <w:style w:type="character" w:customStyle="1" w:styleId="FontStyle186">
    <w:name w:val="Font Style186"/>
    <w:uiPriority w:val="99"/>
    <w:rsid w:val="00215ED6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215ED6"/>
    <w:pPr>
      <w:widowControl w:val="0"/>
      <w:suppressAutoHyphens/>
      <w:spacing w:after="0" w:line="317" w:lineRule="exact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202">
    <w:name w:val="Font Style202"/>
    <w:uiPriority w:val="99"/>
    <w:rsid w:val="00215ED6"/>
    <w:rPr>
      <w:rFonts w:ascii="Times New Roman" w:hAnsi="Times New Roman"/>
      <w:color w:val="000000"/>
      <w:sz w:val="18"/>
    </w:rPr>
  </w:style>
  <w:style w:type="character" w:customStyle="1" w:styleId="FontStyle196">
    <w:name w:val="Font Style196"/>
    <w:uiPriority w:val="99"/>
    <w:rsid w:val="00215ED6"/>
    <w:rPr>
      <w:rFonts w:ascii="Times New Roman" w:hAnsi="Times New Roman"/>
      <w:b/>
      <w:color w:val="000000"/>
      <w:sz w:val="22"/>
    </w:rPr>
  </w:style>
  <w:style w:type="paragraph" w:customStyle="1" w:styleId="Style1">
    <w:name w:val="Style1"/>
    <w:basedOn w:val="a"/>
    <w:uiPriority w:val="99"/>
    <w:rsid w:val="00215ED6"/>
    <w:pPr>
      <w:widowControl w:val="0"/>
      <w:suppressAutoHyphens/>
      <w:spacing w:after="0" w:line="293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rsid w:val="00215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15ED6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CitaviLiteraturverzeichnis">
    <w:name w:val="Citavi Literaturverzeichnis"/>
    <w:basedOn w:val="a"/>
    <w:uiPriority w:val="99"/>
    <w:rsid w:val="00215ED6"/>
    <w:pPr>
      <w:spacing w:after="0" w:line="240" w:lineRule="auto"/>
      <w:ind w:left="340" w:hanging="340"/>
    </w:pPr>
    <w:rPr>
      <w:rFonts w:ascii="Segoe UI" w:hAnsi="Segoe UI" w:cs="Segoe UI"/>
      <w:sz w:val="20"/>
      <w:szCs w:val="24"/>
      <w:lang w:val="de-DE" w:eastAsia="de-DE"/>
    </w:rPr>
  </w:style>
  <w:style w:type="character" w:customStyle="1" w:styleId="WW8Num2z0">
    <w:name w:val="WW8Num2z0"/>
    <w:uiPriority w:val="99"/>
    <w:rsid w:val="00215ED6"/>
    <w:rPr>
      <w:rFonts w:ascii="Symbol" w:hAnsi="Symbol"/>
    </w:rPr>
  </w:style>
  <w:style w:type="character" w:customStyle="1" w:styleId="WW8Num2z1">
    <w:name w:val="WW8Num2z1"/>
    <w:uiPriority w:val="99"/>
    <w:rsid w:val="00215ED6"/>
    <w:rPr>
      <w:rFonts w:ascii="Courier New" w:hAnsi="Courier New"/>
    </w:rPr>
  </w:style>
  <w:style w:type="character" w:customStyle="1" w:styleId="WW8Num2z2">
    <w:name w:val="WW8Num2z2"/>
    <w:uiPriority w:val="99"/>
    <w:rsid w:val="00215ED6"/>
    <w:rPr>
      <w:rFonts w:ascii="Wingdings" w:hAnsi="Wingdings"/>
    </w:rPr>
  </w:style>
  <w:style w:type="character" w:customStyle="1" w:styleId="WW8Num4z0">
    <w:name w:val="WW8Num4z0"/>
    <w:uiPriority w:val="99"/>
    <w:rsid w:val="00215ED6"/>
    <w:rPr>
      <w:rFonts w:ascii="Symbol" w:hAnsi="Symbol"/>
    </w:rPr>
  </w:style>
  <w:style w:type="character" w:customStyle="1" w:styleId="WW8Num8z0">
    <w:name w:val="WW8Num8z0"/>
    <w:uiPriority w:val="99"/>
    <w:rsid w:val="00215ED6"/>
    <w:rPr>
      <w:rFonts w:ascii="Symbol" w:hAnsi="Symbol"/>
    </w:rPr>
  </w:style>
  <w:style w:type="character" w:customStyle="1" w:styleId="WW8Num10z0">
    <w:name w:val="WW8Num10z0"/>
    <w:uiPriority w:val="99"/>
    <w:rsid w:val="00215ED6"/>
    <w:rPr>
      <w:rFonts w:ascii="Symbol" w:hAnsi="Symbol"/>
    </w:rPr>
  </w:style>
  <w:style w:type="character" w:customStyle="1" w:styleId="WW8Num10z1">
    <w:name w:val="WW8Num10z1"/>
    <w:uiPriority w:val="99"/>
    <w:rsid w:val="00215ED6"/>
    <w:rPr>
      <w:rFonts w:ascii="Courier New" w:hAnsi="Courier New"/>
    </w:rPr>
  </w:style>
  <w:style w:type="character" w:customStyle="1" w:styleId="WW8Num10z2">
    <w:name w:val="WW8Num10z2"/>
    <w:uiPriority w:val="99"/>
    <w:rsid w:val="00215ED6"/>
    <w:rPr>
      <w:rFonts w:ascii="Wingdings" w:hAnsi="Wingdings"/>
    </w:rPr>
  </w:style>
  <w:style w:type="character" w:customStyle="1" w:styleId="WW8Num12z0">
    <w:name w:val="WW8Num12z0"/>
    <w:uiPriority w:val="99"/>
    <w:rsid w:val="00215ED6"/>
    <w:rPr>
      <w:rFonts w:ascii="Symbol" w:hAnsi="Symbol"/>
    </w:rPr>
  </w:style>
  <w:style w:type="character" w:customStyle="1" w:styleId="WW8Num12z1">
    <w:name w:val="WW8Num12z1"/>
    <w:uiPriority w:val="99"/>
    <w:rsid w:val="00215ED6"/>
    <w:rPr>
      <w:rFonts w:ascii="Courier New" w:hAnsi="Courier New"/>
    </w:rPr>
  </w:style>
  <w:style w:type="character" w:customStyle="1" w:styleId="WW8Num12z2">
    <w:name w:val="WW8Num12z2"/>
    <w:uiPriority w:val="99"/>
    <w:rsid w:val="00215ED6"/>
    <w:rPr>
      <w:rFonts w:ascii="Wingdings" w:hAnsi="Wingdings"/>
    </w:rPr>
  </w:style>
  <w:style w:type="character" w:customStyle="1" w:styleId="WW8Num13z0">
    <w:name w:val="WW8Num13z0"/>
    <w:uiPriority w:val="99"/>
    <w:rsid w:val="00215ED6"/>
    <w:rPr>
      <w:rFonts w:ascii="Symbol" w:hAnsi="Symbol"/>
    </w:rPr>
  </w:style>
  <w:style w:type="character" w:customStyle="1" w:styleId="WW8Num17z0">
    <w:name w:val="WW8Num17z0"/>
    <w:uiPriority w:val="99"/>
    <w:rsid w:val="00215ED6"/>
    <w:rPr>
      <w:rFonts w:ascii="Symbol" w:hAnsi="Symbol"/>
    </w:rPr>
  </w:style>
  <w:style w:type="character" w:customStyle="1" w:styleId="WW8Num18z0">
    <w:name w:val="WW8Num18z0"/>
    <w:uiPriority w:val="99"/>
    <w:rsid w:val="00215ED6"/>
    <w:rPr>
      <w:rFonts w:ascii="Symbol" w:hAnsi="Symbol"/>
    </w:rPr>
  </w:style>
  <w:style w:type="character" w:customStyle="1" w:styleId="WW8Num20z0">
    <w:name w:val="WW8Num20z0"/>
    <w:uiPriority w:val="99"/>
    <w:rsid w:val="00215ED6"/>
    <w:rPr>
      <w:rFonts w:ascii="Symbol" w:hAnsi="Symbol"/>
    </w:rPr>
  </w:style>
  <w:style w:type="character" w:customStyle="1" w:styleId="WW8Num27z0">
    <w:name w:val="WW8Num27z0"/>
    <w:uiPriority w:val="99"/>
    <w:rsid w:val="00215ED6"/>
    <w:rPr>
      <w:rFonts w:ascii="Symbol" w:hAnsi="Symbol"/>
    </w:rPr>
  </w:style>
  <w:style w:type="character" w:customStyle="1" w:styleId="WW8Num27z1">
    <w:name w:val="WW8Num27z1"/>
    <w:uiPriority w:val="99"/>
    <w:rsid w:val="00215ED6"/>
    <w:rPr>
      <w:rFonts w:ascii="Courier New" w:hAnsi="Courier New"/>
    </w:rPr>
  </w:style>
  <w:style w:type="character" w:customStyle="1" w:styleId="WW8Num27z2">
    <w:name w:val="WW8Num27z2"/>
    <w:uiPriority w:val="99"/>
    <w:rsid w:val="00215ED6"/>
    <w:rPr>
      <w:rFonts w:ascii="Wingdings" w:hAnsi="Wingdings"/>
    </w:rPr>
  </w:style>
  <w:style w:type="character" w:customStyle="1" w:styleId="WW8Num28z0">
    <w:name w:val="WW8Num28z0"/>
    <w:uiPriority w:val="99"/>
    <w:rsid w:val="00215ED6"/>
    <w:rPr>
      <w:rFonts w:ascii="Symbol" w:hAnsi="Symbol"/>
    </w:rPr>
  </w:style>
  <w:style w:type="character" w:customStyle="1" w:styleId="WW8Num29z0">
    <w:name w:val="WW8Num29z0"/>
    <w:uiPriority w:val="99"/>
    <w:rsid w:val="00215ED6"/>
    <w:rPr>
      <w:rFonts w:ascii="Symbol" w:hAnsi="Symbol"/>
    </w:rPr>
  </w:style>
  <w:style w:type="character" w:customStyle="1" w:styleId="WW8Num30z0">
    <w:name w:val="WW8Num30z0"/>
    <w:uiPriority w:val="99"/>
    <w:rsid w:val="00215ED6"/>
    <w:rPr>
      <w:rFonts w:ascii="Symbol" w:hAnsi="Symbol"/>
    </w:rPr>
  </w:style>
  <w:style w:type="character" w:customStyle="1" w:styleId="WW8Num30z1">
    <w:name w:val="WW8Num30z1"/>
    <w:uiPriority w:val="99"/>
    <w:rsid w:val="00215ED6"/>
    <w:rPr>
      <w:rFonts w:ascii="Courier New" w:hAnsi="Courier New"/>
    </w:rPr>
  </w:style>
  <w:style w:type="character" w:customStyle="1" w:styleId="WW8Num30z2">
    <w:name w:val="WW8Num30z2"/>
    <w:uiPriority w:val="99"/>
    <w:rsid w:val="00215ED6"/>
    <w:rPr>
      <w:rFonts w:ascii="Wingdings" w:hAnsi="Wingdings"/>
    </w:rPr>
  </w:style>
  <w:style w:type="character" w:customStyle="1" w:styleId="WW8Num31z0">
    <w:name w:val="WW8Num31z0"/>
    <w:uiPriority w:val="99"/>
    <w:rsid w:val="00215ED6"/>
    <w:rPr>
      <w:rFonts w:ascii="Symbol" w:hAnsi="Symbol"/>
    </w:rPr>
  </w:style>
  <w:style w:type="character" w:customStyle="1" w:styleId="WW8Num31z1">
    <w:name w:val="WW8Num31z1"/>
    <w:uiPriority w:val="99"/>
    <w:rsid w:val="00215ED6"/>
    <w:rPr>
      <w:rFonts w:ascii="Courier New" w:hAnsi="Courier New"/>
    </w:rPr>
  </w:style>
  <w:style w:type="character" w:customStyle="1" w:styleId="WW8Num31z2">
    <w:name w:val="WW8Num31z2"/>
    <w:uiPriority w:val="99"/>
    <w:rsid w:val="00215ED6"/>
    <w:rPr>
      <w:rFonts w:ascii="Wingdings" w:hAnsi="Wingdings"/>
    </w:rPr>
  </w:style>
  <w:style w:type="character" w:customStyle="1" w:styleId="WW8Num32z0">
    <w:name w:val="WW8Num32z0"/>
    <w:uiPriority w:val="99"/>
    <w:rsid w:val="00215ED6"/>
    <w:rPr>
      <w:rFonts w:ascii="Symbol" w:hAnsi="Symbol"/>
    </w:rPr>
  </w:style>
  <w:style w:type="character" w:customStyle="1" w:styleId="WW8Num32z1">
    <w:name w:val="WW8Num32z1"/>
    <w:uiPriority w:val="99"/>
    <w:rsid w:val="00215ED6"/>
    <w:rPr>
      <w:rFonts w:ascii="Courier New" w:hAnsi="Courier New"/>
    </w:rPr>
  </w:style>
  <w:style w:type="character" w:customStyle="1" w:styleId="WW8Num32z2">
    <w:name w:val="WW8Num32z2"/>
    <w:uiPriority w:val="99"/>
    <w:rsid w:val="00215ED6"/>
    <w:rPr>
      <w:rFonts w:ascii="Wingdings" w:hAnsi="Wingdings"/>
    </w:rPr>
  </w:style>
  <w:style w:type="character" w:customStyle="1" w:styleId="WW8Num35z0">
    <w:name w:val="WW8Num35z0"/>
    <w:uiPriority w:val="99"/>
    <w:rsid w:val="00215ED6"/>
    <w:rPr>
      <w:rFonts w:ascii="Symbol" w:hAnsi="Symbol"/>
    </w:rPr>
  </w:style>
  <w:style w:type="character" w:customStyle="1" w:styleId="WW8Num35z1">
    <w:name w:val="WW8Num35z1"/>
    <w:uiPriority w:val="99"/>
    <w:rsid w:val="00215ED6"/>
    <w:rPr>
      <w:rFonts w:ascii="Courier New" w:hAnsi="Courier New"/>
    </w:rPr>
  </w:style>
  <w:style w:type="character" w:customStyle="1" w:styleId="WW8Num35z2">
    <w:name w:val="WW8Num35z2"/>
    <w:uiPriority w:val="99"/>
    <w:rsid w:val="00215ED6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215ED6"/>
  </w:style>
  <w:style w:type="paragraph" w:customStyle="1" w:styleId="14">
    <w:name w:val="Заголовок1"/>
    <w:basedOn w:val="a"/>
    <w:next w:val="a0"/>
    <w:uiPriority w:val="99"/>
    <w:rsid w:val="00215ED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215ED6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215ED6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f3">
    <w:name w:val="Содержимое таблицы"/>
    <w:basedOn w:val="a"/>
    <w:uiPriority w:val="99"/>
    <w:rsid w:val="00215ED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uiPriority w:val="99"/>
    <w:rsid w:val="00215ED6"/>
    <w:pPr>
      <w:jc w:val="center"/>
    </w:pPr>
    <w:rPr>
      <w:b/>
      <w:bCs/>
    </w:rPr>
  </w:style>
  <w:style w:type="paragraph" w:customStyle="1" w:styleId="aff5">
    <w:name w:val="Содержимое врезки"/>
    <w:basedOn w:val="a0"/>
    <w:uiPriority w:val="99"/>
    <w:rsid w:val="00215ED6"/>
    <w:pPr>
      <w:spacing w:after="0" w:line="240" w:lineRule="auto"/>
    </w:pPr>
    <w:rPr>
      <w:rFonts w:cs="Times New Roman"/>
      <w:sz w:val="28"/>
      <w:szCs w:val="20"/>
    </w:rPr>
  </w:style>
  <w:style w:type="character" w:customStyle="1" w:styleId="FontStyle22">
    <w:name w:val="Font Style22"/>
    <w:uiPriority w:val="99"/>
    <w:rsid w:val="00215ED6"/>
    <w:rPr>
      <w:rFonts w:ascii="Arial" w:hAnsi="Arial"/>
      <w:sz w:val="24"/>
    </w:rPr>
  </w:style>
  <w:style w:type="character" w:customStyle="1" w:styleId="hps">
    <w:name w:val="hps"/>
    <w:uiPriority w:val="99"/>
    <w:rsid w:val="00215ED6"/>
  </w:style>
  <w:style w:type="character" w:customStyle="1" w:styleId="apple-style-span">
    <w:name w:val="apple-style-span"/>
    <w:uiPriority w:val="99"/>
    <w:rsid w:val="00215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B20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5ED6"/>
    <w:pPr>
      <w:keepNext/>
      <w:numPr>
        <w:numId w:val="6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20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9B20A1"/>
    <w:pPr>
      <w:numPr>
        <w:numId w:val="1"/>
      </w:numPr>
      <w:suppressAutoHyphens/>
      <w:spacing w:before="280" w:after="280" w:line="240" w:lineRule="auto"/>
      <w:outlineLvl w:val="2"/>
    </w:pPr>
    <w:rPr>
      <w:rFonts w:ascii="Times New Roman" w:hAnsi="Times New Roman" w:cs="Calibri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15ED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15ED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15ED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15ED6"/>
    <w:pPr>
      <w:keepNext/>
      <w:numPr>
        <w:numId w:val="5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15ED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5ED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B20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9B20A1"/>
    <w:rPr>
      <w:rFonts w:ascii="Times New Roman" w:hAnsi="Times New Roman" w:cs="Calibri"/>
      <w:b/>
      <w:bCs/>
      <w:sz w:val="27"/>
      <w:szCs w:val="27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15ED6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rsid w:val="009B20A1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uiPriority w:val="99"/>
    <w:rsid w:val="009B20A1"/>
    <w:pPr>
      <w:suppressAutoHyphens/>
      <w:spacing w:after="120"/>
    </w:pPr>
    <w:rPr>
      <w:rFonts w:ascii="Times New Roman" w:hAnsi="Times New Roman" w:cs="Calibri"/>
      <w:sz w:val="24"/>
      <w:lang w:eastAsia="ar-SA"/>
    </w:rPr>
  </w:style>
  <w:style w:type="character" w:customStyle="1" w:styleId="a5">
    <w:name w:val="Основной текст Знак"/>
    <w:link w:val="a0"/>
    <w:uiPriority w:val="99"/>
    <w:locked/>
    <w:rsid w:val="009B20A1"/>
    <w:rPr>
      <w:rFonts w:ascii="Times New Roman" w:hAnsi="Times New Roman" w:cs="Calibri"/>
      <w:sz w:val="24"/>
      <w:lang w:eastAsia="ar-SA" w:bidi="ar-SA"/>
    </w:rPr>
  </w:style>
  <w:style w:type="paragraph" w:styleId="a6">
    <w:name w:val="List Paragraph"/>
    <w:basedOn w:val="a"/>
    <w:uiPriority w:val="34"/>
    <w:qFormat/>
    <w:rsid w:val="009B20A1"/>
    <w:pPr>
      <w:suppressAutoHyphens/>
      <w:ind w:left="720"/>
    </w:pPr>
    <w:rPr>
      <w:rFonts w:ascii="Times New Roman" w:hAnsi="Times New Roman" w:cs="Calibri"/>
      <w:sz w:val="24"/>
      <w:lang w:eastAsia="ar-SA"/>
    </w:rPr>
  </w:style>
  <w:style w:type="paragraph" w:customStyle="1" w:styleId="a7">
    <w:name w:val="РП.НАИМ_ДИСПЦИП"/>
    <w:basedOn w:val="a"/>
    <w:uiPriority w:val="99"/>
    <w:rsid w:val="009B20A1"/>
    <w:pPr>
      <w:suppressAutoHyphens/>
      <w:jc w:val="center"/>
    </w:pPr>
    <w:rPr>
      <w:rFonts w:ascii="Times New Roman" w:hAnsi="Times New Roman" w:cs="Calibri"/>
      <w:caps/>
      <w:sz w:val="28"/>
      <w:lang w:eastAsia="ar-SA"/>
    </w:rPr>
  </w:style>
  <w:style w:type="paragraph" w:customStyle="1" w:styleId="Style3">
    <w:name w:val="Style3"/>
    <w:basedOn w:val="a"/>
    <w:uiPriority w:val="99"/>
    <w:rsid w:val="009B20A1"/>
    <w:pPr>
      <w:widowControl w:val="0"/>
      <w:suppressAutoHyphens/>
      <w:autoSpaceDE w:val="0"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8">
    <w:name w:val="Placeholder Text"/>
    <w:uiPriority w:val="99"/>
    <w:semiHidden/>
    <w:rsid w:val="009B20A1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9B20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465D4E"/>
    <w:rPr>
      <w:rFonts w:cs="Times New Roman"/>
      <w:b/>
      <w:bCs/>
    </w:rPr>
  </w:style>
  <w:style w:type="paragraph" w:customStyle="1" w:styleId="aa">
    <w:name w:val="Мой"/>
    <w:basedOn w:val="a"/>
    <w:uiPriority w:val="99"/>
    <w:rsid w:val="00215ED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215ED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5ED6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uiPriority w:val="99"/>
    <w:rsid w:val="00215ED6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b">
    <w:name w:val="Body Text Indent"/>
    <w:basedOn w:val="a"/>
    <w:link w:val="ac"/>
    <w:uiPriority w:val="99"/>
    <w:rsid w:val="00215ED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15ED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215ED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d">
    <w:name w:val="header"/>
    <w:basedOn w:val="a"/>
    <w:link w:val="ae"/>
    <w:uiPriority w:val="99"/>
    <w:rsid w:val="00215E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15ED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link w:val="33"/>
    <w:uiPriority w:val="99"/>
    <w:locked/>
    <w:rsid w:val="00215ED6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5ED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link w:val="23"/>
    <w:uiPriority w:val="99"/>
    <w:locked/>
    <w:rsid w:val="00215ED6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f">
    <w:name w:val="Block Text"/>
    <w:basedOn w:val="a"/>
    <w:uiPriority w:val="99"/>
    <w:rsid w:val="00215ED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215E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uiPriority w:val="99"/>
    <w:rsid w:val="00215ED6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215ED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Название Знак"/>
    <w:link w:val="af3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5">
    <w:name w:val="стиль2"/>
    <w:basedOn w:val="a"/>
    <w:uiPriority w:val="99"/>
    <w:rsid w:val="00215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5">
    <w:name w:val="footnote text"/>
    <w:basedOn w:val="a"/>
    <w:link w:val="af6"/>
    <w:uiPriority w:val="99"/>
    <w:rsid w:val="00215E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215ED6"/>
    <w:rPr>
      <w:rFonts w:cs="Times New Roman"/>
      <w:vertAlign w:val="superscript"/>
    </w:rPr>
  </w:style>
  <w:style w:type="table" w:styleId="af8">
    <w:name w:val="Table Grid"/>
    <w:basedOn w:val="a2"/>
    <w:uiPriority w:val="99"/>
    <w:rsid w:val="00215E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rsid w:val="002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15ED6"/>
    <w:rPr>
      <w:rFonts w:ascii="Tahoma" w:hAnsi="Tahoma" w:cs="Tahoma"/>
      <w:sz w:val="16"/>
      <w:szCs w:val="16"/>
      <w:lang w:eastAsia="ru-RU"/>
    </w:rPr>
  </w:style>
  <w:style w:type="paragraph" w:styleId="afb">
    <w:name w:val="TOC Heading"/>
    <w:basedOn w:val="1"/>
    <w:next w:val="a"/>
    <w:uiPriority w:val="99"/>
    <w:qFormat/>
    <w:rsid w:val="00215ED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215ED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215ED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215E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215ED6"/>
    <w:rPr>
      <w:i/>
    </w:rPr>
  </w:style>
  <w:style w:type="character" w:styleId="afc">
    <w:name w:val="FollowedHyperlink"/>
    <w:uiPriority w:val="99"/>
    <w:rsid w:val="00215ED6"/>
    <w:rPr>
      <w:rFonts w:cs="Times New Roman"/>
      <w:color w:val="800080"/>
      <w:u w:val="single"/>
    </w:rPr>
  </w:style>
  <w:style w:type="paragraph" w:customStyle="1" w:styleId="afd">
    <w:name w:val="???????"/>
    <w:uiPriority w:val="99"/>
    <w:rsid w:val="00215ED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icrosoft YaHei" w:eastAsia="Microsoft YaHei" w:hAnsi="Arial" w:cs="Microsoft YaHei"/>
      <w:color w:val="FFFFFF"/>
      <w:sz w:val="36"/>
      <w:szCs w:val="36"/>
      <w:lang w:eastAsia="en-US"/>
    </w:rPr>
  </w:style>
  <w:style w:type="paragraph" w:customStyle="1" w:styleId="2LTGliederung1">
    <w:name w:val="?????????2~LT~Gliederung 1"/>
    <w:uiPriority w:val="99"/>
    <w:rsid w:val="00215ED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28" w:lineRule="auto"/>
      <w:ind w:left="540" w:hanging="540"/>
    </w:pPr>
    <w:rPr>
      <w:rFonts w:ascii="msmincho" w:eastAsia="Times New Roman" w:hAnsi="msmincho" w:cs="msmincho"/>
      <w:color w:val="000000"/>
      <w:kern w:val="1"/>
      <w:sz w:val="58"/>
      <w:szCs w:val="58"/>
      <w:lang w:eastAsia="hi-IN" w:bidi="hi-IN"/>
    </w:rPr>
  </w:style>
  <w:style w:type="paragraph" w:customStyle="1" w:styleId="2LTTitel">
    <w:name w:val="?????????2~LT~Titel"/>
    <w:uiPriority w:val="99"/>
    <w:rsid w:val="00215ED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8" w:lineRule="auto"/>
      <w:jc w:val="center"/>
    </w:pPr>
    <w:rPr>
      <w:rFonts w:ascii="msmincho" w:eastAsia="Times New Roman" w:hAnsi="msmincho" w:cs="msmincho"/>
      <w:color w:val="000000"/>
      <w:kern w:val="1"/>
      <w:sz w:val="72"/>
      <w:szCs w:val="72"/>
      <w:lang w:eastAsia="en-US"/>
    </w:rPr>
  </w:style>
  <w:style w:type="paragraph" w:styleId="afe">
    <w:name w:val="No Spacing"/>
    <w:uiPriority w:val="99"/>
    <w:qFormat/>
    <w:rsid w:val="00215ED6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15ED6"/>
  </w:style>
  <w:style w:type="paragraph" w:styleId="aff">
    <w:name w:val="Normal (Web)"/>
    <w:basedOn w:val="a"/>
    <w:uiPriority w:val="99"/>
    <w:rsid w:val="00215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List"/>
    <w:basedOn w:val="a"/>
    <w:uiPriority w:val="99"/>
    <w:semiHidden/>
    <w:rsid w:val="00215ED6"/>
    <w:pPr>
      <w:ind w:left="283" w:hanging="283"/>
      <w:contextualSpacing/>
    </w:pPr>
  </w:style>
  <w:style w:type="paragraph" w:styleId="aff1">
    <w:name w:val="Plain Text"/>
    <w:basedOn w:val="a"/>
    <w:next w:val="a"/>
    <w:link w:val="aff2"/>
    <w:uiPriority w:val="99"/>
    <w:rsid w:val="00215ED6"/>
    <w:pPr>
      <w:spacing w:after="0" w:line="240" w:lineRule="auto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2">
    <w:name w:val="Текст Знак"/>
    <w:link w:val="aff1"/>
    <w:uiPriority w:val="99"/>
    <w:locked/>
    <w:rsid w:val="00215ED6"/>
    <w:rPr>
      <w:rFonts w:ascii="Times New Roman" w:hAnsi="Times New Roman" w:cs="Courier New"/>
      <w:sz w:val="20"/>
      <w:szCs w:val="20"/>
      <w:lang w:eastAsia="ru-RU"/>
    </w:rPr>
  </w:style>
  <w:style w:type="character" w:customStyle="1" w:styleId="FontStyle186">
    <w:name w:val="Font Style186"/>
    <w:uiPriority w:val="99"/>
    <w:rsid w:val="00215ED6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215ED6"/>
    <w:pPr>
      <w:widowControl w:val="0"/>
      <w:suppressAutoHyphens/>
      <w:spacing w:after="0" w:line="317" w:lineRule="exact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202">
    <w:name w:val="Font Style202"/>
    <w:uiPriority w:val="99"/>
    <w:rsid w:val="00215ED6"/>
    <w:rPr>
      <w:rFonts w:ascii="Times New Roman" w:hAnsi="Times New Roman"/>
      <w:color w:val="000000"/>
      <w:sz w:val="18"/>
    </w:rPr>
  </w:style>
  <w:style w:type="character" w:customStyle="1" w:styleId="FontStyle196">
    <w:name w:val="Font Style196"/>
    <w:uiPriority w:val="99"/>
    <w:rsid w:val="00215ED6"/>
    <w:rPr>
      <w:rFonts w:ascii="Times New Roman" w:hAnsi="Times New Roman"/>
      <w:b/>
      <w:color w:val="000000"/>
      <w:sz w:val="22"/>
    </w:rPr>
  </w:style>
  <w:style w:type="paragraph" w:customStyle="1" w:styleId="Style1">
    <w:name w:val="Style1"/>
    <w:basedOn w:val="a"/>
    <w:uiPriority w:val="99"/>
    <w:rsid w:val="00215ED6"/>
    <w:pPr>
      <w:widowControl w:val="0"/>
      <w:suppressAutoHyphens/>
      <w:spacing w:after="0" w:line="293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rsid w:val="00215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15ED6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CitaviLiteraturverzeichnis">
    <w:name w:val="Citavi Literaturverzeichnis"/>
    <w:basedOn w:val="a"/>
    <w:uiPriority w:val="99"/>
    <w:rsid w:val="00215ED6"/>
    <w:pPr>
      <w:spacing w:after="0" w:line="240" w:lineRule="auto"/>
      <w:ind w:left="340" w:hanging="340"/>
    </w:pPr>
    <w:rPr>
      <w:rFonts w:ascii="Segoe UI" w:hAnsi="Segoe UI" w:cs="Segoe UI"/>
      <w:sz w:val="20"/>
      <w:szCs w:val="24"/>
      <w:lang w:val="de-DE" w:eastAsia="de-DE"/>
    </w:rPr>
  </w:style>
  <w:style w:type="character" w:customStyle="1" w:styleId="WW8Num2z0">
    <w:name w:val="WW8Num2z0"/>
    <w:uiPriority w:val="99"/>
    <w:rsid w:val="00215ED6"/>
    <w:rPr>
      <w:rFonts w:ascii="Symbol" w:hAnsi="Symbol"/>
    </w:rPr>
  </w:style>
  <w:style w:type="character" w:customStyle="1" w:styleId="WW8Num2z1">
    <w:name w:val="WW8Num2z1"/>
    <w:uiPriority w:val="99"/>
    <w:rsid w:val="00215ED6"/>
    <w:rPr>
      <w:rFonts w:ascii="Courier New" w:hAnsi="Courier New"/>
    </w:rPr>
  </w:style>
  <w:style w:type="character" w:customStyle="1" w:styleId="WW8Num2z2">
    <w:name w:val="WW8Num2z2"/>
    <w:uiPriority w:val="99"/>
    <w:rsid w:val="00215ED6"/>
    <w:rPr>
      <w:rFonts w:ascii="Wingdings" w:hAnsi="Wingdings"/>
    </w:rPr>
  </w:style>
  <w:style w:type="character" w:customStyle="1" w:styleId="WW8Num4z0">
    <w:name w:val="WW8Num4z0"/>
    <w:uiPriority w:val="99"/>
    <w:rsid w:val="00215ED6"/>
    <w:rPr>
      <w:rFonts w:ascii="Symbol" w:hAnsi="Symbol"/>
    </w:rPr>
  </w:style>
  <w:style w:type="character" w:customStyle="1" w:styleId="WW8Num8z0">
    <w:name w:val="WW8Num8z0"/>
    <w:uiPriority w:val="99"/>
    <w:rsid w:val="00215ED6"/>
    <w:rPr>
      <w:rFonts w:ascii="Symbol" w:hAnsi="Symbol"/>
    </w:rPr>
  </w:style>
  <w:style w:type="character" w:customStyle="1" w:styleId="WW8Num10z0">
    <w:name w:val="WW8Num10z0"/>
    <w:uiPriority w:val="99"/>
    <w:rsid w:val="00215ED6"/>
    <w:rPr>
      <w:rFonts w:ascii="Symbol" w:hAnsi="Symbol"/>
    </w:rPr>
  </w:style>
  <w:style w:type="character" w:customStyle="1" w:styleId="WW8Num10z1">
    <w:name w:val="WW8Num10z1"/>
    <w:uiPriority w:val="99"/>
    <w:rsid w:val="00215ED6"/>
    <w:rPr>
      <w:rFonts w:ascii="Courier New" w:hAnsi="Courier New"/>
    </w:rPr>
  </w:style>
  <w:style w:type="character" w:customStyle="1" w:styleId="WW8Num10z2">
    <w:name w:val="WW8Num10z2"/>
    <w:uiPriority w:val="99"/>
    <w:rsid w:val="00215ED6"/>
    <w:rPr>
      <w:rFonts w:ascii="Wingdings" w:hAnsi="Wingdings"/>
    </w:rPr>
  </w:style>
  <w:style w:type="character" w:customStyle="1" w:styleId="WW8Num12z0">
    <w:name w:val="WW8Num12z0"/>
    <w:uiPriority w:val="99"/>
    <w:rsid w:val="00215ED6"/>
    <w:rPr>
      <w:rFonts w:ascii="Symbol" w:hAnsi="Symbol"/>
    </w:rPr>
  </w:style>
  <w:style w:type="character" w:customStyle="1" w:styleId="WW8Num12z1">
    <w:name w:val="WW8Num12z1"/>
    <w:uiPriority w:val="99"/>
    <w:rsid w:val="00215ED6"/>
    <w:rPr>
      <w:rFonts w:ascii="Courier New" w:hAnsi="Courier New"/>
    </w:rPr>
  </w:style>
  <w:style w:type="character" w:customStyle="1" w:styleId="WW8Num12z2">
    <w:name w:val="WW8Num12z2"/>
    <w:uiPriority w:val="99"/>
    <w:rsid w:val="00215ED6"/>
    <w:rPr>
      <w:rFonts w:ascii="Wingdings" w:hAnsi="Wingdings"/>
    </w:rPr>
  </w:style>
  <w:style w:type="character" w:customStyle="1" w:styleId="WW8Num13z0">
    <w:name w:val="WW8Num13z0"/>
    <w:uiPriority w:val="99"/>
    <w:rsid w:val="00215ED6"/>
    <w:rPr>
      <w:rFonts w:ascii="Symbol" w:hAnsi="Symbol"/>
    </w:rPr>
  </w:style>
  <w:style w:type="character" w:customStyle="1" w:styleId="WW8Num17z0">
    <w:name w:val="WW8Num17z0"/>
    <w:uiPriority w:val="99"/>
    <w:rsid w:val="00215ED6"/>
    <w:rPr>
      <w:rFonts w:ascii="Symbol" w:hAnsi="Symbol"/>
    </w:rPr>
  </w:style>
  <w:style w:type="character" w:customStyle="1" w:styleId="WW8Num18z0">
    <w:name w:val="WW8Num18z0"/>
    <w:uiPriority w:val="99"/>
    <w:rsid w:val="00215ED6"/>
    <w:rPr>
      <w:rFonts w:ascii="Symbol" w:hAnsi="Symbol"/>
    </w:rPr>
  </w:style>
  <w:style w:type="character" w:customStyle="1" w:styleId="WW8Num20z0">
    <w:name w:val="WW8Num20z0"/>
    <w:uiPriority w:val="99"/>
    <w:rsid w:val="00215ED6"/>
    <w:rPr>
      <w:rFonts w:ascii="Symbol" w:hAnsi="Symbol"/>
    </w:rPr>
  </w:style>
  <w:style w:type="character" w:customStyle="1" w:styleId="WW8Num27z0">
    <w:name w:val="WW8Num27z0"/>
    <w:uiPriority w:val="99"/>
    <w:rsid w:val="00215ED6"/>
    <w:rPr>
      <w:rFonts w:ascii="Symbol" w:hAnsi="Symbol"/>
    </w:rPr>
  </w:style>
  <w:style w:type="character" w:customStyle="1" w:styleId="WW8Num27z1">
    <w:name w:val="WW8Num27z1"/>
    <w:uiPriority w:val="99"/>
    <w:rsid w:val="00215ED6"/>
    <w:rPr>
      <w:rFonts w:ascii="Courier New" w:hAnsi="Courier New"/>
    </w:rPr>
  </w:style>
  <w:style w:type="character" w:customStyle="1" w:styleId="WW8Num27z2">
    <w:name w:val="WW8Num27z2"/>
    <w:uiPriority w:val="99"/>
    <w:rsid w:val="00215ED6"/>
    <w:rPr>
      <w:rFonts w:ascii="Wingdings" w:hAnsi="Wingdings"/>
    </w:rPr>
  </w:style>
  <w:style w:type="character" w:customStyle="1" w:styleId="WW8Num28z0">
    <w:name w:val="WW8Num28z0"/>
    <w:uiPriority w:val="99"/>
    <w:rsid w:val="00215ED6"/>
    <w:rPr>
      <w:rFonts w:ascii="Symbol" w:hAnsi="Symbol"/>
    </w:rPr>
  </w:style>
  <w:style w:type="character" w:customStyle="1" w:styleId="WW8Num29z0">
    <w:name w:val="WW8Num29z0"/>
    <w:uiPriority w:val="99"/>
    <w:rsid w:val="00215ED6"/>
    <w:rPr>
      <w:rFonts w:ascii="Symbol" w:hAnsi="Symbol"/>
    </w:rPr>
  </w:style>
  <w:style w:type="character" w:customStyle="1" w:styleId="WW8Num30z0">
    <w:name w:val="WW8Num30z0"/>
    <w:uiPriority w:val="99"/>
    <w:rsid w:val="00215ED6"/>
    <w:rPr>
      <w:rFonts w:ascii="Symbol" w:hAnsi="Symbol"/>
    </w:rPr>
  </w:style>
  <w:style w:type="character" w:customStyle="1" w:styleId="WW8Num30z1">
    <w:name w:val="WW8Num30z1"/>
    <w:uiPriority w:val="99"/>
    <w:rsid w:val="00215ED6"/>
    <w:rPr>
      <w:rFonts w:ascii="Courier New" w:hAnsi="Courier New"/>
    </w:rPr>
  </w:style>
  <w:style w:type="character" w:customStyle="1" w:styleId="WW8Num30z2">
    <w:name w:val="WW8Num30z2"/>
    <w:uiPriority w:val="99"/>
    <w:rsid w:val="00215ED6"/>
    <w:rPr>
      <w:rFonts w:ascii="Wingdings" w:hAnsi="Wingdings"/>
    </w:rPr>
  </w:style>
  <w:style w:type="character" w:customStyle="1" w:styleId="WW8Num31z0">
    <w:name w:val="WW8Num31z0"/>
    <w:uiPriority w:val="99"/>
    <w:rsid w:val="00215ED6"/>
    <w:rPr>
      <w:rFonts w:ascii="Symbol" w:hAnsi="Symbol"/>
    </w:rPr>
  </w:style>
  <w:style w:type="character" w:customStyle="1" w:styleId="WW8Num31z1">
    <w:name w:val="WW8Num31z1"/>
    <w:uiPriority w:val="99"/>
    <w:rsid w:val="00215ED6"/>
    <w:rPr>
      <w:rFonts w:ascii="Courier New" w:hAnsi="Courier New"/>
    </w:rPr>
  </w:style>
  <w:style w:type="character" w:customStyle="1" w:styleId="WW8Num31z2">
    <w:name w:val="WW8Num31z2"/>
    <w:uiPriority w:val="99"/>
    <w:rsid w:val="00215ED6"/>
    <w:rPr>
      <w:rFonts w:ascii="Wingdings" w:hAnsi="Wingdings"/>
    </w:rPr>
  </w:style>
  <w:style w:type="character" w:customStyle="1" w:styleId="WW8Num32z0">
    <w:name w:val="WW8Num32z0"/>
    <w:uiPriority w:val="99"/>
    <w:rsid w:val="00215ED6"/>
    <w:rPr>
      <w:rFonts w:ascii="Symbol" w:hAnsi="Symbol"/>
    </w:rPr>
  </w:style>
  <w:style w:type="character" w:customStyle="1" w:styleId="WW8Num32z1">
    <w:name w:val="WW8Num32z1"/>
    <w:uiPriority w:val="99"/>
    <w:rsid w:val="00215ED6"/>
    <w:rPr>
      <w:rFonts w:ascii="Courier New" w:hAnsi="Courier New"/>
    </w:rPr>
  </w:style>
  <w:style w:type="character" w:customStyle="1" w:styleId="WW8Num32z2">
    <w:name w:val="WW8Num32z2"/>
    <w:uiPriority w:val="99"/>
    <w:rsid w:val="00215ED6"/>
    <w:rPr>
      <w:rFonts w:ascii="Wingdings" w:hAnsi="Wingdings"/>
    </w:rPr>
  </w:style>
  <w:style w:type="character" w:customStyle="1" w:styleId="WW8Num35z0">
    <w:name w:val="WW8Num35z0"/>
    <w:uiPriority w:val="99"/>
    <w:rsid w:val="00215ED6"/>
    <w:rPr>
      <w:rFonts w:ascii="Symbol" w:hAnsi="Symbol"/>
    </w:rPr>
  </w:style>
  <w:style w:type="character" w:customStyle="1" w:styleId="WW8Num35z1">
    <w:name w:val="WW8Num35z1"/>
    <w:uiPriority w:val="99"/>
    <w:rsid w:val="00215ED6"/>
    <w:rPr>
      <w:rFonts w:ascii="Courier New" w:hAnsi="Courier New"/>
    </w:rPr>
  </w:style>
  <w:style w:type="character" w:customStyle="1" w:styleId="WW8Num35z2">
    <w:name w:val="WW8Num35z2"/>
    <w:uiPriority w:val="99"/>
    <w:rsid w:val="00215ED6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215ED6"/>
  </w:style>
  <w:style w:type="paragraph" w:customStyle="1" w:styleId="14">
    <w:name w:val="Заголовок1"/>
    <w:basedOn w:val="a"/>
    <w:next w:val="a0"/>
    <w:uiPriority w:val="99"/>
    <w:rsid w:val="00215ED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215ED6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215ED6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f3">
    <w:name w:val="Содержимое таблицы"/>
    <w:basedOn w:val="a"/>
    <w:uiPriority w:val="99"/>
    <w:rsid w:val="00215ED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uiPriority w:val="99"/>
    <w:rsid w:val="00215ED6"/>
    <w:pPr>
      <w:jc w:val="center"/>
    </w:pPr>
    <w:rPr>
      <w:b/>
      <w:bCs/>
    </w:rPr>
  </w:style>
  <w:style w:type="paragraph" w:customStyle="1" w:styleId="aff5">
    <w:name w:val="Содержимое врезки"/>
    <w:basedOn w:val="a0"/>
    <w:uiPriority w:val="99"/>
    <w:rsid w:val="00215ED6"/>
    <w:pPr>
      <w:spacing w:after="0" w:line="240" w:lineRule="auto"/>
    </w:pPr>
    <w:rPr>
      <w:rFonts w:cs="Times New Roman"/>
      <w:sz w:val="28"/>
      <w:szCs w:val="20"/>
    </w:rPr>
  </w:style>
  <w:style w:type="character" w:customStyle="1" w:styleId="FontStyle22">
    <w:name w:val="Font Style22"/>
    <w:uiPriority w:val="99"/>
    <w:rsid w:val="00215ED6"/>
    <w:rPr>
      <w:rFonts w:ascii="Arial" w:hAnsi="Arial"/>
      <w:sz w:val="24"/>
    </w:rPr>
  </w:style>
  <w:style w:type="character" w:customStyle="1" w:styleId="hps">
    <w:name w:val="hps"/>
    <w:uiPriority w:val="99"/>
    <w:rsid w:val="00215ED6"/>
  </w:style>
  <w:style w:type="character" w:customStyle="1" w:styleId="apple-style-span">
    <w:name w:val="apple-style-span"/>
    <w:uiPriority w:val="99"/>
    <w:rsid w:val="0021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ps.ru/struct/kafedra_history_filosofiya_politologiya_i_sotsiologiya/" TargetMode="External"/><Relationship Id="rId13" Type="http://schemas.openxmlformats.org/officeDocument/2006/relationships/hyperlink" Target="https://ibooks.ru/home.php?routine=bookshel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2104</Words>
  <Characters>16887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Нонна</cp:lastModifiedBy>
  <cp:revision>18</cp:revision>
  <cp:lastPrinted>2016-04-01T12:01:00Z</cp:lastPrinted>
  <dcterms:created xsi:type="dcterms:W3CDTF">2017-12-05T12:10:00Z</dcterms:created>
  <dcterms:modified xsi:type="dcterms:W3CDTF">2019-04-25T14:44:00Z</dcterms:modified>
</cp:coreProperties>
</file>