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E0E18">
        <w:rPr>
          <w:rFonts w:eastAsia="Times New Roman"/>
          <w:bCs/>
          <w:sz w:val="24"/>
          <w:szCs w:val="24"/>
          <w:lang w:eastAsia="ru-RU"/>
        </w:rPr>
        <w:t>38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CE0E18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CE0E18">
        <w:rPr>
          <w:rFonts w:eastAsia="Times New Roman"/>
          <w:bCs/>
          <w:sz w:val="24"/>
          <w:szCs w:val="24"/>
          <w:lang w:eastAsia="ru-RU"/>
        </w:rPr>
        <w:t>Торговое дело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CE0E18">
        <w:rPr>
          <w:rFonts w:eastAsia="Times New Roman"/>
          <w:sz w:val="24"/>
          <w:szCs w:val="24"/>
          <w:lang w:eastAsia="ru-RU"/>
        </w:rPr>
        <w:t>Коммерция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Б.2</w:t>
      </w:r>
      <w:r w:rsidR="00CE0E18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CE0E18">
        <w:rPr>
          <w:rStyle w:val="FontStyle48"/>
          <w:szCs w:val="28"/>
        </w:rPr>
        <w:t>6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72BE5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24625A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24625A" w:rsidRPr="00F41318" w:rsidRDefault="0024625A" w:rsidP="00451809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онтроль – 9</w:t>
      </w:r>
      <w:r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24625A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24625A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24625A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CE0E18">
        <w:rPr>
          <w:sz w:val="24"/>
          <w:szCs w:val="24"/>
          <w:lang w:eastAsia="ru-RU"/>
        </w:rPr>
        <w:t>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24625A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24625A">
        <w:rPr>
          <w:sz w:val="24"/>
          <w:szCs w:val="24"/>
          <w:lang w:eastAsia="ru-RU"/>
        </w:rPr>
        <w:t>, КЛР.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91268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4625A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F05F4"/>
    <w:rsid w:val="0064727D"/>
    <w:rsid w:val="0066496B"/>
    <w:rsid w:val="00671686"/>
    <w:rsid w:val="006722F2"/>
    <w:rsid w:val="00690E64"/>
    <w:rsid w:val="006F4139"/>
    <w:rsid w:val="00772BE5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Нонна</cp:lastModifiedBy>
  <cp:revision>4</cp:revision>
  <cp:lastPrinted>2016-05-11T09:35:00Z</cp:lastPrinted>
  <dcterms:created xsi:type="dcterms:W3CDTF">2019-05-03T12:47:00Z</dcterms:created>
  <dcterms:modified xsi:type="dcterms:W3CDTF">2019-05-17T10:20:00Z</dcterms:modified>
</cp:coreProperties>
</file>