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76C2D" w:rsidRPr="00B76C2D">
        <w:rPr>
          <w:rFonts w:ascii="Times New Roman" w:hAnsi="Times New Roman" w:cs="Times New Roman"/>
          <w:caps/>
          <w:sz w:val="24"/>
          <w:szCs w:val="24"/>
        </w:rPr>
        <w:t>Управление рисками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76C2D" w:rsidRPr="00B76C2D">
        <w:rPr>
          <w:rFonts w:ascii="Times New Roman" w:hAnsi="Times New Roman" w:cs="Times New Roman"/>
          <w:sz w:val="24"/>
          <w:szCs w:val="24"/>
        </w:rPr>
        <w:t>Б1.В.ДВ.2.1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Дисциплина «Управление рисками» (Б1.В.ДВ.2.1) относится к вариативной части и яв</w:t>
      </w:r>
      <w:r w:rsidR="00A56491">
        <w:rPr>
          <w:rFonts w:ascii="Times New Roman" w:hAnsi="Times New Roman" w:cs="Times New Roman"/>
          <w:sz w:val="24"/>
          <w:szCs w:val="24"/>
        </w:rPr>
        <w:t>ляется дисциплиной по выбору</w:t>
      </w:r>
      <w:r w:rsidRPr="00B76C2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представления у обучающихся о теории рисков, методах анализа и управления рисками.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ознакомиться с историей возникновения, природой рисков, а также с основными проблемами управления рисками;</w:t>
      </w:r>
    </w:p>
    <w:p w:rsidR="00B76C2D" w:rsidRPr="00B76C2D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изучить терминологию и основные классификации по тематике данной дисциплины;</w:t>
      </w:r>
    </w:p>
    <w:p w:rsidR="00632136" w:rsidRPr="008E7ED1" w:rsidRDefault="00B76C2D" w:rsidP="00B76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ознакомиться с методиками определения, измерения и управления рисками.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76C2D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76C2D">
        <w:rPr>
          <w:rFonts w:ascii="Times New Roman" w:hAnsi="Times New Roman" w:cs="Times New Roman"/>
          <w:sz w:val="24"/>
          <w:szCs w:val="24"/>
        </w:rPr>
        <w:t>12, ПК-24.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b/>
          <w:sz w:val="24"/>
          <w:szCs w:val="24"/>
        </w:rPr>
        <w:t>ЗНАТЬ</w:t>
      </w:r>
      <w:r w:rsidRPr="00B76C2D">
        <w:rPr>
          <w:rFonts w:ascii="Times New Roman" w:hAnsi="Times New Roman" w:cs="Times New Roman"/>
          <w:sz w:val="24"/>
          <w:szCs w:val="24"/>
        </w:rPr>
        <w:t>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историю возникновения теории рисков и её основы;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основные группы и виды факторов риска, особенности их влияния и формы;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специфику и особенности управления рисками.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b/>
          <w:sz w:val="24"/>
          <w:szCs w:val="24"/>
        </w:rPr>
        <w:t>УМЕТЬ</w:t>
      </w:r>
      <w:r w:rsidRPr="00B76C2D">
        <w:rPr>
          <w:rFonts w:ascii="Times New Roman" w:hAnsi="Times New Roman" w:cs="Times New Roman"/>
          <w:sz w:val="24"/>
          <w:szCs w:val="24"/>
        </w:rPr>
        <w:t>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выделять факторы риска для различных отраслей;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формировать необходимую исходную информацию для оценки риска и обоснования управления рисками.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76C2D">
        <w:rPr>
          <w:rFonts w:ascii="Times New Roman" w:hAnsi="Times New Roman" w:cs="Times New Roman"/>
          <w:sz w:val="24"/>
          <w:szCs w:val="24"/>
        </w:rPr>
        <w:t>: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спецификой оценки влияния внешних и внутренних факторов риска на развитие бизнеса и его будущие результаты;</w:t>
      </w:r>
    </w:p>
    <w:p w:rsidR="00EB3EB4" w:rsidRPr="00EB3EB4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- методами анализа и управления рисками.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Содержание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C2D" w:rsidRPr="00B76C2D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Риски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76C2D" w:rsidP="00B76C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2D">
        <w:rPr>
          <w:rFonts w:ascii="Times New Roman" w:hAnsi="Times New Roman" w:cs="Times New Roman"/>
          <w:sz w:val="24"/>
          <w:szCs w:val="24"/>
        </w:rPr>
        <w:t>Управление рисками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6B4B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6B4B3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B4B3D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6B4B3D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2018-05-20T19:13:00Z</dcterms:modified>
</cp:coreProperties>
</file>