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bookmarkStart w:id="0" w:name="_GoBack"/>
      <w:bookmarkEnd w:id="0"/>
      <w:r w:rsidRPr="00D2714B">
        <w:rPr>
          <w:sz w:val="28"/>
          <w:szCs w:val="28"/>
        </w:rPr>
        <w:t>О ПГУПС)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FC12AF">
        <w:rPr>
          <w:sz w:val="28"/>
          <w:szCs w:val="28"/>
        </w:rPr>
        <w:t>Электротехника и теплоэнергетика</w:t>
      </w:r>
      <w:r w:rsidRPr="008E203C">
        <w:rPr>
          <w:sz w:val="28"/>
          <w:szCs w:val="28"/>
        </w:rPr>
        <w:t>»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7DF5" w:rsidRDefault="00F07DF5" w:rsidP="00F07DF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7DF5" w:rsidRDefault="00F07DF5" w:rsidP="00F07DF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7DF5" w:rsidRDefault="00F07DF5" w:rsidP="00F07DF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07DF5" w:rsidRPr="00632C6B" w:rsidRDefault="00F07DF5" w:rsidP="00450544">
      <w:pPr>
        <w:jc w:val="center"/>
        <w:rPr>
          <w:rFonts w:eastAsia="Calibri"/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32C6B">
        <w:rPr>
          <w:rFonts w:eastAsia="Calibri"/>
          <w:sz w:val="28"/>
          <w:szCs w:val="28"/>
        </w:rPr>
        <w:t>СОВРЕМЕННЫЕ И ПЕРСПЕКТИВНЫЕ ЭЛЕКТРОННЫЕ СИСТЕМЫ УПРАВЛЕНИЯ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32C6B">
        <w:rPr>
          <w:rFonts w:eastAsia="Calibri"/>
          <w:sz w:val="28"/>
          <w:szCs w:val="28"/>
        </w:rPr>
        <w:t>ТРАНСПОРТНЫХ СРЕДСТВ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Б1.В.ОД.17</w:t>
      </w:r>
      <w:r w:rsidRPr="00D2714B">
        <w:rPr>
          <w:sz w:val="28"/>
          <w:szCs w:val="28"/>
        </w:rPr>
        <w:t>)</w:t>
      </w:r>
    </w:p>
    <w:p w:rsidR="00F07D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07D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070CF5">
        <w:rPr>
          <w:rFonts w:eastAsia="Calibri"/>
          <w:sz w:val="28"/>
          <w:szCs w:val="28"/>
        </w:rPr>
        <w:t xml:space="preserve">Для направления </w:t>
      </w:r>
    </w:p>
    <w:p w:rsidR="00F07D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070CF5">
        <w:rPr>
          <w:rFonts w:eastAsia="Calibri"/>
          <w:sz w:val="28"/>
          <w:szCs w:val="28"/>
        </w:rPr>
        <w:t>(23.03.03) «Эксплуатация транспортно-технологических</w:t>
      </w:r>
    </w:p>
    <w:p w:rsidR="00F07DF5" w:rsidRPr="00070C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070CF5">
        <w:rPr>
          <w:rFonts w:eastAsia="Calibri"/>
          <w:sz w:val="28"/>
          <w:szCs w:val="28"/>
        </w:rPr>
        <w:t>машин и комплексов»</w:t>
      </w:r>
    </w:p>
    <w:p w:rsidR="00F07DF5" w:rsidRPr="00070C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  <w:highlight w:val="yellow"/>
        </w:rPr>
      </w:pPr>
    </w:p>
    <w:p w:rsidR="00F07DF5" w:rsidRPr="00070C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070CF5">
        <w:rPr>
          <w:rFonts w:eastAsia="Calibri"/>
          <w:sz w:val="28"/>
          <w:szCs w:val="28"/>
        </w:rPr>
        <w:t>По профилю</w:t>
      </w:r>
    </w:p>
    <w:p w:rsidR="00F07DF5" w:rsidRPr="00070CF5" w:rsidRDefault="00F07DF5" w:rsidP="00F07DF5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F07DF5" w:rsidRPr="00070CF5" w:rsidRDefault="00F07DF5" w:rsidP="00F07DF5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  <w:r w:rsidRPr="00070CF5">
        <w:rPr>
          <w:rFonts w:eastAsia="Calibri"/>
          <w:snapToGrid w:val="0"/>
          <w:sz w:val="28"/>
          <w:szCs w:val="28"/>
        </w:rPr>
        <w:t>«Автомобильный сервис»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7DF5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Pr="00D2714B" w:rsidRDefault="00B405F1" w:rsidP="00B405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405F1" w:rsidRPr="00D2714B" w:rsidRDefault="00B405F1" w:rsidP="00B405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C12AF">
        <w:rPr>
          <w:sz w:val="28"/>
          <w:szCs w:val="28"/>
        </w:rPr>
        <w:t>19</w:t>
      </w:r>
      <w:r>
        <w:rPr>
          <w:sz w:val="28"/>
          <w:szCs w:val="28"/>
        </w:rPr>
        <w:t>г.</w:t>
      </w: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409B" w:rsidRDefault="0031409B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7A73" w:rsidRDefault="00D47A73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CD7" w:rsidRDefault="00BD0445" w:rsidP="002B2FC5">
      <w:pPr>
        <w:widowControl/>
        <w:spacing w:line="240" w:lineRule="auto"/>
        <w:ind w:left="-127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84802" cy="8511108"/>
            <wp:effectExtent l="19050" t="0" r="6448" b="0"/>
            <wp:docPr id="1" name="Рисунок 1" descr="C:\Users\Никитин\Desktop\сканер\2019-05-13 АСБ\АС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сканер\2019-05-13 АСБ\АС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24" cy="851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976" w:rsidRDefault="00FE4976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7CD7" w:rsidRDefault="00547CD7" w:rsidP="003140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CD7" w:rsidRPr="00D2714B" w:rsidRDefault="00547CD7" w:rsidP="00547C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47CD7" w:rsidRPr="00D2714B" w:rsidRDefault="00547CD7" w:rsidP="00547CD7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47CD7" w:rsidRDefault="00547CD7" w:rsidP="00547CD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14декабря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>23.03.03</w:t>
      </w:r>
      <w:r w:rsidRPr="00D2714B">
        <w:rPr>
          <w:sz w:val="28"/>
          <w:szCs w:val="28"/>
        </w:rPr>
        <w:t xml:space="preserve"> «</w:t>
      </w:r>
      <w:r w:rsidRPr="009B5F6A">
        <w:rPr>
          <w:rFonts w:eastAsia="Calibri"/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Современные и перспективные электронные системы управления транспортных средств</w:t>
      </w:r>
      <w:r w:rsidRPr="00D2714B">
        <w:rPr>
          <w:sz w:val="28"/>
          <w:szCs w:val="28"/>
        </w:rPr>
        <w:t>».</w:t>
      </w:r>
    </w:p>
    <w:p w:rsidR="00547CD7" w:rsidRPr="00764D4F" w:rsidRDefault="00547CD7" w:rsidP="00547CD7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764D4F">
        <w:rPr>
          <w:rFonts w:eastAsia="Calibri"/>
          <w:sz w:val="28"/>
          <w:szCs w:val="28"/>
          <w:lang w:eastAsia="en-US"/>
        </w:rPr>
        <w:t>Целью изучения дисциплины «Современные и перспективные электронные системы управления транспортных средств</w:t>
      </w:r>
      <w:r w:rsidRPr="00764D4F">
        <w:rPr>
          <w:rFonts w:ascii="Calibri" w:eastAsia="Calibri" w:hAnsi="Calibri"/>
          <w:sz w:val="28"/>
          <w:szCs w:val="28"/>
          <w:lang w:eastAsia="en-US"/>
        </w:rPr>
        <w:t xml:space="preserve">» </w:t>
      </w:r>
      <w:r w:rsidRPr="00764D4F">
        <w:rPr>
          <w:rFonts w:eastAsia="Calibri"/>
          <w:sz w:val="28"/>
          <w:szCs w:val="28"/>
          <w:lang w:eastAsia="en-US"/>
        </w:rPr>
        <w:t>является приобретение знаний,  навыков и умений в области электронных систем управления для применения их в профессиональной деятельности при эксплуатации транспортно-технологических машин и оборудования, а также формирование характера мышления и ценностных ориентаций, при которых эффективная и безопасная работа на транспорте рассматривается как приоритетная задача.</w:t>
      </w:r>
    </w:p>
    <w:p w:rsidR="00547CD7" w:rsidRPr="00764D4F" w:rsidRDefault="00547CD7" w:rsidP="00547CD7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764D4F">
        <w:rPr>
          <w:rFonts w:eastAsia="Calibri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547CD7" w:rsidRPr="00764D4F" w:rsidRDefault="00547CD7" w:rsidP="00547CD7">
      <w:pPr>
        <w:widowControl/>
        <w:numPr>
          <w:ilvl w:val="0"/>
          <w:numId w:val="1"/>
        </w:numPr>
        <w:spacing w:line="240" w:lineRule="auto"/>
        <w:ind w:left="0" w:firstLine="720"/>
        <w:contextualSpacing/>
        <w:jc w:val="left"/>
        <w:rPr>
          <w:rFonts w:eastAsia="Calibri"/>
          <w:sz w:val="28"/>
          <w:szCs w:val="28"/>
          <w:lang w:eastAsia="en-US"/>
        </w:rPr>
      </w:pPr>
      <w:r w:rsidRPr="00764D4F">
        <w:rPr>
          <w:rFonts w:eastAsia="Calibri"/>
          <w:sz w:val="28"/>
          <w:szCs w:val="28"/>
          <w:lang w:eastAsia="en-US"/>
        </w:rPr>
        <w:t>формирование у студентов теоретических знаний об устройстве, принципе действия, основах расчета электронных функциональных узлов систем управления транспортных и транспортно-технологических машин и оборудования;</w:t>
      </w:r>
    </w:p>
    <w:p w:rsidR="00547CD7" w:rsidRPr="00764D4F" w:rsidRDefault="00547CD7" w:rsidP="00547CD7">
      <w:pPr>
        <w:widowControl/>
        <w:numPr>
          <w:ilvl w:val="0"/>
          <w:numId w:val="1"/>
        </w:numPr>
        <w:tabs>
          <w:tab w:val="num" w:pos="1080"/>
        </w:tabs>
        <w:spacing w:line="240" w:lineRule="auto"/>
        <w:ind w:left="0" w:firstLine="720"/>
        <w:contextualSpacing/>
        <w:jc w:val="left"/>
        <w:rPr>
          <w:rFonts w:eastAsia="Calibri"/>
          <w:sz w:val="28"/>
          <w:szCs w:val="28"/>
          <w:lang w:eastAsia="en-US"/>
        </w:rPr>
      </w:pPr>
      <w:r w:rsidRPr="00764D4F">
        <w:rPr>
          <w:rFonts w:eastAsia="Calibri"/>
          <w:sz w:val="28"/>
          <w:szCs w:val="28"/>
          <w:lang w:eastAsia="en-US"/>
        </w:rPr>
        <w:t>обучение студентов навыкам практической безопасной работы с различными типами электронных систем и устройств, а также основами диагностики неисправностей в них и основами их бережной эксплуатации.</w:t>
      </w:r>
    </w:p>
    <w:p w:rsidR="00547CD7" w:rsidRPr="00D2714B" w:rsidRDefault="00547CD7" w:rsidP="00547CD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7CD7" w:rsidRPr="00D2714B" w:rsidRDefault="00547CD7" w:rsidP="00547C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47CD7" w:rsidRPr="00D2714B" w:rsidRDefault="00547CD7" w:rsidP="00547CD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7CD7" w:rsidRDefault="00547CD7" w:rsidP="00547CD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47CD7" w:rsidRDefault="00547CD7" w:rsidP="00547CD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47CD7" w:rsidRDefault="00547CD7" w:rsidP="00547CD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ЗНАТЬ</w:t>
      </w:r>
    </w:p>
    <w:p w:rsidR="00547CD7" w:rsidRDefault="00547CD7" w:rsidP="00547CD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6C38">
        <w:rPr>
          <w:sz w:val="28"/>
          <w:szCs w:val="28"/>
        </w:rPr>
        <w:t>устройства, принципа действия, основных режимов работы типовых узлов электронных систем управления транспортных средств, а также знать перспективы их развития и совершенствования</w:t>
      </w:r>
      <w:r>
        <w:rPr>
          <w:sz w:val="28"/>
          <w:szCs w:val="28"/>
        </w:rPr>
        <w:t>.</w:t>
      </w:r>
    </w:p>
    <w:p w:rsidR="00547CD7" w:rsidRDefault="00547CD7" w:rsidP="00547CD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УМЕТЬ</w:t>
      </w:r>
    </w:p>
    <w:p w:rsidR="00547CD7" w:rsidRDefault="00547CD7" w:rsidP="00547CD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6C38">
        <w:rPr>
          <w:sz w:val="28"/>
          <w:szCs w:val="28"/>
        </w:rPr>
        <w:t>выполнять проверку исправности и работоспособности типовых узлов электронных систем управления транспортных средств, а также выполнять их первичную диагностику</w:t>
      </w:r>
      <w:r>
        <w:rPr>
          <w:sz w:val="28"/>
          <w:szCs w:val="28"/>
        </w:rPr>
        <w:t>.</w:t>
      </w:r>
    </w:p>
    <w:p w:rsidR="00547CD7" w:rsidRDefault="00547CD7" w:rsidP="00547CD7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ВЛАДЕТЬ</w:t>
      </w:r>
    </w:p>
    <w:p w:rsidR="00547CD7" w:rsidRPr="00830ED3" w:rsidRDefault="00547CD7" w:rsidP="00547CD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76C38">
        <w:rPr>
          <w:sz w:val="28"/>
          <w:szCs w:val="28"/>
        </w:rPr>
        <w:t>приемами безопасной работы и бережной эксплуатации электронных систем транспортных средств</w:t>
      </w:r>
      <w:r>
        <w:rPr>
          <w:sz w:val="28"/>
          <w:szCs w:val="28"/>
        </w:rPr>
        <w:t>.</w:t>
      </w:r>
    </w:p>
    <w:p w:rsidR="00547CD7" w:rsidRDefault="00547CD7" w:rsidP="00547CD7">
      <w:pPr>
        <w:widowControl/>
        <w:spacing w:line="240" w:lineRule="auto"/>
        <w:ind w:firstLine="851"/>
        <w:rPr>
          <w:sz w:val="28"/>
          <w:szCs w:val="28"/>
        </w:rPr>
      </w:pPr>
    </w:p>
    <w:p w:rsidR="005753AB" w:rsidRDefault="00547CD7" w:rsidP="00547CD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</w:t>
      </w:r>
    </w:p>
    <w:p w:rsidR="005753AB" w:rsidRDefault="005753AB" w:rsidP="00547C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53AB" w:rsidRPr="00985000" w:rsidRDefault="005753AB" w:rsidP="005753AB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</w:p>
    <w:p w:rsidR="005753AB" w:rsidRDefault="005753AB" w:rsidP="005753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5E300D">
        <w:rPr>
          <w:bCs/>
          <w:sz w:val="28"/>
          <w:szCs w:val="28"/>
        </w:rPr>
        <w:t>видам</w:t>
      </w:r>
      <w:proofErr w:type="spellEnd"/>
      <w:r w:rsidRPr="00A52159">
        <w:rPr>
          <w:bCs/>
          <w:sz w:val="28"/>
          <w:szCs w:val="28"/>
        </w:rPr>
        <w:t xml:space="preserve"> профессиональной деятельности, на</w:t>
      </w:r>
      <w:r>
        <w:rPr>
          <w:bCs/>
          <w:sz w:val="28"/>
          <w:szCs w:val="28"/>
        </w:rPr>
        <w:t xml:space="preserve"> которые</w:t>
      </w:r>
      <w:r w:rsidRPr="00A52159">
        <w:rPr>
          <w:bCs/>
          <w:sz w:val="28"/>
          <w:szCs w:val="28"/>
        </w:rPr>
        <w:t xml:space="preserve"> ориентирована программа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>.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Расчетно-проектная деятельность: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 (ПК-1);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8971FF">
        <w:rPr>
          <w:sz w:val="28"/>
          <w:szCs w:val="28"/>
        </w:rPr>
        <w:t>способность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</w:t>
      </w:r>
      <w:r>
        <w:rPr>
          <w:sz w:val="28"/>
          <w:szCs w:val="28"/>
        </w:rPr>
        <w:t xml:space="preserve"> (ПК-9);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Экспериментально-исследовательская деятельность: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6A671C">
        <w:rPr>
          <w:sz w:val="28"/>
          <w:szCs w:val="28"/>
        </w:rPr>
        <w:t>способность в составе коллектива исполнителей к выполнению теоретических, экспериментальных, вычислительных исследований по научено-техническому обоснованию инновационных технологий эксплуатации транспортных и транспортно-технологических машин и оборудования</w:t>
      </w:r>
      <w:r>
        <w:rPr>
          <w:sz w:val="28"/>
          <w:szCs w:val="28"/>
        </w:rPr>
        <w:t xml:space="preserve"> (ПК-19);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проводить измерительный эксперимент и оценивать результаты измерений (ПК-21);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8971FF">
        <w:rPr>
          <w:sz w:val="28"/>
          <w:szCs w:val="28"/>
        </w:rPr>
        <w:t>готовность изучать и анализировать необходимую информацию, технические данные, показатели и результаты  работы по совершенствованию технологических процессов эксплуатации , ремонта  и сервисного обслуживания транспортных и транспортно-технологических машин и оборудования различного назначения их агрегатов, систем и элементов, проводить необходимые расчеты, используя современные технические средства</w:t>
      </w:r>
      <w:r>
        <w:rPr>
          <w:sz w:val="28"/>
          <w:szCs w:val="28"/>
        </w:rPr>
        <w:t xml:space="preserve"> (ПК-22).</w:t>
      </w:r>
    </w:p>
    <w:p w:rsidR="005753AB" w:rsidRPr="00D2714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5753AB" w:rsidRPr="00D2714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53AB" w:rsidRDefault="005753AB" w:rsidP="005753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>
        <w:rPr>
          <w:sz w:val="28"/>
          <w:szCs w:val="28"/>
        </w:rPr>
        <w:t>Современные и перспективные электронные системы управления транспортных средств»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Б1.В.ОД.17</w:t>
      </w:r>
      <w:r w:rsidRPr="00D2714B">
        <w:rPr>
          <w:sz w:val="28"/>
          <w:szCs w:val="28"/>
        </w:rPr>
        <w:t xml:space="preserve">) относится </w:t>
      </w:r>
      <w:proofErr w:type="spellStart"/>
      <w:r w:rsidRPr="00D2714B">
        <w:rPr>
          <w:sz w:val="28"/>
          <w:szCs w:val="28"/>
        </w:rPr>
        <w:t>к</w:t>
      </w:r>
      <w:r>
        <w:rPr>
          <w:sz w:val="28"/>
          <w:szCs w:val="28"/>
        </w:rPr>
        <w:t>вариативной</w:t>
      </w:r>
      <w:proofErr w:type="spellEnd"/>
      <w:r w:rsidRPr="00D2714B">
        <w:rPr>
          <w:sz w:val="28"/>
          <w:szCs w:val="28"/>
        </w:rPr>
        <w:t xml:space="preserve"> части и является</w:t>
      </w:r>
      <w:r>
        <w:rPr>
          <w:sz w:val="28"/>
          <w:szCs w:val="28"/>
        </w:rPr>
        <w:t xml:space="preserve"> обязательной дисциплиной</w:t>
      </w:r>
    </w:p>
    <w:p w:rsidR="005753AB" w:rsidRDefault="005753AB" w:rsidP="005753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753AB" w:rsidRPr="00D2714B" w:rsidRDefault="005753AB" w:rsidP="005753A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753AB" w:rsidRPr="00D2714B" w:rsidRDefault="005753AB" w:rsidP="005753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753AB" w:rsidRPr="00D2714B" w:rsidTr="00271855">
        <w:trPr>
          <w:jc w:val="center"/>
        </w:trPr>
        <w:tc>
          <w:tcPr>
            <w:tcW w:w="5353" w:type="dxa"/>
            <w:vMerge w:val="restart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Merge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vAlign w:val="center"/>
          </w:tcPr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753AB" w:rsidRDefault="005753AB" w:rsidP="005753A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753AB" w:rsidRPr="00D2714B" w:rsidRDefault="005753AB" w:rsidP="005753A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753AB" w:rsidRPr="00D2714B" w:rsidTr="00271855">
        <w:trPr>
          <w:jc w:val="center"/>
        </w:trPr>
        <w:tc>
          <w:tcPr>
            <w:tcW w:w="5353" w:type="dxa"/>
            <w:vMerge w:val="restart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Merge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753AB" w:rsidRPr="00D2714B" w:rsidRDefault="005753AB" w:rsidP="005753A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Примечание. Форма контроля знаний: З – зачет.</w:t>
      </w: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753AB" w:rsidRPr="00D2714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A0024" w:rsidRDefault="002A0024" w:rsidP="005753A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Pr="00D2714B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2A0024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Неуправляемые</w:t>
            </w:r>
          </w:p>
          <w:p w:rsidR="002A0024" w:rsidRPr="00E024BC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выпрямители</w:t>
            </w:r>
          </w:p>
        </w:tc>
        <w:tc>
          <w:tcPr>
            <w:tcW w:w="6202" w:type="dxa"/>
          </w:tcPr>
          <w:p w:rsidR="002A0024" w:rsidRPr="00E024BC" w:rsidRDefault="002A0024" w:rsidP="00271855">
            <w:pPr>
              <w:spacing w:line="240" w:lineRule="auto"/>
              <w:rPr>
                <w:sz w:val="28"/>
                <w:szCs w:val="28"/>
              </w:rPr>
            </w:pPr>
            <w:r w:rsidRPr="00E01587">
              <w:rPr>
                <w:sz w:val="28"/>
                <w:szCs w:val="28"/>
              </w:rPr>
              <w:t xml:space="preserve">Назначение, структура и классификация выпрямителей. Однополупериодные и </w:t>
            </w:r>
            <w:proofErr w:type="spellStart"/>
            <w:r w:rsidRPr="00E01587">
              <w:rPr>
                <w:sz w:val="28"/>
                <w:szCs w:val="28"/>
              </w:rPr>
              <w:t>двухполупериодные</w:t>
            </w:r>
            <w:proofErr w:type="spellEnd"/>
            <w:r w:rsidRPr="00E01587">
              <w:rPr>
                <w:sz w:val="28"/>
                <w:szCs w:val="28"/>
              </w:rPr>
              <w:t xml:space="preserve"> (нулевая и мостовая) схемы выпрямления при активной нагрузке: временные диаграммы, основные расчетные соотношения, </w:t>
            </w:r>
            <w:r w:rsidRPr="00E01587">
              <w:rPr>
                <w:sz w:val="28"/>
                <w:szCs w:val="28"/>
              </w:rPr>
              <w:lastRenderedPageBreak/>
              <w:t>сравнительный анализ однофазных схем выпрямления. Трехфазные выпрямители (нулевая и мостовая схемы) при активной нагрузке: временные диаграммы, основные расчетные соотношения, сравнительный анализ трехфазных схем выпрямления. Особенности работы выпрямителей на активно-индуктивную и емкостную нагрузку. Понятие о коммутации токов при работе выпрямителя.</w:t>
            </w:r>
          </w:p>
        </w:tc>
      </w:tr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Pr="00D2714B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  <w:vAlign w:val="center"/>
          </w:tcPr>
          <w:p w:rsidR="002A0024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Управляемые </w:t>
            </w:r>
          </w:p>
          <w:p w:rsidR="002A0024" w:rsidRPr="00E024BC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выпрямители</w:t>
            </w:r>
            <w:r w:rsidRPr="00E024BC">
              <w:rPr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2A0024" w:rsidRPr="00E024BC" w:rsidRDefault="002A0024" w:rsidP="00271855">
            <w:pPr>
              <w:spacing w:line="240" w:lineRule="auto"/>
              <w:rPr>
                <w:sz w:val="28"/>
                <w:szCs w:val="28"/>
              </w:rPr>
            </w:pPr>
            <w:r w:rsidRPr="00E01587">
              <w:rPr>
                <w:sz w:val="28"/>
                <w:szCs w:val="28"/>
              </w:rPr>
              <w:t>Назначение и структура управляемого выпрямителя. Однофазные управляемые выпрямители при работе на активную и индуктивную нагрузку: основные расчетные соотношения, внешние и регулировочные характеристики. Выпрямительно-инверторные преобразователи: внешние и регулировочные характеристики, условия перехода из выпрямительного в инверторный режим. Высшие гармоники в кривой выпрямленного напряжения и первичного тока. Сглаживание пульсаций выпрямленного напряжения. Улучшение гармонического состава первичного тока выпрямителей. Коэффициент полезного действия и коэффициент мощности выпрямителя.</w:t>
            </w:r>
          </w:p>
        </w:tc>
      </w:tr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Pr="00D2714B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2A0024" w:rsidRPr="00E024BC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6202" w:type="dxa"/>
          </w:tcPr>
          <w:p w:rsidR="002A0024" w:rsidRPr="00E024BC" w:rsidRDefault="002A0024" w:rsidP="00271855">
            <w:pPr>
              <w:spacing w:line="240" w:lineRule="auto"/>
              <w:rPr>
                <w:sz w:val="28"/>
                <w:szCs w:val="28"/>
              </w:rPr>
            </w:pPr>
            <w:r w:rsidRPr="00E01587">
              <w:rPr>
                <w:sz w:val="28"/>
                <w:szCs w:val="28"/>
              </w:rPr>
              <w:t>Назначение, классификация и элементная база автономных инверторов. Автономные инверторы тока и автономные инверторы напряжения. Способы регулирования частоты и величины выходного напряжения и улучшения его гармонического состава. Преобразователи частоты с непосредственной связью и со звеном постоянного тока: структурная схема, особенности работы, способы регулирования выходных параметров, технико-экономические показатели.</w:t>
            </w:r>
          </w:p>
        </w:tc>
      </w:tr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Pr="00D2714B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2A0024" w:rsidRPr="00E024BC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Преобразователи постоянного напряжения</w:t>
            </w:r>
          </w:p>
        </w:tc>
        <w:tc>
          <w:tcPr>
            <w:tcW w:w="6202" w:type="dxa"/>
          </w:tcPr>
          <w:p w:rsidR="002A0024" w:rsidRPr="00E01587" w:rsidRDefault="002A0024" w:rsidP="00271855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E01587">
              <w:rPr>
                <w:sz w:val="28"/>
                <w:szCs w:val="28"/>
              </w:rPr>
              <w:t>Назначение, классификация и элементная база импульсных преобразователей. Импульсные преобразователи понижающего, повышающего и реверсивного типа: принцип действия, основные расчетные соотношения.</w:t>
            </w:r>
          </w:p>
        </w:tc>
      </w:tr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Pr="00D2714B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2A0024" w:rsidRPr="00D4260D" w:rsidRDefault="002A0024" w:rsidP="00271855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импульсной техники</w:t>
            </w:r>
          </w:p>
        </w:tc>
        <w:tc>
          <w:tcPr>
            <w:tcW w:w="6202" w:type="dxa"/>
          </w:tcPr>
          <w:p w:rsidR="002A0024" w:rsidRPr="00E024BC" w:rsidRDefault="002A0024" w:rsidP="00271855">
            <w:pPr>
              <w:spacing w:line="240" w:lineRule="auto"/>
              <w:rPr>
                <w:sz w:val="28"/>
                <w:szCs w:val="28"/>
              </w:rPr>
            </w:pPr>
            <w:r w:rsidRPr="00E01587">
              <w:rPr>
                <w:sz w:val="28"/>
                <w:szCs w:val="28"/>
              </w:rPr>
              <w:t xml:space="preserve">Транзистор как бесконтактный полупроводниковый ключ, разновидности транзисторных ключей. Блокинг-генераторы: автоколебательный режим, ждущий режим, режим синхронизации и деления частоты. </w:t>
            </w:r>
            <w:r w:rsidRPr="00E01587">
              <w:rPr>
                <w:sz w:val="28"/>
                <w:szCs w:val="28"/>
              </w:rPr>
              <w:lastRenderedPageBreak/>
              <w:t xml:space="preserve">Генераторы линейно изменяющегося напряжения на транзисторах. Принципы построения и схемные решения </w:t>
            </w:r>
            <w:proofErr w:type="spellStart"/>
            <w:r w:rsidRPr="00E01587">
              <w:rPr>
                <w:sz w:val="28"/>
                <w:szCs w:val="28"/>
              </w:rPr>
              <w:t>фазосмещающего</w:t>
            </w:r>
            <w:proofErr w:type="spellEnd"/>
            <w:r w:rsidRPr="00E01587">
              <w:rPr>
                <w:sz w:val="28"/>
                <w:szCs w:val="28"/>
              </w:rPr>
              <w:t xml:space="preserve"> устройства и выходного формирователя импульсов в системе управления выпрямителем.</w:t>
            </w:r>
          </w:p>
        </w:tc>
      </w:tr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47" w:type="dxa"/>
            <w:vAlign w:val="center"/>
          </w:tcPr>
          <w:p w:rsidR="002A0024" w:rsidRPr="00E024BC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цифровой и микропроцессорной техники</w:t>
            </w:r>
          </w:p>
        </w:tc>
        <w:tc>
          <w:tcPr>
            <w:tcW w:w="6202" w:type="dxa"/>
          </w:tcPr>
          <w:p w:rsidR="002A0024" w:rsidRDefault="002A0024" w:rsidP="00271855">
            <w:pPr>
              <w:spacing w:line="24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Логические функции и алгебра логики. Классификация и основные параметры логических элементов. Комбинационные цифровые устройства – шифраторы, дешифраторы, мультиплексоры, </w:t>
            </w:r>
            <w:proofErr w:type="spellStart"/>
            <w:r>
              <w:rPr>
                <w:spacing w:val="-2"/>
                <w:sz w:val="28"/>
                <w:szCs w:val="28"/>
              </w:rPr>
              <w:t>демультиплексоры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, сумматоры, цифровые компараторы. Триггеры, счетчики импульсов, регистры. Цифровые запоминающие устройства. Программируемые интегральные логические схемы. Цифроаналоговые и </w:t>
            </w:r>
            <w:proofErr w:type="spellStart"/>
            <w:r>
              <w:rPr>
                <w:spacing w:val="-2"/>
                <w:sz w:val="28"/>
                <w:szCs w:val="28"/>
              </w:rPr>
              <w:t>аналогоцифровые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преобразователи. Классификация микропроцессоров. Архитектура микропроцессоров. Организация работы микропроцессора в различных циклах. Микропроцессорные системы управления транспортных и транспортно-технологических машин и оборудования.</w:t>
            </w:r>
          </w:p>
          <w:p w:rsidR="002A0024" w:rsidRPr="00E024BC" w:rsidRDefault="002A0024" w:rsidP="0027185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A0024" w:rsidRPr="00D2714B" w:rsidRDefault="002A0024" w:rsidP="002A0024">
      <w:pPr>
        <w:widowControl/>
        <w:spacing w:line="240" w:lineRule="auto"/>
        <w:ind w:firstLine="851"/>
        <w:rPr>
          <w:sz w:val="28"/>
          <w:szCs w:val="28"/>
        </w:rPr>
      </w:pPr>
    </w:p>
    <w:p w:rsidR="002A0024" w:rsidRPr="00D2714B" w:rsidRDefault="002A0024" w:rsidP="005753AB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Pr="00D2714B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 (4 курс, 7 семестр)</w:t>
      </w:r>
    </w:p>
    <w:p w:rsidR="00494763" w:rsidRPr="00D2714B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494763" w:rsidRPr="00D2714B" w:rsidRDefault="00494763" w:rsidP="002718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Неуправляемые выпрямители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2714B" w:rsidRDefault="006006C4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94763" w:rsidRPr="00D2714B" w:rsidRDefault="0045054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2714B" w:rsidRDefault="006006C4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Преобразователи постоянного напряжения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импульсной техники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Default="0052525C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50544" w:rsidRPr="00D2714B" w:rsidRDefault="00450544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цифровой и микропроцессорной техники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763" w:rsidRPr="00D2714B" w:rsidTr="00271855">
        <w:trPr>
          <w:jc w:val="center"/>
        </w:trPr>
        <w:tc>
          <w:tcPr>
            <w:tcW w:w="5524" w:type="dxa"/>
            <w:gridSpan w:val="2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4763" w:rsidRPr="00D30FE2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</w:t>
            </w:r>
            <w:r w:rsidR="005252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4763" w:rsidRPr="00D30FE2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30FE2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00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94763" w:rsidRPr="00D30FE2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2525C">
              <w:rPr>
                <w:b/>
                <w:sz w:val="28"/>
                <w:szCs w:val="28"/>
              </w:rPr>
              <w:t>1</w:t>
            </w:r>
          </w:p>
        </w:tc>
      </w:tr>
    </w:tbl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  <w:r w:rsidRPr="002B42A2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2B42A2">
        <w:rPr>
          <w:sz w:val="28"/>
          <w:szCs w:val="28"/>
        </w:rPr>
        <w:t>очной формы обучения (</w:t>
      </w:r>
      <w:r>
        <w:rPr>
          <w:sz w:val="28"/>
          <w:szCs w:val="28"/>
        </w:rPr>
        <w:t>5</w:t>
      </w:r>
      <w:r w:rsidRPr="002B42A2">
        <w:rPr>
          <w:sz w:val="28"/>
          <w:szCs w:val="28"/>
        </w:rPr>
        <w:t xml:space="preserve"> курс)</w:t>
      </w:r>
    </w:p>
    <w:p w:rsidR="00765E42" w:rsidRDefault="00765E42" w:rsidP="0049476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765E42" w:rsidRPr="00D2714B" w:rsidRDefault="00765E42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Неуправляемые выпрямители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Преобразователи постоянного напряжения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импульсной техники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цифровой и микропроцессорной техники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65E42" w:rsidRPr="00D30FE2" w:rsidTr="004837D1">
        <w:trPr>
          <w:jc w:val="center"/>
        </w:trPr>
        <w:tc>
          <w:tcPr>
            <w:tcW w:w="5524" w:type="dxa"/>
            <w:gridSpan w:val="2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65E42" w:rsidRPr="00D30FE2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65E42" w:rsidRPr="00D30FE2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30FE2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765E42" w:rsidRPr="00D30FE2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</w:tbl>
    <w:p w:rsidR="00765E42" w:rsidRPr="00D2714B" w:rsidRDefault="00765E42" w:rsidP="00765E42">
      <w:pPr>
        <w:widowControl/>
        <w:spacing w:line="240" w:lineRule="auto"/>
        <w:ind w:firstLine="851"/>
        <w:rPr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023"/>
        <w:gridCol w:w="4675"/>
      </w:tblGrid>
      <w:tr w:rsidR="009D2F6A" w:rsidRPr="00D2714B" w:rsidTr="004837D1">
        <w:trPr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D2F6A" w:rsidRPr="00D2714B" w:rsidTr="004837D1">
        <w:trPr>
          <w:trHeight w:val="1393"/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Неуправляемые выпрямители</w:t>
            </w:r>
          </w:p>
        </w:tc>
        <w:tc>
          <w:tcPr>
            <w:tcW w:w="4675" w:type="dxa"/>
            <w:vMerge w:val="restart"/>
            <w:vAlign w:val="center"/>
          </w:tcPr>
          <w:p w:rsidR="009D2F6A" w:rsidRPr="001B1E93" w:rsidRDefault="009D2F6A" w:rsidP="009D2F6A">
            <w:pPr>
              <w:widowControl/>
              <w:numPr>
                <w:ilvl w:val="0"/>
                <w:numId w:val="4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тротехника и основы электроники</w:t>
            </w:r>
            <w:r w:rsidRPr="001B1E93">
              <w:rPr>
                <w:sz w:val="24"/>
                <w:szCs w:val="24"/>
              </w:rPr>
              <w:t xml:space="preserve">: учебник / И. И. Иванов, Г. И. Соловьев, В. Я. Фролов. - 7-е изд., </w:t>
            </w:r>
            <w:proofErr w:type="spellStart"/>
            <w:r w:rsidRPr="001B1E93">
              <w:rPr>
                <w:sz w:val="24"/>
                <w:szCs w:val="24"/>
              </w:rPr>
              <w:t>перераб</w:t>
            </w:r>
            <w:proofErr w:type="spellEnd"/>
            <w:r w:rsidRPr="001B1E93">
              <w:rPr>
                <w:sz w:val="24"/>
                <w:szCs w:val="24"/>
              </w:rPr>
              <w:t>. и доп. - СПб: Лань, 2012. - 735 с.</w:t>
            </w:r>
            <w:r>
              <w:rPr>
                <w:sz w:val="24"/>
                <w:szCs w:val="24"/>
              </w:rPr>
              <w:t xml:space="preserve"> (ЭБС Лань).</w:t>
            </w:r>
          </w:p>
          <w:p w:rsidR="009D2F6A" w:rsidRPr="00D97B47" w:rsidRDefault="009D2F6A" w:rsidP="009D2F6A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D97B47">
              <w:rPr>
                <w:sz w:val="24"/>
                <w:szCs w:val="24"/>
              </w:rPr>
              <w:t xml:space="preserve">Преобразовательная техника [Текст] : учебное пособие / В. В. Никитин, Е. Г. Середа, Б. А. Трифонов ; ФГБОУ ВПО ПГУПС, - Санкт-Петербург : ФГБОУ ВПО ПГУПС, 2014. - 100 с. </w:t>
            </w:r>
          </w:p>
          <w:p w:rsidR="009D2F6A" w:rsidRPr="00D97B47" w:rsidRDefault="009D2F6A" w:rsidP="009D2F6A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D97B47">
              <w:rPr>
                <w:sz w:val="24"/>
                <w:szCs w:val="24"/>
              </w:rPr>
              <w:t>Электротехника и основы электроники [Текст] : учеб. пособие / Н. В. Белов, Ю. С. Волков. - СПб. ; М. ; Краснодар : Лань, 2012. - 430 с. - ЭБС Лань</w:t>
            </w:r>
          </w:p>
          <w:p w:rsidR="009D2F6A" w:rsidRPr="001B1E93" w:rsidRDefault="009D2F6A" w:rsidP="009D2F6A">
            <w:pPr>
              <w:widowControl/>
              <w:numPr>
                <w:ilvl w:val="0"/>
                <w:numId w:val="4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D97B47">
              <w:rPr>
                <w:sz w:val="24"/>
                <w:szCs w:val="24"/>
              </w:rPr>
              <w:t xml:space="preserve">Электроника и </w:t>
            </w:r>
            <w:proofErr w:type="spellStart"/>
            <w:r w:rsidRPr="00D97B47">
              <w:rPr>
                <w:sz w:val="24"/>
                <w:szCs w:val="24"/>
              </w:rPr>
              <w:t>микросхемотехника</w:t>
            </w:r>
            <w:proofErr w:type="spellEnd"/>
            <w:r w:rsidRPr="00D97B47">
              <w:rPr>
                <w:sz w:val="24"/>
                <w:szCs w:val="24"/>
              </w:rPr>
              <w:t xml:space="preserve"> [Текст] : учебное пособие для студентов вузов железнодорожного </w:t>
            </w:r>
            <w:r w:rsidRPr="00D97B47">
              <w:rPr>
                <w:sz w:val="24"/>
                <w:szCs w:val="24"/>
              </w:rPr>
              <w:lastRenderedPageBreak/>
              <w:t xml:space="preserve">транспорта / С. Н. </w:t>
            </w:r>
            <w:proofErr w:type="spellStart"/>
            <w:r w:rsidRPr="00D97B47">
              <w:rPr>
                <w:sz w:val="24"/>
                <w:szCs w:val="24"/>
              </w:rPr>
              <w:t>Чижма</w:t>
            </w:r>
            <w:proofErr w:type="spellEnd"/>
            <w:r w:rsidRPr="00D97B47">
              <w:rPr>
                <w:sz w:val="24"/>
                <w:szCs w:val="24"/>
              </w:rPr>
              <w:t>. - Москва : Учебно-методический центр по образованию на железнодорожном транспорте, 2012. - 358 с. –</w:t>
            </w:r>
            <w:r w:rsidRPr="00D97B47">
              <w:rPr>
                <w:rFonts w:eastAsiaTheme="minorHAnsi"/>
                <w:sz w:val="24"/>
                <w:szCs w:val="24"/>
              </w:rPr>
              <w:t xml:space="preserve"> ЭБС Лань</w:t>
            </w:r>
          </w:p>
        </w:tc>
      </w:tr>
      <w:tr w:rsidR="009D2F6A" w:rsidRPr="00D2714B" w:rsidTr="004837D1">
        <w:trPr>
          <w:trHeight w:val="1509"/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</w:t>
            </w:r>
          </w:p>
        </w:tc>
        <w:tc>
          <w:tcPr>
            <w:tcW w:w="4675" w:type="dxa"/>
            <w:vMerge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D2F6A" w:rsidRPr="00D2714B" w:rsidTr="004837D1">
        <w:trPr>
          <w:trHeight w:val="1497"/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4675" w:type="dxa"/>
            <w:vMerge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D2F6A" w:rsidRPr="00D2714B" w:rsidTr="004837D1">
        <w:trPr>
          <w:trHeight w:val="1897"/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Преобразователи постоянного напряжения</w:t>
            </w:r>
          </w:p>
        </w:tc>
        <w:tc>
          <w:tcPr>
            <w:tcW w:w="4675" w:type="dxa"/>
            <w:vMerge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D2F6A" w:rsidRPr="00D2714B" w:rsidTr="004837D1">
        <w:trPr>
          <w:trHeight w:val="1727"/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импульсной техники</w:t>
            </w:r>
          </w:p>
        </w:tc>
        <w:tc>
          <w:tcPr>
            <w:tcW w:w="4675" w:type="dxa"/>
            <w:vMerge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D2F6A" w:rsidRPr="00D2714B" w:rsidTr="004837D1">
        <w:trPr>
          <w:trHeight w:val="844"/>
          <w:jc w:val="center"/>
        </w:trPr>
        <w:tc>
          <w:tcPr>
            <w:tcW w:w="653" w:type="dxa"/>
            <w:vAlign w:val="center"/>
          </w:tcPr>
          <w:p w:rsidR="009D2F6A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цифровой и микропроцессорной техники</w:t>
            </w:r>
          </w:p>
        </w:tc>
        <w:tc>
          <w:tcPr>
            <w:tcW w:w="4675" w:type="dxa"/>
            <w:vMerge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2F6A" w:rsidRPr="00D322E9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D2F6A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8.1</w:t>
      </w:r>
      <w:r w:rsidRPr="00D2714B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9D2F6A" w:rsidRPr="00793855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93855">
        <w:rPr>
          <w:bCs/>
          <w:sz w:val="28"/>
          <w:szCs w:val="28"/>
        </w:rPr>
        <w:t xml:space="preserve">Преобразовательная техника [Текст] : учебное пособие / В. В. Никитин, Е. Г. Середа, Б. А. Трифонов ; ФГБОУ ВПО ПГУПС, - Санкт-Петербург : ФГБОУ ВПО ПГУПС, 2014. - 100 с. </w:t>
      </w:r>
    </w:p>
    <w:p w:rsidR="009D2F6A" w:rsidRPr="00793855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855">
        <w:rPr>
          <w:bCs/>
          <w:sz w:val="28"/>
          <w:szCs w:val="28"/>
        </w:rPr>
        <w:t>2.</w:t>
      </w:r>
      <w:r w:rsidRPr="00793855">
        <w:rPr>
          <w:bCs/>
          <w:sz w:val="28"/>
          <w:szCs w:val="28"/>
        </w:rPr>
        <w:tab/>
        <w:t>Электротехника и основы электроники [Текст] : учеб. пособие / Н. В. Белов, Ю. С. Волков. - СПб. ; М. ; Краснодар : Лань, 2012. - 430 с. - ЭБС Лань</w:t>
      </w:r>
    </w:p>
    <w:p w:rsidR="009D2F6A" w:rsidRPr="00793855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93855">
        <w:rPr>
          <w:bCs/>
          <w:sz w:val="28"/>
          <w:szCs w:val="28"/>
        </w:rPr>
        <w:t>.</w:t>
      </w:r>
      <w:r w:rsidRPr="00793855">
        <w:rPr>
          <w:bCs/>
          <w:sz w:val="28"/>
          <w:szCs w:val="28"/>
        </w:rPr>
        <w:tab/>
        <w:t xml:space="preserve">Электротехника и основы электроники [Текст] : учебник для студентов высших учебных заведений, обучающихся по направлениям подготовки и специальностям в области техники и технологии / И. И. Иванов, Г. И. Соловьев, В. Я. Фролов. - 7-е изд., </w:t>
      </w:r>
      <w:proofErr w:type="spellStart"/>
      <w:r w:rsidRPr="00793855">
        <w:rPr>
          <w:bCs/>
          <w:sz w:val="28"/>
          <w:szCs w:val="28"/>
        </w:rPr>
        <w:t>перераб</w:t>
      </w:r>
      <w:proofErr w:type="spellEnd"/>
      <w:r w:rsidRPr="00793855">
        <w:rPr>
          <w:bCs/>
          <w:sz w:val="28"/>
          <w:szCs w:val="28"/>
        </w:rPr>
        <w:t>. и доп. - Санкт-Петербург [и др.] : Лань, 2012. - 735 с. - ЭБС Лань</w:t>
      </w:r>
    </w:p>
    <w:p w:rsidR="009D2F6A" w:rsidRPr="00793855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93855">
        <w:rPr>
          <w:bCs/>
          <w:sz w:val="28"/>
          <w:szCs w:val="28"/>
        </w:rPr>
        <w:t>.</w:t>
      </w:r>
      <w:r w:rsidRPr="00793855">
        <w:rPr>
          <w:bCs/>
          <w:sz w:val="28"/>
          <w:szCs w:val="28"/>
        </w:rPr>
        <w:tab/>
        <w:t xml:space="preserve">Электроника и </w:t>
      </w:r>
      <w:proofErr w:type="spellStart"/>
      <w:r w:rsidRPr="00793855">
        <w:rPr>
          <w:bCs/>
          <w:sz w:val="28"/>
          <w:szCs w:val="28"/>
        </w:rPr>
        <w:t>микросхемотехника</w:t>
      </w:r>
      <w:proofErr w:type="spellEnd"/>
      <w:r w:rsidRPr="00793855">
        <w:rPr>
          <w:bCs/>
          <w:sz w:val="28"/>
          <w:szCs w:val="28"/>
        </w:rPr>
        <w:t xml:space="preserve"> [Текст] : учебное пособие для студентов вузов железнодорожного транспорта / С. Н. </w:t>
      </w:r>
      <w:proofErr w:type="spellStart"/>
      <w:r w:rsidRPr="00793855">
        <w:rPr>
          <w:bCs/>
          <w:sz w:val="28"/>
          <w:szCs w:val="28"/>
        </w:rPr>
        <w:t>Чижма</w:t>
      </w:r>
      <w:proofErr w:type="spellEnd"/>
      <w:r w:rsidRPr="00793855">
        <w:rPr>
          <w:bCs/>
          <w:sz w:val="28"/>
          <w:szCs w:val="28"/>
        </w:rPr>
        <w:t>. - Москва : Учебно-методический центр по образованию на железнодорожном транспорте, 2012. - 358 с. – ЭБС Лань.</w:t>
      </w:r>
    </w:p>
    <w:p w:rsidR="009D2F6A" w:rsidRDefault="009D2F6A" w:rsidP="009D2F6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2F6A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lastRenderedPageBreak/>
        <w:t>8.2</w:t>
      </w:r>
      <w:r w:rsidRPr="00D2714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9D2F6A" w:rsidRDefault="009D2F6A" w:rsidP="009D2F6A">
      <w:pPr>
        <w:widowControl/>
        <w:numPr>
          <w:ilvl w:val="0"/>
          <w:numId w:val="5"/>
        </w:numPr>
        <w:spacing w:line="240" w:lineRule="auto"/>
        <w:ind w:left="1134"/>
        <w:rPr>
          <w:bCs/>
          <w:sz w:val="28"/>
          <w:szCs w:val="28"/>
        </w:rPr>
      </w:pPr>
      <w:r w:rsidRPr="0004358E">
        <w:rPr>
          <w:bCs/>
          <w:sz w:val="28"/>
          <w:szCs w:val="28"/>
        </w:rPr>
        <w:t>Электроника и электрооборудование транспортных и транспортно-технологических комплексов [Текст] : учебник для студентов вузов, обучающихся по специальности "Автомобили и автомобильные хозяйство" направления подготовки " Эксплуатация наземного транспорта и транспортного оборудования" / В. С. Волков. - М. : Академия, 2011. - 368 с</w:t>
      </w:r>
      <w:r>
        <w:rPr>
          <w:bCs/>
          <w:sz w:val="28"/>
          <w:szCs w:val="28"/>
        </w:rPr>
        <w:t>.</w:t>
      </w:r>
    </w:p>
    <w:p w:rsidR="009D2F6A" w:rsidRPr="00BC6391" w:rsidRDefault="009D2F6A" w:rsidP="009D2F6A">
      <w:pPr>
        <w:widowControl/>
        <w:numPr>
          <w:ilvl w:val="0"/>
          <w:numId w:val="5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автомобилей и тракторов : учеб. для вузов / Ю. П. </w:t>
      </w:r>
      <w:proofErr w:type="spellStart"/>
      <w:r w:rsidRPr="00BC6391">
        <w:rPr>
          <w:bCs/>
          <w:sz w:val="28"/>
          <w:szCs w:val="28"/>
        </w:rPr>
        <w:t>Чижков</w:t>
      </w:r>
      <w:proofErr w:type="spellEnd"/>
      <w:r w:rsidRPr="00BC6391">
        <w:rPr>
          <w:bCs/>
          <w:sz w:val="28"/>
          <w:szCs w:val="28"/>
        </w:rPr>
        <w:t>. - М. : Машиностроение, 2007. - 655 с. :</w:t>
      </w:r>
    </w:p>
    <w:p w:rsidR="009D2F6A" w:rsidRDefault="009D2F6A" w:rsidP="009D2F6A">
      <w:pPr>
        <w:widowControl/>
        <w:numPr>
          <w:ilvl w:val="0"/>
          <w:numId w:val="5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автомобилей : учебник для вузов / В. Е. </w:t>
      </w:r>
      <w:proofErr w:type="spellStart"/>
      <w:r w:rsidRPr="00BC6391">
        <w:rPr>
          <w:bCs/>
          <w:sz w:val="28"/>
          <w:szCs w:val="28"/>
        </w:rPr>
        <w:t>Ютт</w:t>
      </w:r>
      <w:proofErr w:type="spellEnd"/>
      <w:r w:rsidRPr="00BC6391">
        <w:rPr>
          <w:bCs/>
          <w:sz w:val="28"/>
          <w:szCs w:val="28"/>
        </w:rPr>
        <w:t xml:space="preserve">. - 4-е изд., </w:t>
      </w:r>
      <w:proofErr w:type="spellStart"/>
      <w:r w:rsidRPr="00BC6391">
        <w:rPr>
          <w:bCs/>
          <w:sz w:val="28"/>
          <w:szCs w:val="28"/>
        </w:rPr>
        <w:t>перераб</w:t>
      </w:r>
      <w:proofErr w:type="spellEnd"/>
      <w:r w:rsidRPr="00BC6391">
        <w:rPr>
          <w:bCs/>
          <w:sz w:val="28"/>
          <w:szCs w:val="28"/>
        </w:rPr>
        <w:t>. и доп. - М. : Горячая линия - Телеком, 2009. - 440 с.</w:t>
      </w:r>
    </w:p>
    <w:p w:rsidR="009D2F6A" w:rsidRPr="00BC6391" w:rsidRDefault="009D2F6A" w:rsidP="009D2F6A">
      <w:pPr>
        <w:widowControl/>
        <w:numPr>
          <w:ilvl w:val="0"/>
          <w:numId w:val="5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транспортных и транспортно-технологических машин : учеб. пособие / В. С. Волков. - М. : Академия, 2010. </w:t>
      </w:r>
      <w:r>
        <w:rPr>
          <w:bCs/>
          <w:sz w:val="28"/>
          <w:szCs w:val="28"/>
        </w:rPr>
        <w:t>–</w:t>
      </w:r>
      <w:r w:rsidRPr="00BC6391">
        <w:rPr>
          <w:bCs/>
          <w:sz w:val="28"/>
          <w:szCs w:val="28"/>
        </w:rPr>
        <w:t xml:space="preserve"> 208</w:t>
      </w:r>
      <w:r>
        <w:rPr>
          <w:bCs/>
          <w:sz w:val="28"/>
          <w:szCs w:val="28"/>
        </w:rPr>
        <w:t xml:space="preserve"> с.</w:t>
      </w:r>
    </w:p>
    <w:p w:rsidR="009D2F6A" w:rsidRPr="00D2714B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2F6A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.</w:t>
      </w:r>
    </w:p>
    <w:p w:rsidR="009D2F6A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Правила устройства электроустановок. Издание седьмое. Утверждены Приказом Минэнерго России от 08.07.2002, №204.</w:t>
      </w:r>
    </w:p>
    <w:p w:rsidR="009D2F6A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Правила по охране труда при эксплуатации электроустановок. Утверждены приказом Министерства труда и социальной защиты России от 24.07.2013, №328н.</w:t>
      </w:r>
    </w:p>
    <w:p w:rsidR="009D2F6A" w:rsidRPr="00D2714B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Правила технической эксплуатации электроустановок потребителей. Утверждены приказом Минэнерго России от 13.01.2003, №6.</w:t>
      </w:r>
    </w:p>
    <w:p w:rsidR="009D2F6A" w:rsidRDefault="009D2F6A" w:rsidP="009D2F6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2F6A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  <w:r>
        <w:rPr>
          <w:bCs/>
          <w:sz w:val="28"/>
          <w:szCs w:val="28"/>
        </w:rPr>
        <w:t>.</w:t>
      </w:r>
    </w:p>
    <w:p w:rsidR="009D2F6A" w:rsidRDefault="009D2F6A" w:rsidP="009D2F6A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Другие издания при изучении дисциплины не используются.</w:t>
      </w:r>
    </w:p>
    <w:p w:rsidR="009D2F6A" w:rsidRPr="000F3473" w:rsidRDefault="009D2F6A" w:rsidP="009D2F6A">
      <w:pPr>
        <w:widowControl/>
        <w:spacing w:line="240" w:lineRule="auto"/>
        <w:rPr>
          <w:bCs/>
          <w:sz w:val="28"/>
          <w:szCs w:val="28"/>
        </w:rPr>
      </w:pPr>
    </w:p>
    <w:p w:rsidR="009D2F6A" w:rsidRPr="006338D7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D2F6A" w:rsidRPr="00955244" w:rsidRDefault="009D2F6A" w:rsidP="009D2F6A">
      <w:pPr>
        <w:spacing w:line="240" w:lineRule="auto"/>
        <w:ind w:firstLine="708"/>
        <w:rPr>
          <w:sz w:val="28"/>
          <w:szCs w:val="28"/>
        </w:rPr>
      </w:pPr>
      <w:r w:rsidRPr="00955244">
        <w:rPr>
          <w:sz w:val="28"/>
          <w:szCs w:val="28"/>
        </w:rPr>
        <w:t>1.</w:t>
      </w:r>
      <w:r w:rsidRPr="00955244">
        <w:rPr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7" w:history="1">
        <w:r w:rsidRPr="00955244">
          <w:rPr>
            <w:rStyle w:val="a4"/>
            <w:sz w:val="28"/>
            <w:szCs w:val="28"/>
            <w:lang w:val="en-US"/>
          </w:rPr>
          <w:t>http</w:t>
        </w:r>
        <w:r w:rsidRPr="00955244">
          <w:rPr>
            <w:rStyle w:val="a4"/>
            <w:sz w:val="28"/>
            <w:szCs w:val="28"/>
          </w:rPr>
          <w:t>://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sdo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pgups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55244">
          <w:rPr>
            <w:rStyle w:val="a4"/>
            <w:sz w:val="28"/>
            <w:szCs w:val="28"/>
          </w:rPr>
          <w:t>/</w:t>
        </w:r>
      </w:hyperlink>
      <w:r w:rsidRPr="0095524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D2F6A" w:rsidRPr="00955244" w:rsidRDefault="009D2F6A" w:rsidP="009D2F6A">
      <w:pPr>
        <w:spacing w:line="240" w:lineRule="auto"/>
        <w:ind w:firstLine="708"/>
        <w:rPr>
          <w:bCs/>
          <w:sz w:val="28"/>
          <w:szCs w:val="28"/>
        </w:rPr>
      </w:pPr>
      <w:r w:rsidRPr="00955244">
        <w:rPr>
          <w:sz w:val="28"/>
          <w:szCs w:val="28"/>
        </w:rPr>
        <w:t>2.</w:t>
      </w:r>
      <w:r w:rsidRPr="00955244">
        <w:rPr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8" w:history="1">
        <w:r w:rsidRPr="00955244">
          <w:rPr>
            <w:rStyle w:val="a4"/>
            <w:bCs/>
            <w:sz w:val="28"/>
            <w:szCs w:val="28"/>
          </w:rPr>
          <w:t>http://e.lanbook.com</w:t>
        </w:r>
      </w:hyperlink>
      <w:r w:rsidRPr="00955244">
        <w:rPr>
          <w:bCs/>
          <w:sz w:val="28"/>
          <w:szCs w:val="28"/>
        </w:rPr>
        <w:t>.</w:t>
      </w:r>
    </w:p>
    <w:p w:rsidR="009D2F6A" w:rsidRPr="00955244" w:rsidRDefault="009D2F6A" w:rsidP="009D2F6A">
      <w:pPr>
        <w:spacing w:line="240" w:lineRule="auto"/>
        <w:ind w:firstLine="708"/>
        <w:rPr>
          <w:sz w:val="28"/>
          <w:szCs w:val="28"/>
        </w:rPr>
      </w:pPr>
      <w:r w:rsidRPr="00955244">
        <w:rPr>
          <w:bCs/>
          <w:sz w:val="28"/>
          <w:szCs w:val="28"/>
        </w:rPr>
        <w:t>3.</w:t>
      </w:r>
      <w:r w:rsidRPr="00955244">
        <w:rPr>
          <w:bCs/>
          <w:sz w:val="28"/>
          <w:szCs w:val="28"/>
        </w:rPr>
        <w:tab/>
        <w:t xml:space="preserve">Электронная </w:t>
      </w:r>
      <w:proofErr w:type="spellStart"/>
      <w:r w:rsidRPr="00955244">
        <w:rPr>
          <w:bCs/>
          <w:sz w:val="28"/>
          <w:szCs w:val="28"/>
        </w:rPr>
        <w:t>бибилиотечная</w:t>
      </w:r>
      <w:proofErr w:type="spellEnd"/>
      <w:r w:rsidRPr="00955244">
        <w:rPr>
          <w:bCs/>
          <w:sz w:val="28"/>
          <w:szCs w:val="28"/>
        </w:rPr>
        <w:t xml:space="preserve"> система </w:t>
      </w:r>
      <w:proofErr w:type="spellStart"/>
      <w:r w:rsidRPr="00955244">
        <w:rPr>
          <w:bCs/>
          <w:sz w:val="28"/>
          <w:szCs w:val="28"/>
          <w:lang w:val="en-US"/>
        </w:rPr>
        <w:t>ibooks</w:t>
      </w:r>
      <w:proofErr w:type="spellEnd"/>
      <w:r w:rsidRPr="00955244">
        <w:rPr>
          <w:bCs/>
          <w:sz w:val="28"/>
          <w:szCs w:val="28"/>
        </w:rPr>
        <w:t xml:space="preserve"> </w:t>
      </w:r>
      <w:r w:rsidRPr="00955244">
        <w:rPr>
          <w:sz w:val="28"/>
          <w:szCs w:val="28"/>
        </w:rPr>
        <w:t xml:space="preserve">[электронный ресурс]. – Режим доступа: </w:t>
      </w:r>
      <w:hyperlink r:id="rId9" w:history="1">
        <w:r w:rsidRPr="00955244">
          <w:rPr>
            <w:rStyle w:val="a4"/>
            <w:sz w:val="28"/>
            <w:szCs w:val="28"/>
            <w:lang w:val="en-US"/>
          </w:rPr>
          <w:t>http</w:t>
        </w:r>
        <w:r w:rsidRPr="00955244">
          <w:rPr>
            <w:rStyle w:val="a4"/>
            <w:sz w:val="28"/>
            <w:szCs w:val="28"/>
          </w:rPr>
          <w:t>://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ibooks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55244">
          <w:rPr>
            <w:rStyle w:val="a4"/>
            <w:sz w:val="28"/>
            <w:szCs w:val="28"/>
          </w:rPr>
          <w:t>/</w:t>
        </w:r>
      </w:hyperlink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D2F6A" w:rsidRPr="006338D7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D2F6A" w:rsidRPr="00490574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D2F6A" w:rsidRPr="008C144C" w:rsidRDefault="009D2F6A" w:rsidP="009D2F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D2F6A" w:rsidRPr="008C144C" w:rsidRDefault="009D2F6A" w:rsidP="009D2F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D2F6A" w:rsidRPr="008C144C" w:rsidRDefault="009D2F6A" w:rsidP="009D2F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D2F6A" w:rsidRPr="007150CC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2F6A" w:rsidRPr="00D2714B" w:rsidRDefault="009D2F6A" w:rsidP="009D2F6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2F6A" w:rsidRPr="001E6D77" w:rsidRDefault="009D2F6A" w:rsidP="009D2F6A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D2F6A" w:rsidRPr="001E6D77" w:rsidRDefault="009D2F6A" w:rsidP="009D2F6A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Технические средства обучения (</w:t>
      </w:r>
      <w:proofErr w:type="spellStart"/>
      <w:r w:rsidRPr="001E6D77">
        <w:rPr>
          <w:bCs/>
          <w:sz w:val="28"/>
          <w:szCs w:val="28"/>
        </w:rPr>
        <w:t>мультимедийный</w:t>
      </w:r>
      <w:proofErr w:type="spellEnd"/>
      <w:r w:rsidRPr="001E6D77">
        <w:rPr>
          <w:bCs/>
          <w:sz w:val="28"/>
          <w:szCs w:val="28"/>
        </w:rPr>
        <w:t xml:space="preserve"> проектор, интерактивная доска).</w:t>
      </w:r>
    </w:p>
    <w:p w:rsidR="009D2F6A" w:rsidRPr="001E6D77" w:rsidRDefault="009D2F6A" w:rsidP="009D2F6A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1E6D77">
        <w:rPr>
          <w:bCs/>
          <w:sz w:val="28"/>
          <w:szCs w:val="28"/>
        </w:rPr>
        <w:t>мультимедийных</w:t>
      </w:r>
      <w:proofErr w:type="spellEnd"/>
      <w:r w:rsidRPr="001E6D77">
        <w:rPr>
          <w:bCs/>
          <w:sz w:val="28"/>
          <w:szCs w:val="28"/>
        </w:rPr>
        <w:t xml:space="preserve"> материалов).</w:t>
      </w:r>
    </w:p>
    <w:p w:rsidR="009D2F6A" w:rsidRPr="001E6D77" w:rsidRDefault="009D2F6A" w:rsidP="009D2F6A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1E6D77">
        <w:rPr>
          <w:bCs/>
          <w:sz w:val="28"/>
          <w:szCs w:val="28"/>
          <w:lang w:val="en-US"/>
        </w:rPr>
        <w:t>I</w:t>
      </w:r>
      <w:r w:rsidRPr="001E6D77">
        <w:rPr>
          <w:bCs/>
          <w:sz w:val="28"/>
          <w:szCs w:val="28"/>
        </w:rPr>
        <w:t xml:space="preserve"> [электронный ресурс]. Режим доступа: </w:t>
      </w:r>
      <w:hyperlink r:id="rId10" w:history="1">
        <w:r w:rsidRPr="001E6D77">
          <w:rPr>
            <w:rStyle w:val="a4"/>
            <w:bCs/>
            <w:sz w:val="28"/>
            <w:szCs w:val="28"/>
            <w:lang w:val="en-US"/>
          </w:rPr>
          <w:t>http://sdo.pgups.ru</w:t>
        </w:r>
      </w:hyperlink>
      <w:r w:rsidRPr="001E6D77">
        <w:rPr>
          <w:bCs/>
          <w:sz w:val="28"/>
          <w:szCs w:val="28"/>
          <w:lang w:val="en-US"/>
        </w:rPr>
        <w:t xml:space="preserve"> </w:t>
      </w:r>
    </w:p>
    <w:p w:rsidR="009D2F6A" w:rsidRPr="001E6D77" w:rsidRDefault="009D2F6A" w:rsidP="009D2F6A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1E6D77">
        <w:rPr>
          <w:bCs/>
          <w:sz w:val="28"/>
          <w:szCs w:val="28"/>
          <w:lang w:val="en-US"/>
        </w:rPr>
        <w:t>Windows</w:t>
      </w:r>
      <w:r w:rsidRPr="001E6D77">
        <w:rPr>
          <w:bCs/>
          <w:sz w:val="28"/>
          <w:szCs w:val="28"/>
        </w:rPr>
        <w:t xml:space="preserve">, пакет </w:t>
      </w:r>
      <w:r w:rsidRPr="001E6D77">
        <w:rPr>
          <w:bCs/>
          <w:sz w:val="28"/>
          <w:szCs w:val="28"/>
          <w:lang w:val="en-US"/>
        </w:rPr>
        <w:t>MS</w:t>
      </w:r>
      <w:r w:rsidRPr="001E6D77">
        <w:rPr>
          <w:bCs/>
          <w:sz w:val="28"/>
          <w:szCs w:val="28"/>
        </w:rPr>
        <w:t xml:space="preserve"> </w:t>
      </w:r>
      <w:r w:rsidRPr="001E6D77">
        <w:rPr>
          <w:bCs/>
          <w:sz w:val="28"/>
          <w:szCs w:val="28"/>
          <w:lang w:val="en-US"/>
        </w:rPr>
        <w:t>Office</w:t>
      </w:r>
      <w:r w:rsidRPr="001E6D77">
        <w:rPr>
          <w:bCs/>
          <w:sz w:val="28"/>
          <w:szCs w:val="28"/>
        </w:rPr>
        <w:t>.</w:t>
      </w:r>
    </w:p>
    <w:p w:rsidR="009D2F6A" w:rsidRPr="001E6D77" w:rsidRDefault="009D2F6A" w:rsidP="009D2F6A">
      <w:pPr>
        <w:spacing w:line="240" w:lineRule="auto"/>
        <w:rPr>
          <w:bCs/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D2F6A" w:rsidRDefault="009D2F6A" w:rsidP="009D2F6A">
      <w:pPr>
        <w:spacing w:line="240" w:lineRule="auto"/>
        <w:rPr>
          <w:sz w:val="28"/>
          <w:szCs w:val="28"/>
        </w:rPr>
      </w:pPr>
    </w:p>
    <w:p w:rsidR="009D2F6A" w:rsidRDefault="009D2F6A" w:rsidP="009D2F6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9D2F6A" w:rsidRDefault="009D2F6A" w:rsidP="009D2F6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9D2F6A" w:rsidRDefault="009D2F6A" w:rsidP="009D2F6A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</w:t>
      </w:r>
      <w:r>
        <w:rPr>
          <w:sz w:val="28"/>
          <w:szCs w:val="28"/>
        </w:rPr>
        <w:lastRenderedPageBreak/>
        <w:t>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9D2F6A" w:rsidRDefault="009D2F6A" w:rsidP="009D2F6A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9D2F6A" w:rsidRDefault="009D2F6A" w:rsidP="009D2F6A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9D2F6A" w:rsidRDefault="009D2F6A" w:rsidP="009D2F6A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9D2F6A" w:rsidRDefault="009D2F6A" w:rsidP="009D2F6A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80C7E">
        <w:rPr>
          <w:sz w:val="28"/>
          <w:szCs w:val="28"/>
        </w:rPr>
        <w:t>Помещения для хранения и профилактического обслуживания учебного оборудования</w:t>
      </w:r>
      <w:r>
        <w:rPr>
          <w:sz w:val="28"/>
          <w:szCs w:val="28"/>
        </w:rPr>
        <w:t>.</w:t>
      </w:r>
    </w:p>
    <w:p w:rsidR="0092196D" w:rsidRPr="00404E8B" w:rsidRDefault="0092196D" w:rsidP="0092196D">
      <w:pPr>
        <w:pStyle w:val="a3"/>
        <w:widowControl/>
        <w:spacing w:line="240" w:lineRule="auto"/>
        <w:ind w:firstLine="0"/>
        <w:rPr>
          <w:sz w:val="28"/>
          <w:szCs w:val="28"/>
        </w:rPr>
      </w:pPr>
    </w:p>
    <w:p w:rsidR="009D2F6A" w:rsidRDefault="009D2F6A" w:rsidP="009D2F6A">
      <w:pPr>
        <w:spacing w:line="240" w:lineRule="auto"/>
        <w:rPr>
          <w:sz w:val="28"/>
          <w:szCs w:val="28"/>
        </w:rPr>
      </w:pPr>
    </w:p>
    <w:p w:rsidR="0092196D" w:rsidRDefault="0092196D" w:rsidP="009D2F6A">
      <w:pPr>
        <w:spacing w:line="240" w:lineRule="auto"/>
        <w:rPr>
          <w:sz w:val="28"/>
          <w:szCs w:val="28"/>
        </w:rPr>
      </w:pPr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-635</wp:posOffset>
            </wp:positionV>
            <wp:extent cx="1357630" cy="860425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Разработчик программы –</w:t>
      </w:r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доцент кафедры</w:t>
      </w:r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3A25E0">
        <w:rPr>
          <w:bCs/>
          <w:sz w:val="28"/>
          <w:szCs w:val="28"/>
        </w:rPr>
        <w:t>Электротехника и</w:t>
      </w:r>
      <w:r>
        <w:rPr>
          <w:bCs/>
          <w:sz w:val="28"/>
          <w:szCs w:val="28"/>
        </w:rPr>
        <w:t xml:space="preserve"> </w:t>
      </w:r>
    </w:p>
    <w:p w:rsidR="009D2F6A" w:rsidRDefault="003A25E0" w:rsidP="009D2F6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теплоэнергетика</w:t>
      </w:r>
      <w:r w:rsidR="009D2F6A">
        <w:rPr>
          <w:bCs/>
          <w:sz w:val="28"/>
          <w:szCs w:val="28"/>
        </w:rPr>
        <w:t>"</w:t>
      </w:r>
      <w:r w:rsidR="009D2F6A">
        <w:rPr>
          <w:bCs/>
          <w:sz w:val="28"/>
          <w:szCs w:val="28"/>
        </w:rPr>
        <w:tab/>
      </w:r>
      <w:r w:rsidR="009D2F6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 w:rsidR="009D2F6A">
        <w:rPr>
          <w:bCs/>
          <w:sz w:val="28"/>
          <w:szCs w:val="28"/>
        </w:rPr>
        <w:t>Б.А. Трифонов</w:t>
      </w:r>
    </w:p>
    <w:p w:rsidR="009D2F6A" w:rsidRPr="00D2714B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5753AB" w:rsidRDefault="005753AB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06595" w:rsidRDefault="00406595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406595" w:rsidSect="00C3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F07DF5"/>
    <w:rsid w:val="000D0E8E"/>
    <w:rsid w:val="000D2022"/>
    <w:rsid w:val="0020591D"/>
    <w:rsid w:val="002A0024"/>
    <w:rsid w:val="002A25BD"/>
    <w:rsid w:val="002B2FC5"/>
    <w:rsid w:val="002D4074"/>
    <w:rsid w:val="0031409B"/>
    <w:rsid w:val="003A25E0"/>
    <w:rsid w:val="003C688D"/>
    <w:rsid w:val="003C7BB3"/>
    <w:rsid w:val="00406595"/>
    <w:rsid w:val="0044654B"/>
    <w:rsid w:val="00450544"/>
    <w:rsid w:val="0047615F"/>
    <w:rsid w:val="00494763"/>
    <w:rsid w:val="004B05C4"/>
    <w:rsid w:val="004D562E"/>
    <w:rsid w:val="005110E3"/>
    <w:rsid w:val="0052525C"/>
    <w:rsid w:val="00547CD7"/>
    <w:rsid w:val="005753AB"/>
    <w:rsid w:val="006006C4"/>
    <w:rsid w:val="00754C7B"/>
    <w:rsid w:val="00765E42"/>
    <w:rsid w:val="008B2612"/>
    <w:rsid w:val="0092196D"/>
    <w:rsid w:val="00930783"/>
    <w:rsid w:val="00941997"/>
    <w:rsid w:val="009D2F6A"/>
    <w:rsid w:val="009E6EB7"/>
    <w:rsid w:val="00B405F1"/>
    <w:rsid w:val="00BD0445"/>
    <w:rsid w:val="00C37306"/>
    <w:rsid w:val="00C977A8"/>
    <w:rsid w:val="00CC2F5E"/>
    <w:rsid w:val="00CF426F"/>
    <w:rsid w:val="00D47A73"/>
    <w:rsid w:val="00EB1C12"/>
    <w:rsid w:val="00EC2EFD"/>
    <w:rsid w:val="00EE4EE5"/>
    <w:rsid w:val="00F07DF5"/>
    <w:rsid w:val="00FC12AF"/>
    <w:rsid w:val="00FE238A"/>
    <w:rsid w:val="00F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5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F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FC5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C2A6-B673-4AFB-9375-821D2B27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</cp:lastModifiedBy>
  <cp:revision>7</cp:revision>
  <cp:lastPrinted>2018-05-17T06:28:00Z</cp:lastPrinted>
  <dcterms:created xsi:type="dcterms:W3CDTF">2019-04-24T07:57:00Z</dcterms:created>
  <dcterms:modified xsi:type="dcterms:W3CDTF">2019-05-13T10:48:00Z</dcterms:modified>
</cp:coreProperties>
</file>