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3A" w:rsidRPr="007C283A" w:rsidRDefault="007C283A" w:rsidP="007C28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283A">
        <w:rPr>
          <w:rFonts w:ascii="Times New Roman" w:hAnsi="Times New Roman" w:cs="Times New Roman"/>
          <w:sz w:val="24"/>
          <w:szCs w:val="24"/>
        </w:rPr>
        <w:t>АННОТАЦИЯ</w:t>
      </w:r>
    </w:p>
    <w:p w:rsidR="007C283A" w:rsidRPr="007C283A" w:rsidRDefault="007C283A" w:rsidP="007C28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Дисциплины</w:t>
      </w:r>
    </w:p>
    <w:p w:rsidR="007C283A" w:rsidRPr="007C283A" w:rsidRDefault="007C283A" w:rsidP="007C28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«ХИМИЯ»</w:t>
      </w: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C283A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283A">
        <w:rPr>
          <w:rFonts w:ascii="Times New Roman" w:hAnsi="Times New Roman" w:cs="Times New Roman"/>
          <w:sz w:val="24"/>
          <w:szCs w:val="24"/>
        </w:rPr>
        <w:t xml:space="preserve"> «Землеустройство и кадастры»</w:t>
      </w: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Профиль – «Кадастр недвижимости»</w:t>
      </w: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 xml:space="preserve">Дисциплина «Химия» (Б1.В.ДВ.6.1) относится к </w:t>
      </w:r>
      <w:r>
        <w:rPr>
          <w:rFonts w:ascii="Times New Roman" w:hAnsi="Times New Roman" w:cs="Times New Roman"/>
          <w:sz w:val="24"/>
          <w:szCs w:val="24"/>
        </w:rPr>
        <w:t>вариативной</w:t>
      </w:r>
      <w:r w:rsidRPr="007C283A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</w:t>
      </w:r>
      <w:r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C283A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C283A" w:rsidRPr="007C283A" w:rsidRDefault="007C283A" w:rsidP="007C2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7C283A" w:rsidRPr="007C283A" w:rsidRDefault="007C283A" w:rsidP="007C283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задачи: </w:t>
      </w:r>
    </w:p>
    <w:p w:rsidR="007C283A" w:rsidRPr="007C283A" w:rsidRDefault="007C283A" w:rsidP="007C283A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овладение основными химическими знаниями, необходимыми для выполнения теоретического и практического исследования, которые в дальнейшем помогут решать профессиональные задачи;</w:t>
      </w:r>
    </w:p>
    <w:p w:rsidR="007C283A" w:rsidRPr="007C283A" w:rsidRDefault="007C283A" w:rsidP="007C283A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овладение навыками проведения химического эксперимента с использованием приборов, предназначенных для получения и регистрации информации об окружающей среде, технических и биологических системах, что является областью профессиональной деятельности бакалавра данного профиля.</w:t>
      </w:r>
    </w:p>
    <w:p w:rsidR="007C283A" w:rsidRPr="007C283A" w:rsidRDefault="007C283A" w:rsidP="007C283A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 ОПК-</w:t>
      </w:r>
      <w:r>
        <w:rPr>
          <w:rFonts w:ascii="Times New Roman" w:hAnsi="Times New Roman" w:cs="Times New Roman"/>
          <w:sz w:val="24"/>
          <w:szCs w:val="24"/>
        </w:rPr>
        <w:t>2, ПК-12</w:t>
      </w:r>
      <w:r w:rsidRPr="007C283A">
        <w:rPr>
          <w:rFonts w:ascii="Times New Roman" w:hAnsi="Times New Roman" w:cs="Times New Roman"/>
          <w:sz w:val="24"/>
          <w:szCs w:val="24"/>
        </w:rPr>
        <w:t>.</w:t>
      </w:r>
    </w:p>
    <w:p w:rsid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283A" w:rsidRPr="007C283A" w:rsidRDefault="007C283A" w:rsidP="007C2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t>ЗНАТЬ</w:t>
      </w:r>
      <w:r w:rsidRPr="007C283A">
        <w:rPr>
          <w:rFonts w:ascii="Times New Roman" w:hAnsi="Times New Roman" w:cs="Times New Roman"/>
          <w:sz w:val="24"/>
          <w:szCs w:val="24"/>
        </w:rPr>
        <w:t>: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>- основные химические системы;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>- основные закономерности протекания химических реакций;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pacing w:val="-2"/>
          <w:sz w:val="24"/>
          <w:szCs w:val="24"/>
        </w:rPr>
        <w:t>- основы химической термодинамики</w:t>
      </w: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>.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t>УМЕТЬ</w:t>
      </w:r>
      <w:r w:rsidRPr="007C283A">
        <w:rPr>
          <w:rFonts w:ascii="Times New Roman" w:hAnsi="Times New Roman" w:cs="Times New Roman"/>
          <w:sz w:val="24"/>
          <w:szCs w:val="24"/>
        </w:rPr>
        <w:t>: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b/>
          <w:iCs/>
          <w:spacing w:val="-2"/>
          <w:sz w:val="24"/>
          <w:szCs w:val="24"/>
        </w:rPr>
        <w:t>-</w:t>
      </w: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использовать современные методы исследований для решения профессиональных задач; 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Pr="007C283A">
        <w:rPr>
          <w:rFonts w:ascii="Times New Roman" w:hAnsi="Times New Roman" w:cs="Times New Roman"/>
          <w:spacing w:val="-2"/>
          <w:sz w:val="24"/>
          <w:szCs w:val="24"/>
        </w:rPr>
        <w:t>проводить химический эксперимент</w:t>
      </w:r>
      <w:r w:rsidRPr="007C283A">
        <w:rPr>
          <w:rFonts w:ascii="Times New Roman" w:hAnsi="Times New Roman" w:cs="Times New Roman"/>
          <w:sz w:val="24"/>
          <w:szCs w:val="24"/>
        </w:rPr>
        <w:t>;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>- применять полученные знания по химии при изучении других дисциплин;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- </w:t>
      </w:r>
      <w:r w:rsidRPr="007C283A">
        <w:rPr>
          <w:rFonts w:ascii="Times New Roman" w:hAnsi="Times New Roman" w:cs="Times New Roman"/>
          <w:spacing w:val="-2"/>
          <w:sz w:val="24"/>
          <w:szCs w:val="24"/>
        </w:rPr>
        <w:t>составлять и анализировать химические уравнения, соблюдать меры безопасности при работе с химическими реактивами;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>- выделять конкретное физическое содержание в прикладных задачах профессиональной деятельности.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7C283A">
        <w:rPr>
          <w:rFonts w:ascii="Times New Roman" w:hAnsi="Times New Roman" w:cs="Times New Roman"/>
          <w:sz w:val="24"/>
          <w:szCs w:val="24"/>
        </w:rPr>
        <w:t>:</w:t>
      </w: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</w:rPr>
      </w:pPr>
      <w:r w:rsidRPr="007C283A">
        <w:rPr>
          <w:rFonts w:ascii="Times New Roman" w:hAnsi="Times New Roman" w:cs="Times New Roman"/>
          <w:b/>
          <w:iCs/>
          <w:spacing w:val="-2"/>
          <w:sz w:val="24"/>
          <w:szCs w:val="24"/>
        </w:rPr>
        <w:t>-</w:t>
      </w:r>
      <w:r w:rsidRPr="007C283A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первичными навыками и основными методами решения задач, современной научной аппаратурой, навыками ведения химического эксперимента, приёмами осмысления информации для решения научно-исследовательских и производственных задач в сфере профессиональной деятельности.</w:t>
      </w:r>
    </w:p>
    <w:p w:rsid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83A" w:rsidRPr="007C283A" w:rsidRDefault="007C283A" w:rsidP="007C2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3A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7C283A" w:rsidRPr="007C283A" w:rsidRDefault="007C283A" w:rsidP="007C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83A" w:rsidRPr="007C283A" w:rsidRDefault="007C283A" w:rsidP="007C28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 xml:space="preserve">1. </w:t>
      </w:r>
      <w:r w:rsidRPr="007C283A">
        <w:rPr>
          <w:rFonts w:ascii="Times New Roman" w:hAnsi="Times New Roman" w:cs="Times New Roman"/>
          <w:spacing w:val="-2"/>
          <w:sz w:val="24"/>
          <w:szCs w:val="24"/>
        </w:rPr>
        <w:t xml:space="preserve">Химическая термодинамика. </w:t>
      </w:r>
      <w:r w:rsidRPr="007C283A">
        <w:rPr>
          <w:rFonts w:ascii="Times New Roman" w:hAnsi="Times New Roman" w:cs="Times New Roman"/>
          <w:sz w:val="24"/>
          <w:szCs w:val="24"/>
        </w:rPr>
        <w:t>Первое и второе начала термодинамики, виды систем, закон Гесса, термодинамические расчеты реакций.</w:t>
      </w:r>
    </w:p>
    <w:p w:rsidR="007C283A" w:rsidRPr="007C283A" w:rsidRDefault="007C283A" w:rsidP="007C28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7C283A">
        <w:rPr>
          <w:rFonts w:ascii="Times New Roman" w:hAnsi="Times New Roman" w:cs="Times New Roman"/>
          <w:spacing w:val="-2"/>
          <w:sz w:val="24"/>
          <w:szCs w:val="24"/>
        </w:rPr>
        <w:t xml:space="preserve">Химическая кинетика. </w:t>
      </w:r>
      <w:r w:rsidRPr="007C283A">
        <w:rPr>
          <w:rFonts w:ascii="Times New Roman" w:hAnsi="Times New Roman" w:cs="Times New Roman"/>
          <w:sz w:val="24"/>
          <w:szCs w:val="24"/>
        </w:rPr>
        <w:t xml:space="preserve">Скорость химической реакции, зависимость скорости химической реакции. Закон действующих масс, энергия активации, химическое равновесие, принцип </w:t>
      </w:r>
      <w:proofErr w:type="spellStart"/>
      <w:r w:rsidRPr="007C283A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7C2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83A" w:rsidRPr="007C283A" w:rsidRDefault="007C283A" w:rsidP="007C28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3. Строение атома. Квантовые числа, их физических и химический смысл, электронный паспорт элемента.</w:t>
      </w:r>
    </w:p>
    <w:p w:rsidR="007C283A" w:rsidRPr="007C283A" w:rsidRDefault="007C283A" w:rsidP="007C28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83A">
        <w:rPr>
          <w:rFonts w:ascii="Times New Roman" w:hAnsi="Times New Roman" w:cs="Times New Roman"/>
          <w:sz w:val="24"/>
          <w:szCs w:val="24"/>
        </w:rPr>
        <w:t>4. Химическая связь. Виды химической связи, типы гибридизации.</w:t>
      </w:r>
    </w:p>
    <w:p w:rsidR="006E0026" w:rsidRPr="006E0026" w:rsidRDefault="006E0026" w:rsidP="006E0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26">
        <w:rPr>
          <w:rFonts w:ascii="Times New Roman" w:hAnsi="Times New Roman" w:cs="Times New Roman"/>
          <w:sz w:val="24"/>
          <w:szCs w:val="24"/>
        </w:rPr>
        <w:t>5. Электрохимические системы. Электродный потенциал, равнение Нернста.</w:t>
      </w:r>
    </w:p>
    <w:p w:rsidR="006E0026" w:rsidRPr="006E0026" w:rsidRDefault="006E0026" w:rsidP="006E0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26">
        <w:rPr>
          <w:rFonts w:ascii="Times New Roman" w:hAnsi="Times New Roman" w:cs="Times New Roman"/>
          <w:sz w:val="24"/>
          <w:szCs w:val="24"/>
        </w:rPr>
        <w:t>6. Гальванические элементы. Характеристика гальванического элемента, электролиз, анодные и катодные процессы, коррозия металлов.</w:t>
      </w:r>
    </w:p>
    <w:p w:rsidR="006E0026" w:rsidRPr="006E0026" w:rsidRDefault="006E0026" w:rsidP="006E0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026">
        <w:rPr>
          <w:rFonts w:ascii="Times New Roman" w:hAnsi="Times New Roman" w:cs="Times New Roman"/>
          <w:sz w:val="24"/>
          <w:szCs w:val="24"/>
        </w:rPr>
        <w:t>7. Дисперсные системы. Общая характеристика дисперсных систем, методы получения дисперсных систем, методы очистки коллоидных растворов, строение коллоидных частиц (мицелл).</w:t>
      </w:r>
    </w:p>
    <w:p w:rsidR="00632136" w:rsidRDefault="006E0026" w:rsidP="006E0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026">
        <w:rPr>
          <w:rFonts w:ascii="Times New Roman" w:hAnsi="Times New Roman" w:cs="Times New Roman"/>
          <w:sz w:val="24"/>
          <w:szCs w:val="24"/>
        </w:rPr>
        <w:t>8. Аналитическая химия. Современная идентификация веществ, качественный и количественный методы анализа. Классификация физико-химических методов анализа. Качественные реакции на примере ионов тяжелых металлов.</w:t>
      </w:r>
    </w:p>
    <w:p w:rsidR="00E11D6D" w:rsidRPr="006E0026" w:rsidRDefault="00E11D6D" w:rsidP="006E0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11D6D" w:rsidRDefault="00E11D6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D4D" w:rsidRPr="00152A7C" w:rsidRDefault="009A4D4D" w:rsidP="009A4D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A4D4D" w:rsidRPr="00152A7C" w:rsidRDefault="009A4D4D" w:rsidP="009A4D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4D4D" w:rsidRPr="00152A7C" w:rsidRDefault="009A4D4D" w:rsidP="009A4D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4D4D" w:rsidRDefault="009A4D4D" w:rsidP="009A4D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A4D4D" w:rsidRPr="00152A7C" w:rsidRDefault="009A4D4D" w:rsidP="009A4D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A4D4D" w:rsidRDefault="009A4D4D" w:rsidP="009A4D4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A4D4D" w:rsidRDefault="009A4D4D" w:rsidP="00600EA8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9A4D4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0CB2"/>
    <w:rsid w:val="00134EA9"/>
    <w:rsid w:val="00142E74"/>
    <w:rsid w:val="001D2DB3"/>
    <w:rsid w:val="0051251B"/>
    <w:rsid w:val="005A020A"/>
    <w:rsid w:val="00600EA8"/>
    <w:rsid w:val="00632136"/>
    <w:rsid w:val="006E0026"/>
    <w:rsid w:val="00784D64"/>
    <w:rsid w:val="007C283A"/>
    <w:rsid w:val="007C7794"/>
    <w:rsid w:val="007E3C95"/>
    <w:rsid w:val="00855189"/>
    <w:rsid w:val="00923945"/>
    <w:rsid w:val="009A4D4D"/>
    <w:rsid w:val="00CA35C1"/>
    <w:rsid w:val="00D06585"/>
    <w:rsid w:val="00D5166C"/>
    <w:rsid w:val="00E11D6D"/>
    <w:rsid w:val="00E2461D"/>
    <w:rsid w:val="00E417AF"/>
    <w:rsid w:val="00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4C343-DB32-43BC-A6AE-A9CA19BB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E4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2</cp:revision>
  <cp:lastPrinted>2016-02-10T06:34:00Z</cp:lastPrinted>
  <dcterms:created xsi:type="dcterms:W3CDTF">2019-04-10T09:16:00Z</dcterms:created>
  <dcterms:modified xsi:type="dcterms:W3CDTF">2019-04-10T09:16:00Z</dcterms:modified>
</cp:coreProperties>
</file>