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81934" w:rsidRDefault="00D8193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81934" w:rsidRDefault="00D8193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81934" w:rsidRDefault="00D8193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81934" w:rsidRDefault="00D8193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81934" w:rsidRPr="00D2714B" w:rsidRDefault="00D8193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F1142B">
        <w:rPr>
          <w:sz w:val="28"/>
          <w:szCs w:val="28"/>
        </w:rPr>
        <w:t>ЗАКОНОДАТЕЛЬСТВО РФ В ОБЛАС</w:t>
      </w:r>
      <w:r w:rsidR="009037CD">
        <w:rPr>
          <w:sz w:val="28"/>
          <w:szCs w:val="28"/>
        </w:rPr>
        <w:t>Т</w:t>
      </w:r>
      <w:r w:rsidR="00F1142B">
        <w:rPr>
          <w:sz w:val="28"/>
          <w:szCs w:val="28"/>
        </w:rPr>
        <w:t>И СОЦИАЛЬНОЙ ЗАЩИТЫ РАБОТАЮЩИХ</w:t>
      </w:r>
      <w:r w:rsidRPr="00D2714B">
        <w:rPr>
          <w:sz w:val="28"/>
          <w:szCs w:val="28"/>
        </w:rPr>
        <w:t>» (</w:t>
      </w:r>
      <w:r w:rsidR="009968DB">
        <w:rPr>
          <w:sz w:val="28"/>
          <w:szCs w:val="28"/>
        </w:rPr>
        <w:t>Б</w:t>
      </w:r>
      <w:proofErr w:type="gramStart"/>
      <w:r w:rsidR="009968DB">
        <w:rPr>
          <w:sz w:val="28"/>
          <w:szCs w:val="28"/>
        </w:rPr>
        <w:t>1</w:t>
      </w:r>
      <w:proofErr w:type="gramEnd"/>
      <w:r w:rsidR="009968DB">
        <w:rPr>
          <w:sz w:val="28"/>
          <w:szCs w:val="28"/>
        </w:rPr>
        <w:t>.В.ДВ.</w:t>
      </w:r>
      <w:r w:rsidR="00E7036C">
        <w:rPr>
          <w:sz w:val="28"/>
          <w:szCs w:val="28"/>
        </w:rPr>
        <w:t>7</w:t>
      </w:r>
      <w:r w:rsidR="009968DB">
        <w:rPr>
          <w:sz w:val="28"/>
          <w:szCs w:val="28"/>
        </w:rPr>
        <w:t>.</w:t>
      </w:r>
      <w:r w:rsidR="00F1142B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4509D3" w:rsidRPr="00D2714B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81934" w:rsidRDefault="00D8193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D81934">
        <w:rPr>
          <w:sz w:val="28"/>
          <w:szCs w:val="28"/>
        </w:rPr>
        <w:t>18</w:t>
      </w:r>
    </w:p>
    <w:p w:rsidR="001630A1" w:rsidRDefault="008649D8" w:rsidP="001630A1">
      <w:pPr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106CD">
        <w:rPr>
          <w:noProof/>
          <w:sz w:val="28"/>
          <w:szCs w:val="28"/>
        </w:rPr>
        <w:lastRenderedPageBreak/>
        <w:drawing>
          <wp:inline distT="0" distB="0" distL="0" distR="0">
            <wp:extent cx="5839925" cy="6438406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05" cy="643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81934" w:rsidTr="001630A1">
        <w:tc>
          <w:tcPr>
            <w:tcW w:w="507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D81934" w:rsidTr="001630A1">
        <w:tc>
          <w:tcPr>
            <w:tcW w:w="507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1934" w:rsidTr="005A1F5E">
        <w:tc>
          <w:tcPr>
            <w:tcW w:w="507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1934" w:rsidTr="001630A1">
        <w:tc>
          <w:tcPr>
            <w:tcW w:w="507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D81934" w:rsidTr="001630A1">
        <w:tc>
          <w:tcPr>
            <w:tcW w:w="507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1934" w:rsidRDefault="00D81934" w:rsidP="005A1F5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81934" w:rsidRDefault="00D81934" w:rsidP="00D8193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81934" w:rsidRDefault="00D81934" w:rsidP="00D8193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106CD" w:rsidRDefault="008106CD" w:rsidP="00D8193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106CD" w:rsidRDefault="008106CD" w:rsidP="00D8193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106CD" w:rsidRDefault="008106CD" w:rsidP="00D8193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81934" w:rsidRDefault="00D81934" w:rsidP="00D8193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81934" w:rsidRDefault="00D81934" w:rsidP="00D8193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3A6D1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AE04CE">
        <w:rPr>
          <w:sz w:val="28"/>
          <w:szCs w:val="28"/>
        </w:rPr>
        <w:t>20</w:t>
      </w:r>
      <w:r w:rsidR="00DC7D5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AE04CE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6A2770">
        <w:rPr>
          <w:sz w:val="28"/>
          <w:szCs w:val="28"/>
        </w:rPr>
        <w:t>Законодательство РФ в области социальной защиты работающих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F1142B" w:rsidRPr="008C0DE0" w:rsidRDefault="00F1142B" w:rsidP="00F1142B">
      <w:pPr>
        <w:pStyle w:val="4"/>
        <w:ind w:left="0" w:firstLine="851"/>
        <w:contextualSpacing w:val="0"/>
        <w:jc w:val="both"/>
        <w:rPr>
          <w:sz w:val="24"/>
          <w:szCs w:val="24"/>
        </w:rPr>
      </w:pPr>
      <w:r w:rsidRPr="00920E3B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 xml:space="preserve">Законодательство </w:t>
      </w:r>
      <w:proofErr w:type="gramStart"/>
      <w:r>
        <w:rPr>
          <w:rFonts w:cs="Times New Roman"/>
          <w:szCs w:val="28"/>
        </w:rPr>
        <w:t>РФ</w:t>
      </w:r>
      <w:proofErr w:type="gramEnd"/>
      <w:r>
        <w:rPr>
          <w:rFonts w:cs="Times New Roman"/>
          <w:szCs w:val="28"/>
        </w:rPr>
        <w:t xml:space="preserve"> в области социальной защиты работающих</w:t>
      </w:r>
      <w:r w:rsidRPr="00920E3B">
        <w:rPr>
          <w:rFonts w:cs="Times New Roman"/>
          <w:szCs w:val="28"/>
        </w:rPr>
        <w:t xml:space="preserve">» является формирование </w:t>
      </w:r>
      <w:r>
        <w:rPr>
          <w:rFonts w:cs="Times New Roman"/>
          <w:szCs w:val="28"/>
        </w:rPr>
        <w:t>способности</w:t>
      </w:r>
      <w:r w:rsidRPr="00920E3B">
        <w:rPr>
          <w:rFonts w:cs="Times New Roman"/>
          <w:szCs w:val="28"/>
        </w:rPr>
        <w:t xml:space="preserve">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</w:t>
      </w:r>
      <w:r>
        <w:rPr>
          <w:rFonts w:cs="Times New Roman"/>
          <w:szCs w:val="28"/>
        </w:rPr>
        <w:t xml:space="preserve"> и социальной защиты работающих</w:t>
      </w:r>
      <w:r w:rsidRPr="00920E3B">
        <w:rPr>
          <w:rFonts w:cs="Times New Roman"/>
          <w:szCs w:val="28"/>
        </w:rPr>
        <w:t>.</w:t>
      </w:r>
    </w:p>
    <w:p w:rsidR="00F1142B" w:rsidRDefault="00F1142B" w:rsidP="00F1142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F4839">
        <w:rPr>
          <w:sz w:val="28"/>
          <w:szCs w:val="28"/>
        </w:rPr>
        <w:t>Для достижения поставленных целей решаются следующие задачи:</w:t>
      </w:r>
    </w:p>
    <w:p w:rsidR="00F1142B" w:rsidRPr="003F4839" w:rsidRDefault="00F1142B" w:rsidP="00F1142B">
      <w:pPr>
        <w:widowControl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360"/>
        <w:jc w:val="left"/>
        <w:rPr>
          <w:sz w:val="28"/>
          <w:szCs w:val="28"/>
        </w:rPr>
      </w:pPr>
      <w:r w:rsidRPr="003F4839">
        <w:rPr>
          <w:sz w:val="28"/>
          <w:szCs w:val="28"/>
        </w:rPr>
        <w:t>приобретение совокупности знаний и навыков по правовому регулированию безопасности труда, обеспечению безопасности и снижению рисков, связанных с профессиональной деятельностью человека</w:t>
      </w:r>
      <w:r>
        <w:rPr>
          <w:sz w:val="28"/>
          <w:szCs w:val="28"/>
        </w:rPr>
        <w:t>, повышению социальной защищенности работающих</w:t>
      </w:r>
      <w:r w:rsidRPr="003F4839">
        <w:rPr>
          <w:sz w:val="28"/>
          <w:szCs w:val="28"/>
        </w:rPr>
        <w:t>;</w:t>
      </w:r>
    </w:p>
    <w:p w:rsidR="00F1142B" w:rsidRPr="003F4839" w:rsidRDefault="00F1142B" w:rsidP="00F1142B">
      <w:pPr>
        <w:widowControl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360"/>
        <w:jc w:val="left"/>
        <w:rPr>
          <w:sz w:val="28"/>
          <w:szCs w:val="28"/>
        </w:rPr>
      </w:pPr>
      <w:r w:rsidRPr="003F4839">
        <w:rPr>
          <w:sz w:val="28"/>
          <w:szCs w:val="28"/>
        </w:rPr>
        <w:t>овладение приемами рационализации профессиональной деятельности, ориентированными на применение правовых сре</w:t>
      </w:r>
      <w:proofErr w:type="gramStart"/>
      <w:r w:rsidRPr="003F4839">
        <w:rPr>
          <w:sz w:val="28"/>
          <w:szCs w:val="28"/>
        </w:rPr>
        <w:t>дств дл</w:t>
      </w:r>
      <w:proofErr w:type="gramEnd"/>
      <w:r w:rsidRPr="003F4839">
        <w:rPr>
          <w:sz w:val="28"/>
          <w:szCs w:val="28"/>
        </w:rPr>
        <w:t>я снижения техногенного воздействия и обеспечение безопасности личности и общества;</w:t>
      </w:r>
    </w:p>
    <w:p w:rsidR="00F1142B" w:rsidRPr="003F4839" w:rsidRDefault="00F1142B" w:rsidP="00F1142B">
      <w:pPr>
        <w:widowControl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360"/>
        <w:jc w:val="left"/>
        <w:rPr>
          <w:sz w:val="28"/>
          <w:szCs w:val="28"/>
        </w:rPr>
      </w:pPr>
      <w:r w:rsidRPr="003F4839">
        <w:rPr>
          <w:sz w:val="28"/>
          <w:szCs w:val="28"/>
        </w:rPr>
        <w:t>формирование:</w:t>
      </w:r>
    </w:p>
    <w:p w:rsidR="00F1142B" w:rsidRPr="003F4839" w:rsidRDefault="00F1142B" w:rsidP="00F1142B">
      <w:pPr>
        <w:autoSpaceDE w:val="0"/>
        <w:autoSpaceDN w:val="0"/>
        <w:adjustRightInd w:val="0"/>
        <w:spacing w:line="240" w:lineRule="auto"/>
        <w:ind w:left="538" w:hanging="181"/>
        <w:rPr>
          <w:sz w:val="28"/>
          <w:szCs w:val="28"/>
        </w:rPr>
      </w:pPr>
      <w:r w:rsidRPr="003F4839">
        <w:rPr>
          <w:sz w:val="28"/>
          <w:szCs w:val="28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F1142B" w:rsidRPr="003F4839" w:rsidRDefault="00F1142B" w:rsidP="00F1142B">
      <w:pPr>
        <w:autoSpaceDE w:val="0"/>
        <w:autoSpaceDN w:val="0"/>
        <w:adjustRightInd w:val="0"/>
        <w:spacing w:line="240" w:lineRule="auto"/>
        <w:ind w:left="538" w:hanging="181"/>
        <w:rPr>
          <w:sz w:val="28"/>
          <w:szCs w:val="28"/>
        </w:rPr>
      </w:pPr>
      <w:r w:rsidRPr="003F4839">
        <w:rPr>
          <w:sz w:val="28"/>
          <w:szCs w:val="28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F1142B" w:rsidRPr="003F4839" w:rsidRDefault="00F1142B" w:rsidP="00F1142B">
      <w:pPr>
        <w:autoSpaceDE w:val="0"/>
        <w:autoSpaceDN w:val="0"/>
        <w:adjustRightInd w:val="0"/>
        <w:spacing w:line="240" w:lineRule="auto"/>
        <w:ind w:left="538" w:hanging="181"/>
        <w:rPr>
          <w:sz w:val="28"/>
          <w:szCs w:val="28"/>
        </w:rPr>
      </w:pPr>
      <w:r w:rsidRPr="003F4839">
        <w:rPr>
          <w:sz w:val="28"/>
          <w:szCs w:val="28"/>
        </w:rPr>
        <w:t>- мотивации и способностей для самостоятельного повышения уровня культуры безопасности;</w:t>
      </w:r>
    </w:p>
    <w:p w:rsidR="00E7036C" w:rsidRPr="003F4839" w:rsidRDefault="00F1142B" w:rsidP="00F1142B">
      <w:pPr>
        <w:autoSpaceDE w:val="0"/>
        <w:autoSpaceDN w:val="0"/>
        <w:adjustRightInd w:val="0"/>
        <w:spacing w:line="240" w:lineRule="auto"/>
        <w:ind w:left="538" w:hanging="181"/>
        <w:rPr>
          <w:sz w:val="28"/>
          <w:szCs w:val="28"/>
        </w:rPr>
      </w:pPr>
      <w:r w:rsidRPr="003F4839">
        <w:rPr>
          <w:sz w:val="28"/>
          <w:szCs w:val="28"/>
        </w:rPr>
        <w:t>- способностей для аргументированного обоснования своих решений с точки зрения безопасности труда</w:t>
      </w:r>
      <w:r>
        <w:rPr>
          <w:sz w:val="28"/>
          <w:szCs w:val="28"/>
        </w:rPr>
        <w:t xml:space="preserve"> и социальной защиты работающих</w:t>
      </w:r>
      <w:r w:rsidRPr="003F4839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1142B" w:rsidRPr="003F4839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t xml:space="preserve">- основные положения трудового законодательства; </w:t>
      </w:r>
    </w:p>
    <w:p w:rsidR="00F1142B" w:rsidRPr="003F4839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t xml:space="preserve">- понятие и содержание трудового договора и коллективного договора, социального партнерства в сфере трудовых отношений; </w:t>
      </w:r>
    </w:p>
    <w:p w:rsidR="00F1142B" w:rsidRPr="003F4839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lastRenderedPageBreak/>
        <w:t xml:space="preserve">- права и обязанности работодателя и работника в области охраны труда, гарантии, предоставляемые по охране труда; </w:t>
      </w:r>
    </w:p>
    <w:p w:rsidR="00F1142B" w:rsidRPr="003F4839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t xml:space="preserve">- особенности </w:t>
      </w:r>
      <w:proofErr w:type="gramStart"/>
      <w:r w:rsidRPr="003F4839">
        <w:rPr>
          <w:sz w:val="28"/>
          <w:szCs w:val="28"/>
        </w:rPr>
        <w:t>обеспечения охраны труда некоторых категорий работников</w:t>
      </w:r>
      <w:proofErr w:type="gramEnd"/>
      <w:r w:rsidRPr="003F4839">
        <w:rPr>
          <w:sz w:val="28"/>
          <w:szCs w:val="28"/>
        </w:rPr>
        <w:t xml:space="preserve">; </w:t>
      </w:r>
    </w:p>
    <w:p w:rsidR="00F1142B" w:rsidRPr="003F4839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t xml:space="preserve">- компенсации и гарантии по охране труда для работающих в особых условиях труда, виды ответственности за нарушение норм охраны труда и способы </w:t>
      </w:r>
      <w:r w:rsidR="005328A3">
        <w:rPr>
          <w:sz w:val="28"/>
          <w:szCs w:val="28"/>
        </w:rPr>
        <w:t>защиты трудовых прав работников.</w:t>
      </w:r>
      <w:r w:rsidRPr="003F4839">
        <w:rPr>
          <w:sz w:val="28"/>
          <w:szCs w:val="28"/>
        </w:rPr>
        <w:t xml:space="preserve">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1142B" w:rsidRPr="003F4839" w:rsidRDefault="00F1142B" w:rsidP="00F1142B">
      <w:pPr>
        <w:spacing w:line="240" w:lineRule="auto"/>
        <w:ind w:firstLine="425"/>
        <w:rPr>
          <w:sz w:val="28"/>
          <w:szCs w:val="28"/>
        </w:rPr>
      </w:pPr>
      <w:r w:rsidRPr="003F4839">
        <w:rPr>
          <w:sz w:val="28"/>
          <w:szCs w:val="28"/>
        </w:rPr>
        <w:t xml:space="preserve">- составлять раздел «Охрана труда» коллективного договора; </w:t>
      </w:r>
    </w:p>
    <w:p w:rsidR="00F1142B" w:rsidRPr="003F4839" w:rsidRDefault="00F1142B" w:rsidP="00F1142B">
      <w:pPr>
        <w:spacing w:line="240" w:lineRule="auto"/>
        <w:ind w:firstLine="425"/>
        <w:rPr>
          <w:sz w:val="28"/>
          <w:szCs w:val="28"/>
        </w:rPr>
      </w:pPr>
      <w:r w:rsidRPr="003F4839">
        <w:rPr>
          <w:sz w:val="28"/>
          <w:szCs w:val="28"/>
        </w:rPr>
        <w:t>- оказывать методическую помощь по правовым вопросам охраны и безопасности труда;</w:t>
      </w:r>
    </w:p>
    <w:p w:rsidR="00E7036C" w:rsidRPr="00A163BF" w:rsidRDefault="00F1142B" w:rsidP="00F1142B">
      <w:pPr>
        <w:spacing w:line="240" w:lineRule="auto"/>
        <w:ind w:firstLine="425"/>
        <w:rPr>
          <w:sz w:val="28"/>
          <w:szCs w:val="28"/>
        </w:rPr>
      </w:pPr>
      <w:r w:rsidRPr="003F4839">
        <w:rPr>
          <w:sz w:val="28"/>
          <w:szCs w:val="28"/>
        </w:rPr>
        <w:t xml:space="preserve">- осуществлять </w:t>
      </w:r>
      <w:proofErr w:type="gramStart"/>
      <w:r w:rsidRPr="003F4839">
        <w:rPr>
          <w:sz w:val="28"/>
          <w:szCs w:val="28"/>
        </w:rPr>
        <w:t>контроль за</w:t>
      </w:r>
      <w:proofErr w:type="gramEnd"/>
      <w:r w:rsidRPr="003F4839">
        <w:rPr>
          <w:sz w:val="28"/>
          <w:szCs w:val="28"/>
        </w:rPr>
        <w:t xml:space="preserve"> состоянием охраны и безопасности труда, а также за правильностью предоставления работникам компенсаций и гарантий по охране труда.</w:t>
      </w: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F1142B" w:rsidRPr="003F4839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t xml:space="preserve">- информацией о состоянии охраны и безопасности труда по виду деятельности; </w:t>
      </w:r>
    </w:p>
    <w:p w:rsidR="00F1142B" w:rsidRPr="003F4839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t xml:space="preserve">- вопросами правового регулирования охраны и безопасности труда на железнодорожном транспорте и по виду деятельности; </w:t>
      </w:r>
    </w:p>
    <w:p w:rsidR="00E20257" w:rsidRDefault="00F1142B" w:rsidP="00F1142B">
      <w:pPr>
        <w:spacing w:line="240" w:lineRule="auto"/>
        <w:ind w:firstLine="499"/>
        <w:rPr>
          <w:sz w:val="28"/>
          <w:szCs w:val="28"/>
        </w:rPr>
      </w:pPr>
      <w:r w:rsidRPr="003F4839">
        <w:rPr>
          <w:sz w:val="28"/>
          <w:szCs w:val="28"/>
        </w:rPr>
        <w:t>- навыками по использованию правовых норм и сре</w:t>
      </w:r>
      <w:proofErr w:type="gramStart"/>
      <w:r w:rsidRPr="003F4839">
        <w:rPr>
          <w:sz w:val="28"/>
          <w:szCs w:val="28"/>
        </w:rPr>
        <w:t>дств дл</w:t>
      </w:r>
      <w:proofErr w:type="gramEnd"/>
      <w:r w:rsidRPr="003F4839">
        <w:rPr>
          <w:sz w:val="28"/>
          <w:szCs w:val="28"/>
        </w:rPr>
        <w:t xml:space="preserve">я </w:t>
      </w:r>
      <w:r>
        <w:rPr>
          <w:sz w:val="28"/>
          <w:szCs w:val="28"/>
        </w:rPr>
        <w:t>обеспечения социальной защиты работающих</w:t>
      </w:r>
      <w:r w:rsidRPr="003F4839">
        <w:rPr>
          <w:sz w:val="28"/>
          <w:szCs w:val="28"/>
        </w:rPr>
        <w:t>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1736F" w:rsidRDefault="0081736F" w:rsidP="0081736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компетенциями гражданственности (знание и соблюдение прав и обязанностей гражданина, свободы и ответственности)</w:t>
      </w:r>
      <w:r w:rsidRPr="008C6F27">
        <w:rPr>
          <w:sz w:val="28"/>
          <w:szCs w:val="28"/>
        </w:rPr>
        <w:t xml:space="preserve"> (ОК-</w:t>
      </w:r>
      <w:r>
        <w:rPr>
          <w:sz w:val="28"/>
          <w:szCs w:val="28"/>
        </w:rPr>
        <w:t>3).</w:t>
      </w:r>
    </w:p>
    <w:p w:rsidR="0081736F" w:rsidRDefault="0081736F" w:rsidP="0081736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81736F" w:rsidRPr="00DC04A4" w:rsidRDefault="0081736F" w:rsidP="0081736F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ориентироваться в основных нормативно-правовых актах в области обеспечения безопасности</w:t>
      </w:r>
      <w:r w:rsidRPr="00DC04A4">
        <w:rPr>
          <w:sz w:val="28"/>
          <w:szCs w:val="28"/>
        </w:rPr>
        <w:t xml:space="preserve"> (ОПК-</w:t>
      </w:r>
      <w:r>
        <w:rPr>
          <w:sz w:val="28"/>
          <w:szCs w:val="28"/>
        </w:rPr>
        <w:t>3</w:t>
      </w:r>
      <w:r w:rsidRPr="00DC04A4">
        <w:rPr>
          <w:sz w:val="28"/>
          <w:szCs w:val="28"/>
        </w:rPr>
        <w:t>).</w:t>
      </w:r>
    </w:p>
    <w:p w:rsidR="0081736F" w:rsidRPr="00A52159" w:rsidRDefault="0081736F" w:rsidP="0081736F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81736F" w:rsidRDefault="0081736F" w:rsidP="0081736F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деятельность:</w:t>
      </w:r>
    </w:p>
    <w:p w:rsidR="00D81934" w:rsidRDefault="00D8193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способность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5961F2">
        <w:rPr>
          <w:sz w:val="28"/>
          <w:szCs w:val="28"/>
        </w:rPr>
        <w:t>Законодательство РФ в области социальной защиты пострадавших</w:t>
      </w:r>
      <w:r w:rsidRPr="00D2714B">
        <w:rPr>
          <w:sz w:val="28"/>
          <w:szCs w:val="28"/>
        </w:rPr>
        <w:t>» (</w:t>
      </w:r>
      <w:r w:rsidR="00FC5E4D">
        <w:rPr>
          <w:sz w:val="28"/>
          <w:szCs w:val="28"/>
        </w:rPr>
        <w:t>Б</w:t>
      </w:r>
      <w:proofErr w:type="gramStart"/>
      <w:r w:rsidR="00FC5E4D">
        <w:rPr>
          <w:sz w:val="28"/>
          <w:szCs w:val="28"/>
        </w:rPr>
        <w:t>1</w:t>
      </w:r>
      <w:proofErr w:type="gramEnd"/>
      <w:r w:rsidR="00FC5E4D">
        <w:rPr>
          <w:sz w:val="28"/>
          <w:szCs w:val="28"/>
        </w:rPr>
        <w:t>.В.ДВ.</w:t>
      </w:r>
      <w:r w:rsidR="0081736F">
        <w:rPr>
          <w:sz w:val="28"/>
          <w:szCs w:val="28"/>
        </w:rPr>
        <w:t>7</w:t>
      </w:r>
      <w:r w:rsidR="00FC5E4D">
        <w:rPr>
          <w:sz w:val="28"/>
          <w:szCs w:val="28"/>
        </w:rPr>
        <w:t>.</w:t>
      </w:r>
      <w:r w:rsidR="005961F2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FC5E4D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FC5E4D" w:rsidRPr="00D2714B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4A2765" w:rsidRDefault="00FC5E4D" w:rsidP="004A282C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81736F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8106CD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FC5E4D" w:rsidRPr="008106CD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В том числе:</w:t>
            </w:r>
          </w:p>
          <w:p w:rsidR="00FC5E4D" w:rsidRPr="008106CD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лекции (Л)</w:t>
            </w:r>
          </w:p>
          <w:p w:rsidR="00FC5E4D" w:rsidRPr="008106CD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практические занятия (ПЗ)</w:t>
            </w:r>
          </w:p>
          <w:p w:rsidR="00FC5E4D" w:rsidRPr="008106CD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8106CD" w:rsidRDefault="00D81934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48</w:t>
            </w:r>
          </w:p>
          <w:p w:rsidR="00FC5E4D" w:rsidRPr="008106C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6"/>
                <w:szCs w:val="26"/>
                <w:lang w:val="en-US"/>
              </w:rPr>
            </w:pPr>
          </w:p>
          <w:p w:rsidR="00FC5E4D" w:rsidRPr="008106C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6"/>
                <w:szCs w:val="26"/>
                <w:lang w:val="en-US"/>
              </w:rPr>
            </w:pPr>
          </w:p>
          <w:p w:rsidR="00FC5E4D" w:rsidRPr="008106CD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  <w:lang w:val="en-US"/>
              </w:rPr>
              <w:t>1</w:t>
            </w:r>
            <w:r w:rsidR="00D81934" w:rsidRPr="008106CD">
              <w:rPr>
                <w:sz w:val="26"/>
                <w:szCs w:val="26"/>
              </w:rPr>
              <w:t>6</w:t>
            </w:r>
          </w:p>
          <w:p w:rsidR="00FC5E4D" w:rsidRPr="008106CD" w:rsidRDefault="00D81934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32</w:t>
            </w:r>
          </w:p>
          <w:p w:rsidR="00FC5E4D" w:rsidRPr="008106CD" w:rsidRDefault="004A282C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8106CD" w:rsidRDefault="00D81934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48</w:t>
            </w:r>
          </w:p>
          <w:p w:rsidR="00FC5E4D" w:rsidRPr="008106C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6"/>
                <w:szCs w:val="26"/>
                <w:lang w:val="en-US"/>
              </w:rPr>
            </w:pPr>
          </w:p>
          <w:p w:rsidR="00FC5E4D" w:rsidRPr="008106C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6"/>
                <w:szCs w:val="26"/>
                <w:lang w:val="en-US"/>
              </w:rPr>
            </w:pPr>
          </w:p>
          <w:p w:rsidR="00FC5E4D" w:rsidRPr="008106CD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  <w:lang w:val="en-US"/>
              </w:rPr>
              <w:t>1</w:t>
            </w:r>
            <w:r w:rsidR="00D81934" w:rsidRPr="008106CD">
              <w:rPr>
                <w:sz w:val="26"/>
                <w:szCs w:val="26"/>
              </w:rPr>
              <w:t>6</w:t>
            </w:r>
          </w:p>
          <w:p w:rsidR="00FC5E4D" w:rsidRPr="008106CD" w:rsidRDefault="004A282C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3</w:t>
            </w:r>
            <w:r w:rsidR="00D81934" w:rsidRPr="008106CD">
              <w:rPr>
                <w:sz w:val="26"/>
                <w:szCs w:val="26"/>
              </w:rPr>
              <w:t>2</w:t>
            </w:r>
          </w:p>
          <w:p w:rsidR="00FC5E4D" w:rsidRPr="008106CD" w:rsidRDefault="004A282C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-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8106CD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8106CD" w:rsidRDefault="00D81934" w:rsidP="00D04AC4">
            <w:pPr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51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8106CD" w:rsidRDefault="00D81934" w:rsidP="00D04AC4">
            <w:pPr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51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8106CD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8106CD" w:rsidRDefault="00D81934" w:rsidP="00D04AC4">
            <w:pPr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45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8106CD" w:rsidRDefault="00D81934" w:rsidP="00D04AC4">
            <w:pPr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45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8106CD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8106CD" w:rsidRDefault="004A282C" w:rsidP="00D04AC4">
            <w:pPr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8106CD" w:rsidRDefault="004A282C" w:rsidP="00D04AC4">
            <w:pPr>
              <w:tabs>
                <w:tab w:val="left" w:pos="851"/>
              </w:tabs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Экзамен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8106CD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8106CD">
              <w:rPr>
                <w:sz w:val="26"/>
                <w:szCs w:val="26"/>
              </w:rPr>
              <w:t>з.е</w:t>
            </w:r>
            <w:proofErr w:type="spellEnd"/>
            <w:r w:rsidRPr="008106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8106CD" w:rsidRDefault="004A282C" w:rsidP="004A282C">
            <w:pPr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144</w:t>
            </w:r>
            <w:r w:rsidR="00FC5E4D" w:rsidRPr="008106CD">
              <w:rPr>
                <w:sz w:val="26"/>
                <w:szCs w:val="26"/>
              </w:rPr>
              <w:t xml:space="preserve"> час./</w:t>
            </w:r>
            <w:r w:rsidRPr="008106CD">
              <w:rPr>
                <w:sz w:val="26"/>
                <w:szCs w:val="26"/>
              </w:rPr>
              <w:t>4</w:t>
            </w:r>
            <w:r w:rsidR="00FC5E4D" w:rsidRPr="008106CD">
              <w:rPr>
                <w:sz w:val="26"/>
                <w:szCs w:val="26"/>
              </w:rPr>
              <w:t xml:space="preserve"> </w:t>
            </w:r>
            <w:proofErr w:type="spellStart"/>
            <w:r w:rsidR="00FC5E4D" w:rsidRPr="008106CD">
              <w:rPr>
                <w:sz w:val="26"/>
                <w:szCs w:val="26"/>
              </w:rPr>
              <w:t>з.е</w:t>
            </w:r>
            <w:proofErr w:type="spellEnd"/>
            <w:r w:rsidR="00FC5E4D" w:rsidRPr="008106CD">
              <w:rPr>
                <w:sz w:val="26"/>
                <w:szCs w:val="26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8106CD" w:rsidRDefault="004A282C" w:rsidP="004A282C">
            <w:pPr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 w:rsidRPr="008106CD">
              <w:rPr>
                <w:sz w:val="26"/>
                <w:szCs w:val="26"/>
              </w:rPr>
              <w:t>144</w:t>
            </w:r>
            <w:r w:rsidR="00FC5E4D" w:rsidRPr="008106CD">
              <w:rPr>
                <w:sz w:val="26"/>
                <w:szCs w:val="26"/>
              </w:rPr>
              <w:t xml:space="preserve"> час./</w:t>
            </w:r>
            <w:r w:rsidRPr="008106CD">
              <w:rPr>
                <w:sz w:val="26"/>
                <w:szCs w:val="26"/>
              </w:rPr>
              <w:t>4</w:t>
            </w:r>
            <w:r w:rsidR="00FC5E4D" w:rsidRPr="008106CD">
              <w:rPr>
                <w:sz w:val="26"/>
                <w:szCs w:val="26"/>
              </w:rPr>
              <w:t xml:space="preserve"> </w:t>
            </w:r>
            <w:proofErr w:type="spellStart"/>
            <w:r w:rsidR="00FC5E4D" w:rsidRPr="008106CD">
              <w:rPr>
                <w:sz w:val="26"/>
                <w:szCs w:val="26"/>
              </w:rPr>
              <w:t>з.е</w:t>
            </w:r>
            <w:proofErr w:type="spellEnd"/>
            <w:r w:rsidR="00FC5E4D" w:rsidRPr="008106CD">
              <w:rPr>
                <w:sz w:val="26"/>
                <w:szCs w:val="26"/>
              </w:rPr>
              <w:t>.</w:t>
            </w:r>
          </w:p>
        </w:tc>
      </w:tr>
    </w:tbl>
    <w:p w:rsidR="008649D8" w:rsidRPr="00D2714B" w:rsidRDefault="008649D8" w:rsidP="008106C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8106C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8106CD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8106CD">
      <w:pPr>
        <w:spacing w:line="240" w:lineRule="auto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42"/>
        <w:gridCol w:w="6489"/>
      </w:tblGrid>
      <w:tr w:rsidR="00613DE8" w:rsidRPr="00CF4F14" w:rsidTr="00C6638A">
        <w:tc>
          <w:tcPr>
            <w:tcW w:w="675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F4F14">
              <w:rPr>
                <w:bCs/>
                <w:sz w:val="24"/>
                <w:szCs w:val="24"/>
              </w:rPr>
              <w:t>п</w:t>
            </w:r>
            <w:proofErr w:type="gramEnd"/>
            <w:r w:rsidRPr="004A282C">
              <w:rPr>
                <w:bCs/>
                <w:sz w:val="24"/>
                <w:szCs w:val="24"/>
              </w:rPr>
              <w:t>/</w:t>
            </w:r>
            <w:r w:rsidRPr="00CF4F1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442" w:type="dxa"/>
            <w:vAlign w:val="center"/>
          </w:tcPr>
          <w:p w:rsidR="00613DE8" w:rsidRPr="00CF4F14" w:rsidRDefault="00613DE8" w:rsidP="00613DE8">
            <w:pPr>
              <w:tabs>
                <w:tab w:val="left" w:pos="-29"/>
              </w:tabs>
              <w:ind w:right="-85"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89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Содержание раздела</w:t>
            </w:r>
          </w:p>
        </w:tc>
      </w:tr>
      <w:tr w:rsidR="005961F2" w:rsidRPr="00783E2F" w:rsidTr="00C6638A">
        <w:tc>
          <w:tcPr>
            <w:tcW w:w="675" w:type="dxa"/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Основные понятия безопасности труда и правового регулирования </w:t>
            </w:r>
            <w:r>
              <w:rPr>
                <w:sz w:val="24"/>
                <w:szCs w:val="24"/>
              </w:rPr>
              <w:t xml:space="preserve">социальной защиты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6489" w:type="dxa"/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Цель, задачи и содержание курса. Понятие безопасности и гигиены труда. Сущность охраны труда. Анализ состояния безопасности труда в России и в зарубежных странах. Роль правовых мероприятий в обеспечении </w:t>
            </w:r>
            <w:r>
              <w:rPr>
                <w:sz w:val="24"/>
                <w:szCs w:val="24"/>
              </w:rPr>
              <w:t>социальной защиты работающих</w:t>
            </w:r>
            <w:r w:rsidRPr="005961F2">
              <w:rPr>
                <w:sz w:val="24"/>
                <w:szCs w:val="24"/>
              </w:rPr>
              <w:t>.</w:t>
            </w:r>
          </w:p>
        </w:tc>
      </w:tr>
      <w:tr w:rsidR="005961F2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Законодательное и правовое </w:t>
            </w:r>
            <w:r>
              <w:rPr>
                <w:sz w:val="24"/>
                <w:szCs w:val="24"/>
              </w:rPr>
              <w:t xml:space="preserve">обеспечение социальной защиты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в Российской </w:t>
            </w:r>
            <w:r w:rsidRPr="005961F2">
              <w:rPr>
                <w:sz w:val="24"/>
                <w:szCs w:val="24"/>
              </w:rPr>
              <w:t>Федерации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Конституция РФ – основной закон Российской Федерации.</w:t>
            </w:r>
          </w:p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Трудовые отношения. Стороны трудовых отношений. Социальное партнерство в сфере труда и охраны труда. Основные принципы социального партнерства. Трудовой договор. Коллективный договор. Рабочее время. Режим труда и отдыха. Правовое регулирование рабочего времени и времени отдыха для отдельных категорий работников железнодорожного транспорта. Дисциплина труда. Правила внутреннего трудового распорядка. </w:t>
            </w:r>
          </w:p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Государственная политика по нормативно-правовому регулированию в области охраны труда на современном </w:t>
            </w:r>
            <w:r w:rsidRPr="005961F2">
              <w:rPr>
                <w:sz w:val="24"/>
                <w:szCs w:val="24"/>
              </w:rPr>
              <w:lastRenderedPageBreak/>
              <w:t>этапе. Законодательные акты, нормативные правовые акты и нормативные локальные акты по охране труда. Система стандартов безопасности труда (ССБТ): назначение, структура, содержание подсистем. Реализация работниками прав на охрану труда с учетом международных норм и правил. Современные тенденции развития охраны труда в РФ. Государственные, региональные и отраслевые программы по улучшению условий и охраны труда. Отражение вопросов охраны труда в «Генеральном соглашении между общероссийскими объединениями профсоюзов, общероссийскими объединениями работодателей и Правительством». Защита трудовых прав работников. Способы защиты.</w:t>
            </w:r>
          </w:p>
        </w:tc>
      </w:tr>
      <w:tr w:rsidR="005961F2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Отражение вопросов социальной защиты работников в Трудовом кодексе РФ и в федеральных законах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Основные направления государственной политики в области охраны труда. Принципы государственного управления охраной труда. Роль органов самоуправления в работе по улучшению условий и охраны труда в организациях. Права и обязанности работодателя по охране труда. Основные гарантии работников на труд в условиях, отвечающих требованиям охраны труда. Государственный надзор за состоянием охраны труда в организациях. Правовые основы государственного контроля и надзора. Практическая деятельность Государственной инспекции труда в сфере надзора и </w:t>
            </w:r>
            <w:proofErr w:type="gramStart"/>
            <w:r w:rsidRPr="005961F2">
              <w:rPr>
                <w:sz w:val="24"/>
                <w:szCs w:val="24"/>
              </w:rPr>
              <w:t>контроля за</w:t>
            </w:r>
            <w:proofErr w:type="gramEnd"/>
            <w:r w:rsidRPr="005961F2">
              <w:rPr>
                <w:sz w:val="24"/>
                <w:szCs w:val="24"/>
              </w:rPr>
              <w:t xml:space="preserve"> соблюдением законодательства об охране труда. Требования охраны труда к производимой продукции. Правовые основы стимулирования работ по охране труда.</w:t>
            </w:r>
          </w:p>
        </w:tc>
      </w:tr>
      <w:tr w:rsidR="005961F2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Компенсации и гарантии за работу в тяжелых, вредных и опасных условиях труда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Законодательные и правовые нормативные акты, регулирующие компенсации и гарантии за работу в тяжелых, вредных и опасных условиях труда. Сокращенный рабочий день. Дополнительный оплачиваемый отпуск. Доплата за работу в особых условиях труда. Лечебно-профилактическое питание. Бесплатная выдача молока. Бесплатная выдача мыла и других смывающих и дезинфицирующих средств. Бесплатная выдача </w:t>
            </w:r>
            <w:proofErr w:type="gramStart"/>
            <w:r w:rsidRPr="005961F2">
              <w:rPr>
                <w:sz w:val="24"/>
                <w:szCs w:val="24"/>
              </w:rPr>
              <w:t>СИЗ</w:t>
            </w:r>
            <w:proofErr w:type="gramEnd"/>
            <w:r w:rsidRPr="005961F2">
              <w:rPr>
                <w:sz w:val="24"/>
                <w:szCs w:val="24"/>
              </w:rPr>
              <w:t>. Досрочное пенсионное обеспечение Списки №1 и №2. Профессии и должности работников на железнодорожном транспорте, на которые распространяются указанные компенсации и гарантии. Обоснование предоставления компенсаций и гарантий, включая результаты аттестации рабочих мест по условиям труда.</w:t>
            </w:r>
          </w:p>
        </w:tc>
      </w:tr>
      <w:tr w:rsidR="005961F2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Правовое регулирование участия общественных организаций в социальной защите работников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Федеральный закон «О профессиональных союзах, их правах и гарантиях деятельности». Участие профессиональных союзов и трудового коллектива в работе по охране труда. Роль профессиональных союзов в социальном партнерстве. Инспекции труда профессиональных союзов и уполномоченные лица по охране труда, их права и гарантии.</w:t>
            </w:r>
          </w:p>
        </w:tc>
      </w:tr>
      <w:tr w:rsidR="005961F2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Обеспечение работников средствами индивидуальной </w:t>
            </w:r>
            <w:r w:rsidRPr="005961F2">
              <w:rPr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lastRenderedPageBreak/>
              <w:t xml:space="preserve">Правовые основы применения средств индивидуальной защиты. Обязанность работодателя по обеспечению работников средствами индивидуальной защиты. Классификация средств индивидуальной защиты. Основные </w:t>
            </w:r>
            <w:r w:rsidRPr="005961F2">
              <w:rPr>
                <w:sz w:val="24"/>
                <w:szCs w:val="24"/>
              </w:rPr>
              <w:lastRenderedPageBreak/>
              <w:t xml:space="preserve">положения Технического регламента о безопасности средств индивидуальной защиты. Типовые нормы бесплатной выдачи специальной одежды, специальной обуви и других средств индивидуальной защиты. Межотраслевые правила обеспечения работников </w:t>
            </w:r>
            <w:proofErr w:type="gramStart"/>
            <w:r w:rsidRPr="005961F2">
              <w:rPr>
                <w:sz w:val="24"/>
                <w:szCs w:val="24"/>
              </w:rPr>
              <w:t>СИЗ</w:t>
            </w:r>
            <w:proofErr w:type="gramEnd"/>
            <w:r w:rsidRPr="005961F2">
              <w:rPr>
                <w:sz w:val="24"/>
                <w:szCs w:val="24"/>
              </w:rPr>
              <w:t xml:space="preserve">. Обеспечение работников </w:t>
            </w:r>
            <w:proofErr w:type="gramStart"/>
            <w:r w:rsidRPr="005961F2">
              <w:rPr>
                <w:sz w:val="24"/>
                <w:szCs w:val="24"/>
              </w:rPr>
              <w:t>СИЗ</w:t>
            </w:r>
            <w:proofErr w:type="gramEnd"/>
            <w:r w:rsidRPr="005961F2">
              <w:rPr>
                <w:sz w:val="24"/>
                <w:szCs w:val="24"/>
              </w:rPr>
              <w:t xml:space="preserve"> с учетом реальных условий труда по результатам аттестации рабочих мест. Локальные нормы бесплатной выдачи </w:t>
            </w:r>
            <w:proofErr w:type="gramStart"/>
            <w:r w:rsidRPr="005961F2">
              <w:rPr>
                <w:sz w:val="24"/>
                <w:szCs w:val="24"/>
              </w:rPr>
              <w:t>СИЗ</w:t>
            </w:r>
            <w:proofErr w:type="gramEnd"/>
            <w:r w:rsidRPr="005961F2">
              <w:rPr>
                <w:sz w:val="24"/>
                <w:szCs w:val="24"/>
              </w:rPr>
              <w:t xml:space="preserve">. Выдача </w:t>
            </w:r>
            <w:proofErr w:type="gramStart"/>
            <w:r w:rsidRPr="005961F2">
              <w:rPr>
                <w:sz w:val="24"/>
                <w:szCs w:val="24"/>
              </w:rPr>
              <w:t>дополнительных</w:t>
            </w:r>
            <w:proofErr w:type="gramEnd"/>
            <w:r w:rsidRPr="005961F2">
              <w:rPr>
                <w:sz w:val="24"/>
                <w:szCs w:val="24"/>
              </w:rPr>
              <w:t xml:space="preserve"> и альтернативных СИЗ. Порядок учета обеспечения работников СИЗ. Личная карточка учета выдачи </w:t>
            </w:r>
            <w:proofErr w:type="gramStart"/>
            <w:r w:rsidRPr="005961F2">
              <w:rPr>
                <w:sz w:val="24"/>
                <w:szCs w:val="24"/>
              </w:rPr>
              <w:t>СИЗ</w:t>
            </w:r>
            <w:proofErr w:type="gramEnd"/>
            <w:r w:rsidRPr="005961F2">
              <w:rPr>
                <w:sz w:val="24"/>
                <w:szCs w:val="24"/>
              </w:rPr>
              <w:t>. Хранение, стирка, химчистка, обеззараживание, ремонт СИЗ.</w:t>
            </w:r>
          </w:p>
        </w:tc>
      </w:tr>
      <w:tr w:rsidR="005961F2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Медицинские осмотры работников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Медицинские осмотры работников: предварительные и периодические. Правовая база, регулирующая проведение медицинских осмотров. Медицинские противопоказания для осуществления работ, связанных с движением поездов и работой в особых условиях труда. Порядок проведение медицинских осмотров отдельных категорий работников. Медицинские регламенты допуска к профессии. Обязательное психиатрическое освидетельствование некоторых категорий работников.</w:t>
            </w:r>
          </w:p>
        </w:tc>
      </w:tr>
      <w:tr w:rsidR="005961F2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727981" w:rsidRDefault="005961F2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Особенности регулирования </w:t>
            </w:r>
            <w:r>
              <w:rPr>
                <w:sz w:val="24"/>
                <w:szCs w:val="24"/>
              </w:rPr>
              <w:t>социальной защиты</w:t>
            </w:r>
            <w:r w:rsidRPr="005961F2">
              <w:rPr>
                <w:sz w:val="24"/>
                <w:szCs w:val="24"/>
              </w:rPr>
              <w:t xml:space="preserve"> некоторых категорий работников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Особенности регулирования</w:t>
            </w:r>
            <w:r>
              <w:rPr>
                <w:sz w:val="24"/>
                <w:szCs w:val="24"/>
              </w:rPr>
              <w:t xml:space="preserve"> социальной защиты</w:t>
            </w:r>
            <w:r w:rsidRPr="005961F2">
              <w:rPr>
                <w:sz w:val="24"/>
                <w:szCs w:val="24"/>
              </w:rPr>
              <w:t xml:space="preserve"> отдельных категорий работников.</w:t>
            </w:r>
          </w:p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защита</w:t>
            </w:r>
            <w:r w:rsidRPr="005961F2">
              <w:rPr>
                <w:sz w:val="24"/>
                <w:szCs w:val="24"/>
              </w:rPr>
              <w:t xml:space="preserve"> труда женщин. Ограничения применения труда женщин. Нормы предельно допустимых нагрузок. Ограничения на тяжелые работы и работы с вредными условиями труда. Гарантии по охране труда, предоставляемые беременным женщинам и лицам, имеющим детей в возрасте до 3-х лет.</w:t>
            </w:r>
          </w:p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защита</w:t>
            </w:r>
            <w:r w:rsidRPr="005961F2">
              <w:rPr>
                <w:sz w:val="24"/>
                <w:szCs w:val="24"/>
              </w:rPr>
              <w:t xml:space="preserve"> молодежи. Ограничения применения труда молодежи. Нормы предельно допустимых нагрузок. Ограничения на тяжелые работы и работы с вредными условиями труда. Санитарно-гигиенические условия труда, предоставляемые работающим лицам до 18 лет.</w:t>
            </w:r>
          </w:p>
          <w:p w:rsidR="005961F2" w:rsidRPr="005961F2" w:rsidRDefault="005961F2" w:rsidP="00596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защита</w:t>
            </w:r>
            <w:r w:rsidRPr="005961F2">
              <w:rPr>
                <w:sz w:val="24"/>
                <w:szCs w:val="24"/>
              </w:rPr>
              <w:t xml:space="preserve"> инвалидов. Гарантии, предоставляемые лицам, имеющим ограниченные возможности.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6085"/>
        <w:gridCol w:w="886"/>
        <w:gridCol w:w="513"/>
        <w:gridCol w:w="670"/>
        <w:gridCol w:w="808"/>
      </w:tblGrid>
      <w:tr w:rsidR="00C51C89" w:rsidRPr="0056489A" w:rsidTr="00C51C89">
        <w:tc>
          <w:tcPr>
            <w:tcW w:w="792" w:type="dxa"/>
            <w:vAlign w:val="center"/>
          </w:tcPr>
          <w:p w:rsidR="00C51C89" w:rsidRPr="0056489A" w:rsidRDefault="00C51C89" w:rsidP="000C1A0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6489A">
              <w:rPr>
                <w:bCs/>
                <w:sz w:val="24"/>
                <w:szCs w:val="24"/>
              </w:rPr>
              <w:t>п</w:t>
            </w:r>
            <w:proofErr w:type="gramEnd"/>
            <w:r w:rsidRPr="0056489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085" w:type="dxa"/>
            <w:vAlign w:val="center"/>
          </w:tcPr>
          <w:p w:rsidR="00C51C89" w:rsidRPr="0056489A" w:rsidRDefault="00C51C89" w:rsidP="00C6638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86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513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ПЗ</w:t>
            </w:r>
          </w:p>
        </w:tc>
        <w:tc>
          <w:tcPr>
            <w:tcW w:w="670" w:type="dxa"/>
            <w:vAlign w:val="center"/>
          </w:tcPr>
          <w:p w:rsidR="00C51C89" w:rsidRPr="000C1A0F" w:rsidRDefault="00C51C89" w:rsidP="00C51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ЛЗ</w:t>
            </w:r>
          </w:p>
        </w:tc>
        <w:tc>
          <w:tcPr>
            <w:tcW w:w="808" w:type="dxa"/>
            <w:vAlign w:val="center"/>
          </w:tcPr>
          <w:p w:rsidR="00C51C89" w:rsidRPr="000C1A0F" w:rsidRDefault="00C51C89" w:rsidP="004509D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СРС</w:t>
            </w:r>
          </w:p>
        </w:tc>
      </w:tr>
      <w:tr w:rsidR="00876084" w:rsidRPr="0056489A" w:rsidTr="001C0946">
        <w:tc>
          <w:tcPr>
            <w:tcW w:w="792" w:type="dxa"/>
            <w:vAlign w:val="center"/>
          </w:tcPr>
          <w:p w:rsidR="00876084" w:rsidRPr="0056489A" w:rsidRDefault="0087608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1</w:t>
            </w:r>
          </w:p>
        </w:tc>
        <w:tc>
          <w:tcPr>
            <w:tcW w:w="6085" w:type="dxa"/>
            <w:vAlign w:val="center"/>
          </w:tcPr>
          <w:p w:rsidR="00876084" w:rsidRPr="0056489A" w:rsidRDefault="005961F2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Основные понятия безопасности труда и правового регулирования </w:t>
            </w:r>
            <w:r>
              <w:rPr>
                <w:sz w:val="24"/>
                <w:szCs w:val="24"/>
              </w:rPr>
              <w:t xml:space="preserve">социальной защиты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886" w:type="dxa"/>
            <w:vAlign w:val="center"/>
          </w:tcPr>
          <w:p w:rsidR="00876084" w:rsidRPr="009C35A8" w:rsidRDefault="00876084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:rsidR="00876084" w:rsidRPr="000C1A0F" w:rsidRDefault="0087608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" w:type="dxa"/>
            <w:vAlign w:val="center"/>
          </w:tcPr>
          <w:p w:rsidR="00876084" w:rsidRPr="009C35A8" w:rsidRDefault="00876084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876084" w:rsidRPr="000C1A0F" w:rsidRDefault="00F050E6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76084" w:rsidRPr="0056489A" w:rsidTr="001C094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56489A" w:rsidRDefault="0087608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56489A" w:rsidRDefault="005961F2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Законодательное и правовое </w:t>
            </w:r>
            <w:r>
              <w:rPr>
                <w:sz w:val="24"/>
                <w:szCs w:val="24"/>
              </w:rPr>
              <w:t xml:space="preserve">обеспечение социальной защиты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в Российской </w:t>
            </w:r>
            <w:r w:rsidRPr="005961F2">
              <w:rPr>
                <w:sz w:val="24"/>
                <w:szCs w:val="24"/>
              </w:rPr>
              <w:t>Федерации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87608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F050E6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76084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56489A" w:rsidRDefault="0087608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CF4F14" w:rsidRDefault="005961F2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1F2">
              <w:rPr>
                <w:sz w:val="24"/>
                <w:szCs w:val="24"/>
              </w:rPr>
              <w:t>Отражение вопросов социальной защиты работников в Трудовом кодексе РФ и в федеральных законах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87608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F050E6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76084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56489A" w:rsidRDefault="0087608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83E2F" w:rsidRDefault="005A0F5C" w:rsidP="0087608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1F2">
              <w:rPr>
                <w:sz w:val="24"/>
                <w:szCs w:val="24"/>
              </w:rPr>
              <w:t>Компенсации и гарантии за работу в тяжелых, вредных и опасных условиях труда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87608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F050E6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76084" w:rsidRPr="0056489A" w:rsidTr="001C094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56489A" w:rsidRDefault="0087608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56489A" w:rsidRDefault="005A0F5C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Правовое регулирование участия общественных организаций в социальной защите работников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D819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D81934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76084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56489A" w:rsidRDefault="00876084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6864C5" w:rsidRDefault="005A0F5C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x-none"/>
              </w:rPr>
            </w:pPr>
            <w:r w:rsidRPr="005961F2">
              <w:rPr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87608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9C35A8" w:rsidRDefault="00876084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84" w:rsidRPr="000C1A0F" w:rsidRDefault="00D81934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0F5C" w:rsidTr="000F02A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56489A" w:rsidRDefault="005A0F5C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C" w:rsidRPr="005961F2" w:rsidRDefault="005A0F5C" w:rsidP="000310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Медицинские осмотры работников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9C35A8" w:rsidRDefault="00D81934" w:rsidP="009C35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5A0F5C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9C35A8" w:rsidRDefault="005A0F5C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D81934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0F5C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56489A" w:rsidRDefault="005A0F5C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C" w:rsidRPr="005961F2" w:rsidRDefault="005A0F5C" w:rsidP="000310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Особенности регулирования </w:t>
            </w:r>
            <w:r>
              <w:rPr>
                <w:sz w:val="24"/>
                <w:szCs w:val="24"/>
              </w:rPr>
              <w:t>социальной защиты</w:t>
            </w:r>
            <w:r w:rsidRPr="005961F2">
              <w:rPr>
                <w:sz w:val="24"/>
                <w:szCs w:val="24"/>
              </w:rPr>
              <w:t xml:space="preserve"> некоторых категорий работников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9C35A8" w:rsidRDefault="005A0F5C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D819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9C35A8" w:rsidRDefault="005A0F5C" w:rsidP="008173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5A0F5C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0F5C" w:rsidTr="00C51C89"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6C3459" w:rsidRDefault="005A0F5C" w:rsidP="000C1A0F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D819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D819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5A0F5C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5C" w:rsidRPr="000C1A0F" w:rsidRDefault="00D81934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C51C89" w:rsidRPr="009F761D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F5C" w:rsidRPr="00F050E6" w:rsidRDefault="005A0F5C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Основные понятия безопасности труда и правового регулирования </w:t>
            </w:r>
            <w:r>
              <w:rPr>
                <w:sz w:val="24"/>
                <w:szCs w:val="24"/>
              </w:rPr>
              <w:t xml:space="preserve">социальной защиты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Петербургский государственный университет путей сообщения, 2009. – 52 с.</w:t>
            </w:r>
          </w:p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82CAB">
              <w:rPr>
                <w:sz w:val="24"/>
                <w:szCs w:val="24"/>
              </w:rPr>
              <w:t>Производственная безопасность: Учеб. Пособие /</w:t>
            </w:r>
            <w:proofErr w:type="spellStart"/>
            <w:r w:rsidRPr="00082CAB">
              <w:rPr>
                <w:sz w:val="24"/>
                <w:szCs w:val="24"/>
              </w:rPr>
              <w:t>Т.С.Титова</w:t>
            </w:r>
            <w:proofErr w:type="spellEnd"/>
            <w:r w:rsidRPr="00082CAB">
              <w:rPr>
                <w:sz w:val="24"/>
                <w:szCs w:val="24"/>
              </w:rPr>
              <w:t xml:space="preserve"> и др.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 </w:t>
            </w:r>
            <w:proofErr w:type="gramEnd"/>
            <w:r w:rsidRPr="00082CAB">
              <w:rPr>
                <w:sz w:val="24"/>
                <w:szCs w:val="24"/>
              </w:rPr>
              <w:t>ПГУПС, 2010. – 318 с.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67E48">
              <w:rPr>
                <w:sz w:val="24"/>
                <w:szCs w:val="24"/>
              </w:rPr>
              <w:t>Шептулина Н. Н. Новое законодательство об охране труда. – М.: Изд-во ЗАО "</w:t>
            </w:r>
            <w:proofErr w:type="spellStart"/>
            <w:r w:rsidRPr="00067E48">
              <w:rPr>
                <w:sz w:val="24"/>
                <w:szCs w:val="24"/>
              </w:rPr>
              <w:t>Юстицинформ</w:t>
            </w:r>
            <w:proofErr w:type="spellEnd"/>
            <w:r w:rsidRPr="00067E48">
              <w:rPr>
                <w:sz w:val="24"/>
                <w:szCs w:val="24"/>
              </w:rPr>
              <w:t>", 2007.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F5C" w:rsidRPr="00F050E6" w:rsidRDefault="005A0F5C" w:rsidP="00F050E6">
            <w:pPr>
              <w:tabs>
                <w:tab w:val="left" w:pos="0"/>
              </w:tabs>
              <w:spacing w:line="240" w:lineRule="auto"/>
              <w:ind w:firstLine="357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Законодательное и правовое </w:t>
            </w:r>
            <w:r>
              <w:rPr>
                <w:sz w:val="24"/>
                <w:szCs w:val="24"/>
              </w:rPr>
              <w:t xml:space="preserve">обеспечение социальной защиты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в Российской </w:t>
            </w:r>
            <w:r w:rsidRPr="005961F2">
              <w:rPr>
                <w:sz w:val="24"/>
                <w:szCs w:val="24"/>
              </w:rPr>
              <w:t>Федерации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Петербургский государственный университет путей сообщения, 2009. – 52 с.</w:t>
            </w:r>
          </w:p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67E48">
              <w:rPr>
                <w:sz w:val="24"/>
                <w:szCs w:val="24"/>
              </w:rPr>
              <w:t>Шептулина Н. Н. Новое законодательство об охране труда. – М.: Изд-во ЗАО "</w:t>
            </w:r>
            <w:proofErr w:type="spellStart"/>
            <w:r w:rsidRPr="00067E48">
              <w:rPr>
                <w:sz w:val="24"/>
                <w:szCs w:val="24"/>
              </w:rPr>
              <w:t>Юстицинформ</w:t>
            </w:r>
            <w:proofErr w:type="spellEnd"/>
            <w:r w:rsidRPr="00067E48">
              <w:rPr>
                <w:sz w:val="24"/>
                <w:szCs w:val="24"/>
              </w:rPr>
              <w:t>", 2007.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A0F5C" w:rsidRPr="00F050E6" w:rsidRDefault="005A0F5C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Отражение вопросов социальной защиты работников в Трудовом кодексе РФ и в федеральных законах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Петербургский государственный университет путей сообщения, 2009. – 52 с.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A0F5C" w:rsidRPr="00F050E6" w:rsidRDefault="005A0F5C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Компенсации и гарантии за работу в тяжелых, вредных и опасных условиях труда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Петербургский государственный университет путей сообщения, 2009. – 52 с.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F5C" w:rsidRPr="00F050E6" w:rsidRDefault="005A0F5C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Правовое регулирование участия общественных организаций в </w:t>
            </w:r>
            <w:r w:rsidRPr="005961F2">
              <w:rPr>
                <w:sz w:val="24"/>
                <w:szCs w:val="24"/>
              </w:rPr>
              <w:lastRenderedPageBreak/>
              <w:t>социальной защите работников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lastRenderedPageBreak/>
              <w:t>Петербургский государственный университет путей сообщения, 2009. – 52 с.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5A0F5C" w:rsidRPr="00F050E6" w:rsidRDefault="005A0F5C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x-none"/>
              </w:rPr>
            </w:pPr>
            <w:r w:rsidRPr="005961F2">
              <w:rPr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Петербургский государственный университет путей сообщения, 2009. – 52 с.</w:t>
            </w:r>
          </w:p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Pr="00082CAB">
              <w:rPr>
                <w:sz w:val="24"/>
                <w:szCs w:val="24"/>
              </w:rPr>
              <w:t xml:space="preserve">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О.В., </w:t>
            </w:r>
            <w:proofErr w:type="spellStart"/>
            <w:r w:rsidRPr="00082CAB">
              <w:rPr>
                <w:sz w:val="24"/>
                <w:szCs w:val="24"/>
              </w:rPr>
              <w:t>Якубчик</w:t>
            </w:r>
            <w:proofErr w:type="spellEnd"/>
            <w:r w:rsidRPr="00082CAB">
              <w:rPr>
                <w:sz w:val="24"/>
                <w:szCs w:val="24"/>
              </w:rPr>
              <w:t xml:space="preserve"> Н.М. </w:t>
            </w:r>
            <w:r>
              <w:rPr>
                <w:sz w:val="24"/>
                <w:szCs w:val="24"/>
              </w:rPr>
              <w:t>Средства индивидуальной защиты</w:t>
            </w:r>
            <w:r w:rsidRPr="00082CAB">
              <w:rPr>
                <w:sz w:val="24"/>
                <w:szCs w:val="24"/>
              </w:rPr>
              <w:t>: Учебное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ПГУПС, 201</w:t>
            </w:r>
            <w:r>
              <w:rPr>
                <w:sz w:val="24"/>
                <w:szCs w:val="24"/>
              </w:rPr>
              <w:t>0</w:t>
            </w:r>
            <w:r w:rsidRPr="00082CAB">
              <w:rPr>
                <w:sz w:val="24"/>
                <w:szCs w:val="24"/>
              </w:rPr>
              <w:t>. -3</w:t>
            </w:r>
            <w:r>
              <w:rPr>
                <w:sz w:val="24"/>
                <w:szCs w:val="24"/>
              </w:rPr>
              <w:t>8</w:t>
            </w:r>
            <w:r w:rsidRPr="00082CAB">
              <w:rPr>
                <w:sz w:val="24"/>
                <w:szCs w:val="24"/>
              </w:rPr>
              <w:t>с.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5A0F5C" w:rsidRPr="005961F2" w:rsidRDefault="005A0F5C" w:rsidP="000310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>Медицинские осмотры работников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Петербургский государственный университет путей сообщения, 2009. – 52 с.</w:t>
            </w:r>
          </w:p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402EC">
              <w:rPr>
                <w:sz w:val="24"/>
                <w:szCs w:val="24"/>
              </w:rPr>
              <w:t>Черкасов В.В., Козлова Н.Н. Шумский В.М. Учебно-методическое пособие по охране труда для руководителей и специалистов департаментов и управлений филиалов ОАО «РЖД». М.: Российская академия путей сообщений, 2012. -68с.</w:t>
            </w:r>
          </w:p>
        </w:tc>
      </w:tr>
      <w:tr w:rsidR="005A0F5C" w:rsidRPr="004A6082" w:rsidTr="008106C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0F5C" w:rsidRPr="00C51C89" w:rsidRDefault="005A0F5C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5A0F5C" w:rsidRPr="005961F2" w:rsidRDefault="005A0F5C" w:rsidP="000310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1F2">
              <w:rPr>
                <w:sz w:val="24"/>
                <w:szCs w:val="24"/>
              </w:rPr>
              <w:t xml:space="preserve">Особенности регулирования </w:t>
            </w:r>
            <w:r>
              <w:rPr>
                <w:sz w:val="24"/>
                <w:szCs w:val="24"/>
              </w:rPr>
              <w:t>социальной защиты</w:t>
            </w:r>
            <w:r w:rsidRPr="005961F2">
              <w:rPr>
                <w:sz w:val="24"/>
                <w:szCs w:val="24"/>
              </w:rPr>
              <w:t xml:space="preserve"> некоторых категорий работников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A0F5C" w:rsidRDefault="005A0F5C" w:rsidP="005A0F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082CAB">
              <w:rPr>
                <w:sz w:val="24"/>
                <w:szCs w:val="24"/>
              </w:rPr>
              <w:t>Бузунов</w:t>
            </w:r>
            <w:proofErr w:type="gramEnd"/>
            <w:r w:rsidRPr="00082CAB">
              <w:rPr>
                <w:sz w:val="24"/>
                <w:szCs w:val="24"/>
              </w:rPr>
              <w:t xml:space="preserve"> О. В. Правовые основы охраны труда: учебно-практическое пособие. – СПб</w:t>
            </w:r>
            <w:proofErr w:type="gramStart"/>
            <w:r w:rsidRPr="00082CAB">
              <w:rPr>
                <w:sz w:val="24"/>
                <w:szCs w:val="24"/>
              </w:rPr>
              <w:t xml:space="preserve">.: </w:t>
            </w:r>
            <w:proofErr w:type="gramEnd"/>
            <w:r w:rsidRPr="00082CAB">
              <w:rPr>
                <w:sz w:val="24"/>
                <w:szCs w:val="24"/>
              </w:rPr>
              <w:t>Петербургский государственный университет путей сообщения, 2009. – 52 с.</w:t>
            </w:r>
          </w:p>
          <w:p w:rsidR="005A0F5C" w:rsidRPr="009F761D" w:rsidRDefault="005A0F5C" w:rsidP="005A0F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 (с изменениями и дополнениями на 01.09.14 г.).</w:t>
            </w:r>
          </w:p>
        </w:tc>
      </w:tr>
    </w:tbl>
    <w:p w:rsidR="001F104A" w:rsidRDefault="001F104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D81934" w:rsidRPr="002F66EF" w:rsidRDefault="00D81934" w:rsidP="00D81934">
      <w:pPr>
        <w:spacing w:line="240" w:lineRule="auto"/>
        <w:rPr>
          <w:sz w:val="28"/>
          <w:szCs w:val="28"/>
        </w:rPr>
      </w:pPr>
      <w:r w:rsidRPr="002F66EF">
        <w:rPr>
          <w:sz w:val="28"/>
          <w:szCs w:val="28"/>
        </w:rPr>
        <w:t>1. Бузунов О.В. Нормирование факторов производственной среды и трудового процесса - СПб</w:t>
      </w:r>
      <w:proofErr w:type="gramStart"/>
      <w:r w:rsidRPr="002F66EF">
        <w:rPr>
          <w:sz w:val="28"/>
          <w:szCs w:val="28"/>
        </w:rPr>
        <w:t xml:space="preserve">. : </w:t>
      </w:r>
      <w:proofErr w:type="gramEnd"/>
      <w:r w:rsidRPr="002F66EF">
        <w:rPr>
          <w:sz w:val="28"/>
          <w:szCs w:val="28"/>
        </w:rPr>
        <w:t>ПГУПС, 2012. - 60 с. 149 экз.</w:t>
      </w: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D81934" w:rsidRPr="002F66EF" w:rsidRDefault="00D81934" w:rsidP="00D81934">
      <w:pPr>
        <w:spacing w:line="240" w:lineRule="auto"/>
        <w:rPr>
          <w:sz w:val="28"/>
          <w:szCs w:val="28"/>
        </w:rPr>
      </w:pPr>
      <w:r w:rsidRPr="002F66EF">
        <w:rPr>
          <w:sz w:val="28"/>
          <w:szCs w:val="28"/>
        </w:rPr>
        <w:t>1. Производственная безопасность: Учеб. Пособие /</w:t>
      </w:r>
      <w:proofErr w:type="spellStart"/>
      <w:r w:rsidRPr="002F66EF">
        <w:rPr>
          <w:sz w:val="28"/>
          <w:szCs w:val="28"/>
        </w:rPr>
        <w:t>Т.С.Титова</w:t>
      </w:r>
      <w:proofErr w:type="spellEnd"/>
      <w:r w:rsidRPr="002F66EF">
        <w:rPr>
          <w:sz w:val="28"/>
          <w:szCs w:val="28"/>
        </w:rPr>
        <w:t xml:space="preserve"> и др. – СПб</w:t>
      </w:r>
      <w:proofErr w:type="gramStart"/>
      <w:r w:rsidRPr="002F66EF">
        <w:rPr>
          <w:sz w:val="28"/>
          <w:szCs w:val="28"/>
        </w:rPr>
        <w:t xml:space="preserve">.:  </w:t>
      </w:r>
      <w:proofErr w:type="gramEnd"/>
      <w:r w:rsidRPr="002F66EF">
        <w:rPr>
          <w:sz w:val="28"/>
          <w:szCs w:val="28"/>
        </w:rPr>
        <w:t>ПГУПС, 2010. – 318 с. 99 экз.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262D35" w:rsidP="005A0F5C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6B15CD">
        <w:rPr>
          <w:sz w:val="28"/>
          <w:szCs w:val="28"/>
        </w:rPr>
        <w:t>Трудовой кодекс Российской Федерации. – Федеральный закон от 30.12.01 г. № 197-ФЗ (с изменениями и дополнениями на 01.09.14 г.).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62D35" w:rsidRPr="00611BDA" w:rsidRDefault="00262D35" w:rsidP="005A0F5C">
      <w:pPr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11BDA">
        <w:rPr>
          <w:sz w:val="28"/>
          <w:szCs w:val="28"/>
        </w:rPr>
        <w:t>Гейц</w:t>
      </w:r>
      <w:proofErr w:type="spellEnd"/>
      <w:r w:rsidRPr="00611BDA">
        <w:rPr>
          <w:sz w:val="28"/>
          <w:szCs w:val="28"/>
        </w:rPr>
        <w:t xml:space="preserve"> И.В. Охрана труда: учебно-практическое пособие. 2-е изд. – М.: Дело и сервис, 2006.</w:t>
      </w:r>
    </w:p>
    <w:p w:rsidR="00262D35" w:rsidRPr="006B15CD" w:rsidRDefault="00262D35" w:rsidP="005A0F5C">
      <w:pPr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611BDA">
        <w:rPr>
          <w:sz w:val="28"/>
          <w:szCs w:val="28"/>
        </w:rPr>
        <w:t>. Черкасов В.В., Козлова Н.Н. Шумский В.М. Учебно-методическое пособие по охране труда для руководителей и специалистов департаментов и управлений филиалов ОАО «РЖД». М.: Российская академия путей сообщений, 2012. -68с.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1934" w:rsidRPr="00D2714B" w:rsidRDefault="00D81934" w:rsidP="00D81934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81934" w:rsidRPr="00D2714B" w:rsidRDefault="00D81934" w:rsidP="00D81934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D81934" w:rsidRPr="00D1153D" w:rsidRDefault="00D81934" w:rsidP="00D81934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D81934" w:rsidRPr="00D2714B" w:rsidRDefault="00D81934" w:rsidP="00D81934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D81934" w:rsidRDefault="00D81934" w:rsidP="00D81934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D81934" w:rsidRPr="00CB53FF" w:rsidRDefault="00D81934" w:rsidP="00D81934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D81934" w:rsidRPr="00CB53FF" w:rsidRDefault="00D81934" w:rsidP="00D81934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D81934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106CD" w:rsidRPr="00CB53FF" w:rsidRDefault="008106CD" w:rsidP="00D81934">
      <w:pPr>
        <w:spacing w:line="240" w:lineRule="auto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106CD" w:rsidRPr="00D2714B" w:rsidRDefault="008106CD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bookmarkStart w:id="0" w:name="_GoBack"/>
      <w:bookmarkEnd w:id="0"/>
    </w:p>
    <w:p w:rsidR="00D81934" w:rsidRDefault="00D81934" w:rsidP="00D81934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D81934" w:rsidRDefault="00D81934" w:rsidP="00D8193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lastRenderedPageBreak/>
        <w:t>- демонстрационное оборудование и учебно-наглядные пособия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D81934" w:rsidRPr="00CB53FF" w:rsidRDefault="00D81934" w:rsidP="00D81934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D81934" w:rsidRPr="00CB53FF" w:rsidRDefault="00D81934" w:rsidP="00D81934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81934" w:rsidRDefault="00D81934" w:rsidP="00D81934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D81934" w:rsidRDefault="00D81934" w:rsidP="00D81934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1630A1" w:rsidRDefault="00D81934" w:rsidP="00D81934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Помещение для хранения и профилактического обслуживания учебного </w:t>
      </w:r>
    </w:p>
    <w:p w:rsidR="001630A1" w:rsidRDefault="008106CD" w:rsidP="001630A1">
      <w:pPr>
        <w:tabs>
          <w:tab w:val="left" w:pos="0"/>
        </w:tabs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noProof/>
          <w:color w:val="000000"/>
          <w:sz w:val="28"/>
          <w:szCs w:val="28"/>
        </w:rPr>
        <w:drawing>
          <wp:inline distT="0" distB="0" distL="0" distR="0">
            <wp:extent cx="5940425" cy="848632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D8" w:rsidRDefault="008649D8" w:rsidP="001630A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251251"/>
    <w:multiLevelType w:val="hybridMultilevel"/>
    <w:tmpl w:val="948C4336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C8CF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18"/>
  </w:num>
  <w:num w:numId="22">
    <w:abstractNumId w:val="16"/>
  </w:num>
  <w:num w:numId="23">
    <w:abstractNumId w:val="14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1A34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0A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50727"/>
    <w:rsid w:val="00252906"/>
    <w:rsid w:val="00257AAF"/>
    <w:rsid w:val="00257B07"/>
    <w:rsid w:val="00262D35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09D3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A282C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28A3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61F2"/>
    <w:rsid w:val="005A0F5C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A2770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4804"/>
    <w:rsid w:val="007D7EAC"/>
    <w:rsid w:val="007E3977"/>
    <w:rsid w:val="007E7072"/>
    <w:rsid w:val="007F2B72"/>
    <w:rsid w:val="00800843"/>
    <w:rsid w:val="008106CD"/>
    <w:rsid w:val="008147D9"/>
    <w:rsid w:val="00816F43"/>
    <w:rsid w:val="0081736F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084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37CD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C35A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1934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257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036C"/>
    <w:rsid w:val="00E74C43"/>
    <w:rsid w:val="00E76DB1"/>
    <w:rsid w:val="00E8050E"/>
    <w:rsid w:val="00E80B23"/>
    <w:rsid w:val="00E8214F"/>
    <w:rsid w:val="00E823E2"/>
    <w:rsid w:val="00E92874"/>
    <w:rsid w:val="00E93891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0E6"/>
    <w:rsid w:val="00F05DEA"/>
    <w:rsid w:val="00F1142B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94B52"/>
    <w:rsid w:val="00FA0C8F"/>
    <w:rsid w:val="00FB13B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E7036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4">
    <w:name w:val="Абзац списка4"/>
    <w:basedOn w:val="a"/>
    <w:rsid w:val="00F1142B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E7036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4">
    <w:name w:val="Абзац списка4"/>
    <w:basedOn w:val="a"/>
    <w:rsid w:val="00F1142B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2016-07-07T08:52:00Z</cp:lastPrinted>
  <dcterms:created xsi:type="dcterms:W3CDTF">2019-04-16T08:47:00Z</dcterms:created>
  <dcterms:modified xsi:type="dcterms:W3CDTF">2019-04-24T11:02:00Z</dcterms:modified>
</cp:coreProperties>
</file>