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0D" w:rsidRDefault="0014760D" w:rsidP="00147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14760D" w:rsidRDefault="0014760D" w:rsidP="00147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60D" w:rsidRDefault="0014760D" w:rsidP="00147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дисциплины</w:t>
      </w:r>
    </w:p>
    <w:p w:rsidR="0014760D" w:rsidRDefault="0014760D" w:rsidP="00147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60D" w:rsidRDefault="0014760D" w:rsidP="00147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«МЕХАНИКА»</w:t>
      </w:r>
    </w:p>
    <w:p w:rsidR="0014760D" w:rsidRDefault="0014760D" w:rsidP="00147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77A" w:rsidRDefault="0092177A" w:rsidP="00921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="00F2066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.03.01 «</w:t>
      </w:r>
      <w:r w:rsidR="00F2066E">
        <w:rPr>
          <w:rFonts w:ascii="Times New Roman" w:hAnsi="Times New Roman" w:cs="Times New Roman"/>
          <w:sz w:val="28"/>
          <w:szCs w:val="28"/>
        </w:rPr>
        <w:t>Техносферная безопасность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2177A" w:rsidRDefault="0092177A" w:rsidP="00921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(степень) выпускника – бакалавр</w:t>
      </w:r>
    </w:p>
    <w:p w:rsidR="0092177A" w:rsidRDefault="0092177A" w:rsidP="00921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 – «</w:t>
      </w:r>
      <w:r w:rsidR="00F2066E">
        <w:rPr>
          <w:rFonts w:ascii="Times New Roman" w:hAnsi="Times New Roman" w:cs="Times New Roman"/>
          <w:sz w:val="28"/>
          <w:szCs w:val="28"/>
        </w:rPr>
        <w:t>Безопасность технологических процессов и производств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770C6" w:rsidRDefault="004770C6" w:rsidP="004770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70C6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92177A" w:rsidRDefault="0092177A" w:rsidP="0047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</w:t>
      </w:r>
      <w:r w:rsidR="00F2066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еханика» (Б</w:t>
      </w:r>
      <w:r w:rsidR="00AD07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.Б.</w:t>
      </w:r>
      <w:r w:rsidR="00F2066E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7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базовой части и является обязательной дисциплиной обучающегося.</w:t>
      </w:r>
    </w:p>
    <w:p w:rsidR="004770C6" w:rsidRPr="004770C6" w:rsidRDefault="004770C6" w:rsidP="004770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0C6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14760D" w:rsidRPr="0014760D" w:rsidRDefault="0014760D" w:rsidP="0014760D">
      <w:pPr>
        <w:pStyle w:val="a8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8"/>
          <w:szCs w:val="28"/>
        </w:rPr>
      </w:pPr>
      <w:r w:rsidRPr="0014760D">
        <w:rPr>
          <w:color w:val="000000"/>
          <w:sz w:val="28"/>
          <w:szCs w:val="28"/>
        </w:rPr>
        <w:t>Целью изучения дисциплины является формирование компетенций, указанных в разделе 2 рабочей программы.</w:t>
      </w:r>
    </w:p>
    <w:p w:rsidR="0014760D" w:rsidRPr="0014760D" w:rsidRDefault="0014760D" w:rsidP="0014760D">
      <w:pPr>
        <w:pStyle w:val="a8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8"/>
          <w:szCs w:val="28"/>
        </w:rPr>
      </w:pPr>
      <w:r w:rsidRPr="0014760D">
        <w:rPr>
          <w:color w:val="000000"/>
          <w:sz w:val="28"/>
          <w:szCs w:val="28"/>
        </w:rPr>
        <w:t>Для достижения поставленной цели решаются следующие задачи:</w:t>
      </w:r>
    </w:p>
    <w:p w:rsidR="0014760D" w:rsidRPr="0014760D" w:rsidRDefault="0014760D" w:rsidP="0014760D">
      <w:pPr>
        <w:pStyle w:val="a8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8"/>
          <w:szCs w:val="28"/>
        </w:rPr>
      </w:pPr>
      <w:r w:rsidRPr="0014760D">
        <w:rPr>
          <w:color w:val="000000"/>
          <w:sz w:val="28"/>
          <w:szCs w:val="28"/>
        </w:rPr>
        <w:t>- приобретение знаний, указанных в разделе 2 рабочей программы;</w:t>
      </w:r>
    </w:p>
    <w:p w:rsidR="0014760D" w:rsidRPr="0014760D" w:rsidRDefault="0014760D" w:rsidP="0014760D">
      <w:pPr>
        <w:pStyle w:val="a8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8"/>
          <w:szCs w:val="28"/>
        </w:rPr>
      </w:pPr>
      <w:r w:rsidRPr="0014760D">
        <w:rPr>
          <w:color w:val="000000"/>
          <w:sz w:val="28"/>
          <w:szCs w:val="28"/>
        </w:rPr>
        <w:t>- приобретение умений, указанных в разделе 2 рабочей программы;</w:t>
      </w:r>
    </w:p>
    <w:p w:rsidR="0014760D" w:rsidRPr="0014760D" w:rsidRDefault="0014760D" w:rsidP="0014760D">
      <w:pPr>
        <w:pStyle w:val="a8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8"/>
          <w:szCs w:val="28"/>
        </w:rPr>
      </w:pPr>
      <w:r w:rsidRPr="0014760D">
        <w:rPr>
          <w:color w:val="000000"/>
          <w:sz w:val="28"/>
          <w:szCs w:val="28"/>
        </w:rPr>
        <w:t>- приобретение навыков, указанных в разделе 2 рабочей программы.</w:t>
      </w:r>
    </w:p>
    <w:p w:rsidR="0012011D" w:rsidRPr="0012011D" w:rsidRDefault="0012011D" w:rsidP="0012011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011D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12011D" w:rsidRPr="0012011D" w:rsidRDefault="0012011D" w:rsidP="0012011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sz w:val="28"/>
          <w:szCs w:val="28"/>
        </w:rPr>
        <w:t>Изучение дисциплины направлено на формирование следующих компетенций: ПК-</w:t>
      </w:r>
      <w:r w:rsidR="00F2066E">
        <w:rPr>
          <w:rFonts w:ascii="Times New Roman" w:hAnsi="Times New Roman" w:cs="Times New Roman"/>
          <w:sz w:val="28"/>
          <w:szCs w:val="28"/>
        </w:rPr>
        <w:t>22</w:t>
      </w:r>
      <w:r w:rsidRPr="0012011D">
        <w:rPr>
          <w:rFonts w:ascii="Times New Roman" w:hAnsi="Times New Roman" w:cs="Times New Roman"/>
          <w:sz w:val="28"/>
          <w:szCs w:val="28"/>
        </w:rPr>
        <w:t>.</w:t>
      </w:r>
    </w:p>
    <w:p w:rsidR="0092177A" w:rsidRDefault="0012011D" w:rsidP="0012011D">
      <w:pPr>
        <w:pStyle w:val="a3"/>
        <w:spacing w:after="0" w:line="2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12011D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F2066E" w:rsidRPr="00F2066E" w:rsidRDefault="00F2066E" w:rsidP="00F2066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2066E">
        <w:rPr>
          <w:rFonts w:ascii="Times New Roman" w:hAnsi="Times New Roman" w:cs="Times New Roman"/>
          <w:sz w:val="28"/>
          <w:szCs w:val="28"/>
        </w:rPr>
        <w:t>ЗНАТЬ:</w:t>
      </w:r>
    </w:p>
    <w:p w:rsidR="00F2066E" w:rsidRPr="00F2066E" w:rsidRDefault="00F2066E" w:rsidP="00F2066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2066E">
        <w:rPr>
          <w:rFonts w:ascii="Times New Roman" w:hAnsi="Times New Roman" w:cs="Times New Roman"/>
          <w:sz w:val="28"/>
          <w:szCs w:val="28"/>
        </w:rPr>
        <w:t>–   основные виды механизмов;</w:t>
      </w:r>
    </w:p>
    <w:p w:rsidR="00F2066E" w:rsidRPr="00F2066E" w:rsidRDefault="00F2066E" w:rsidP="00F2066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2066E">
        <w:rPr>
          <w:rFonts w:ascii="Times New Roman" w:hAnsi="Times New Roman" w:cs="Times New Roman"/>
          <w:sz w:val="28"/>
          <w:szCs w:val="28"/>
        </w:rPr>
        <w:t>–   методы исследования и расчета их кинетических и динамических характеристик;</w:t>
      </w:r>
    </w:p>
    <w:p w:rsidR="00F2066E" w:rsidRPr="00F2066E" w:rsidRDefault="00F2066E" w:rsidP="00F2066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2066E">
        <w:rPr>
          <w:rFonts w:ascii="Times New Roman" w:hAnsi="Times New Roman" w:cs="Times New Roman"/>
          <w:sz w:val="28"/>
          <w:szCs w:val="28"/>
        </w:rPr>
        <w:t>–   методы расчета на прочность и жесткость типовых элементов различных конструкций.</w:t>
      </w:r>
    </w:p>
    <w:p w:rsidR="00F2066E" w:rsidRPr="00F2066E" w:rsidRDefault="00F2066E" w:rsidP="00F2066E">
      <w:pPr>
        <w:spacing w:after="0" w:line="20" w:lineRule="atLeast"/>
        <w:rPr>
          <w:rFonts w:ascii="Times New Roman" w:hAnsi="Times New Roman" w:cs="Times New Roman"/>
          <w:i/>
          <w:sz w:val="28"/>
          <w:szCs w:val="28"/>
        </w:rPr>
      </w:pPr>
      <w:r w:rsidRPr="00F2066E">
        <w:rPr>
          <w:rFonts w:ascii="Times New Roman" w:hAnsi="Times New Roman" w:cs="Times New Roman"/>
          <w:sz w:val="28"/>
          <w:szCs w:val="28"/>
        </w:rPr>
        <w:t>УМЕТЬ:</w:t>
      </w:r>
      <w:r w:rsidRPr="00F2066E">
        <w:rPr>
          <w:rFonts w:ascii="Times New Roman" w:hAnsi="Times New Roman" w:cs="Times New Roman"/>
          <w:i/>
          <w:sz w:val="28"/>
          <w:szCs w:val="28"/>
        </w:rPr>
        <w:tab/>
      </w:r>
    </w:p>
    <w:p w:rsidR="00F2066E" w:rsidRPr="00F2066E" w:rsidRDefault="00F2066E" w:rsidP="00F2066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2066E">
        <w:rPr>
          <w:rFonts w:ascii="Times New Roman" w:hAnsi="Times New Roman" w:cs="Times New Roman"/>
          <w:sz w:val="28"/>
          <w:szCs w:val="28"/>
        </w:rPr>
        <w:t xml:space="preserve">–   применять методы расчета и конструирования деталей и узлов и механизмов; </w:t>
      </w:r>
    </w:p>
    <w:p w:rsidR="00F2066E" w:rsidRPr="00F2066E" w:rsidRDefault="00F2066E" w:rsidP="00F2066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2066E">
        <w:rPr>
          <w:rFonts w:ascii="Times New Roman" w:hAnsi="Times New Roman" w:cs="Times New Roman"/>
          <w:sz w:val="28"/>
          <w:szCs w:val="28"/>
        </w:rPr>
        <w:t>–   проводить расчеты деталей машин по критериям работоспособности и надежности.</w:t>
      </w:r>
    </w:p>
    <w:p w:rsidR="00F2066E" w:rsidRPr="00F2066E" w:rsidRDefault="00F2066E" w:rsidP="00F2066E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F2066E">
        <w:rPr>
          <w:rFonts w:ascii="Times New Roman" w:hAnsi="Times New Roman" w:cs="Times New Roman"/>
          <w:sz w:val="28"/>
          <w:szCs w:val="28"/>
        </w:rPr>
        <w:t>ВЛАДЕТЬ:</w:t>
      </w:r>
    </w:p>
    <w:p w:rsidR="0012011D" w:rsidRDefault="00F2066E" w:rsidP="00F2066E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2066E">
        <w:rPr>
          <w:rFonts w:ascii="Times New Roman" w:hAnsi="Times New Roman" w:cs="Times New Roman"/>
          <w:b/>
          <w:sz w:val="28"/>
          <w:szCs w:val="28"/>
        </w:rPr>
        <w:t xml:space="preserve">–   </w:t>
      </w:r>
      <w:r w:rsidRPr="00F2066E">
        <w:rPr>
          <w:rFonts w:ascii="Times New Roman" w:hAnsi="Times New Roman" w:cs="Times New Roman"/>
          <w:sz w:val="28"/>
          <w:szCs w:val="28"/>
        </w:rPr>
        <w:t>навыками использования методов теоретической механики, теории механизмов и машин, сопротивления материалов, деталей машин и основ конструирования при решении практических задач.</w:t>
      </w:r>
    </w:p>
    <w:p w:rsidR="00EE22C0" w:rsidRDefault="00EE22C0" w:rsidP="00EE2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2C0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Введение. 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Система сходящихся сил.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Момент силы. Пара сил.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Произвольная система сил в пространстве и на плоскости.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Равновесие сил, приложенных к системе твердых тел на плоскости</w:t>
      </w:r>
      <w:r w:rsidRPr="002855E8">
        <w:rPr>
          <w:rFonts w:ascii="Times New Roman" w:hAnsi="Times New Roman" w:cs="Times New Roman"/>
          <w:sz w:val="28"/>
          <w:szCs w:val="28"/>
        </w:rPr>
        <w:t>.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lastRenderedPageBreak/>
        <w:t>Рычаг.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Трение скольжения и трение качения.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Центр тяжести.</w:t>
      </w:r>
    </w:p>
    <w:p w:rsidR="00EE22C0" w:rsidRPr="002855E8" w:rsidRDefault="00EE22C0" w:rsidP="002855E8">
      <w:pPr>
        <w:pStyle w:val="a4"/>
        <w:ind w:firstLine="0"/>
        <w:rPr>
          <w:iCs/>
          <w:szCs w:val="28"/>
        </w:rPr>
      </w:pPr>
      <w:r w:rsidRPr="002855E8">
        <w:rPr>
          <w:iCs/>
          <w:szCs w:val="28"/>
        </w:rPr>
        <w:t>Кинематика точки.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Поступательное движение твердого тела.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Вращение твердого тела вокруг неподвижной оси.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Плоское движение твердого тела.</w:t>
      </w:r>
    </w:p>
    <w:p w:rsidR="00EE22C0" w:rsidRPr="002855E8" w:rsidRDefault="00EE22C0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Сферическое и свободное движения.</w:t>
      </w:r>
    </w:p>
    <w:p w:rsidR="00EE22C0" w:rsidRPr="002855E8" w:rsidRDefault="00EE22C0" w:rsidP="00285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Сложное движение точки.</w:t>
      </w:r>
    </w:p>
    <w:p w:rsidR="002855E8" w:rsidRPr="002855E8" w:rsidRDefault="002855E8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Дифференциальные уравнения движения материальной точки. Две основные задачи динамики.</w:t>
      </w:r>
    </w:p>
    <w:p w:rsidR="002855E8" w:rsidRPr="002855E8" w:rsidRDefault="002855E8" w:rsidP="002855E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Динамика механической системы.</w:t>
      </w:r>
    </w:p>
    <w:p w:rsidR="002855E8" w:rsidRPr="002855E8" w:rsidRDefault="002855E8" w:rsidP="002855E8">
      <w:pPr>
        <w:spacing w:after="0" w:line="20" w:lineRule="atLeast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 xml:space="preserve">Количество движения материальной точки и механической системы. Теоремы об изменении количества движения. </w:t>
      </w:r>
    </w:p>
    <w:p w:rsidR="002855E8" w:rsidRPr="002855E8" w:rsidRDefault="002855E8" w:rsidP="002855E8">
      <w:pPr>
        <w:spacing w:after="0" w:line="20" w:lineRule="atLeast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Моменты инерции твердых тел.</w:t>
      </w:r>
    </w:p>
    <w:p w:rsidR="002855E8" w:rsidRPr="002855E8" w:rsidRDefault="002855E8" w:rsidP="002855E8">
      <w:pPr>
        <w:pStyle w:val="2"/>
        <w:spacing w:after="0" w:line="20" w:lineRule="atLeast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Моменты количества движения. Теоремы об изменении моментов количества движения.</w:t>
      </w:r>
    </w:p>
    <w:p w:rsidR="002855E8" w:rsidRPr="002855E8" w:rsidRDefault="002855E8" w:rsidP="002855E8">
      <w:pPr>
        <w:spacing w:after="0" w:line="20" w:lineRule="atLeast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Работа и мощность сил.</w:t>
      </w:r>
    </w:p>
    <w:p w:rsidR="002855E8" w:rsidRPr="002855E8" w:rsidRDefault="002855E8" w:rsidP="002855E8">
      <w:pPr>
        <w:pStyle w:val="2"/>
        <w:spacing w:after="0" w:line="20" w:lineRule="atLeast"/>
        <w:ind w:left="0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Кинетическая энергия материальной точки и механической системы. Теорема об изменении кинетической энергии.</w:t>
      </w:r>
    </w:p>
    <w:p w:rsidR="002855E8" w:rsidRPr="002855E8" w:rsidRDefault="002855E8" w:rsidP="002855E8">
      <w:pPr>
        <w:spacing w:after="0" w:line="20" w:lineRule="atLeast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Принцип кинетостатики.</w:t>
      </w:r>
    </w:p>
    <w:p w:rsidR="002855E8" w:rsidRDefault="002855E8" w:rsidP="002855E8">
      <w:pPr>
        <w:spacing w:after="0" w:line="20" w:lineRule="atLeast"/>
        <w:rPr>
          <w:rFonts w:ascii="Times New Roman" w:hAnsi="Times New Roman" w:cs="Times New Roman"/>
          <w:iCs/>
          <w:sz w:val="28"/>
          <w:szCs w:val="28"/>
        </w:rPr>
      </w:pPr>
      <w:r w:rsidRPr="002855E8">
        <w:rPr>
          <w:rFonts w:ascii="Times New Roman" w:hAnsi="Times New Roman" w:cs="Times New Roman"/>
          <w:iCs/>
          <w:sz w:val="28"/>
          <w:szCs w:val="28"/>
        </w:rPr>
        <w:t>Принцип возможных перемещений.</w:t>
      </w:r>
    </w:p>
    <w:p w:rsidR="00F2066E" w:rsidRDefault="00F2066E" w:rsidP="002855E8">
      <w:pPr>
        <w:spacing w:after="0" w:line="20" w:lineRule="atLeas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Введение в курс сопротивления материалов.</w:t>
      </w:r>
    </w:p>
    <w:p w:rsidR="00F2066E" w:rsidRDefault="00F2066E" w:rsidP="002855E8">
      <w:pPr>
        <w:spacing w:after="0" w:line="20" w:lineRule="atLeas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Внутренние усилия.</w:t>
      </w:r>
    </w:p>
    <w:p w:rsidR="00F2066E" w:rsidRDefault="00F2066E" w:rsidP="002855E8">
      <w:pPr>
        <w:spacing w:after="0" w:line="20" w:lineRule="atLeas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Проверка прочности.</w:t>
      </w:r>
    </w:p>
    <w:p w:rsidR="00F2066E" w:rsidRPr="002855E8" w:rsidRDefault="00F2066E" w:rsidP="002855E8">
      <w:pPr>
        <w:spacing w:after="0" w:line="20" w:lineRule="atLeas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Подбор поперечного сечения.</w:t>
      </w:r>
    </w:p>
    <w:p w:rsidR="002855E8" w:rsidRPr="002855E8" w:rsidRDefault="002855E8" w:rsidP="00285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5E8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2855E8" w:rsidRPr="002855E8" w:rsidRDefault="002855E8" w:rsidP="002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855E8">
        <w:rPr>
          <w:rFonts w:ascii="Times New Roman" w:hAnsi="Times New Roman" w:cs="Times New Roman"/>
          <w:sz w:val="28"/>
          <w:szCs w:val="28"/>
        </w:rPr>
        <w:t xml:space="preserve"> зачетные единицы (</w:t>
      </w:r>
      <w:r>
        <w:rPr>
          <w:rFonts w:ascii="Times New Roman" w:hAnsi="Times New Roman" w:cs="Times New Roman"/>
          <w:sz w:val="28"/>
          <w:szCs w:val="28"/>
        </w:rPr>
        <w:t>144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2855E8" w:rsidRPr="002855E8" w:rsidRDefault="002855E8" w:rsidP="002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F2066E">
        <w:rPr>
          <w:rFonts w:ascii="Times New Roman" w:hAnsi="Times New Roman" w:cs="Times New Roman"/>
          <w:sz w:val="28"/>
          <w:szCs w:val="28"/>
        </w:rPr>
        <w:t>16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855E8" w:rsidRPr="002855E8" w:rsidRDefault="002855E8" w:rsidP="002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F2066E">
        <w:rPr>
          <w:rFonts w:ascii="Times New Roman" w:hAnsi="Times New Roman" w:cs="Times New Roman"/>
          <w:sz w:val="28"/>
          <w:szCs w:val="28"/>
        </w:rPr>
        <w:t>34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855E8" w:rsidRDefault="002855E8" w:rsidP="002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5E8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743FE7" w:rsidRPr="002855E8" w:rsidRDefault="00743FE7" w:rsidP="00285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 w:rsidRPr="00743FE7">
        <w:rPr>
          <w:rFonts w:ascii="Times New Roman" w:hAnsi="Times New Roman" w:cs="Times New Roman"/>
          <w:sz w:val="28"/>
          <w:szCs w:val="28"/>
        </w:rPr>
        <w:t xml:space="preserve"> </w:t>
      </w:r>
      <w:r w:rsidRPr="002855E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2855E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EE22C0" w:rsidRDefault="00743FE7" w:rsidP="004D3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2855E8" w:rsidRPr="002855E8">
        <w:rPr>
          <w:rFonts w:ascii="Times New Roman" w:hAnsi="Times New Roman" w:cs="Times New Roman"/>
          <w:sz w:val="28"/>
          <w:szCs w:val="28"/>
        </w:rPr>
        <w:t xml:space="preserve">орма контроля знаний </w:t>
      </w:r>
      <w:r w:rsidR="002855E8">
        <w:rPr>
          <w:rFonts w:ascii="Times New Roman" w:hAnsi="Times New Roman" w:cs="Times New Roman"/>
          <w:sz w:val="28"/>
          <w:szCs w:val="28"/>
        </w:rPr>
        <w:t>–</w:t>
      </w:r>
      <w:r w:rsidR="002855E8" w:rsidRPr="002855E8">
        <w:rPr>
          <w:rFonts w:ascii="Times New Roman" w:hAnsi="Times New Roman" w:cs="Times New Roman"/>
          <w:sz w:val="28"/>
          <w:szCs w:val="28"/>
        </w:rPr>
        <w:t xml:space="preserve"> </w:t>
      </w:r>
      <w:r w:rsidR="006A2C8F">
        <w:rPr>
          <w:rFonts w:ascii="Times New Roman" w:hAnsi="Times New Roman" w:cs="Times New Roman"/>
          <w:sz w:val="28"/>
          <w:szCs w:val="28"/>
        </w:rPr>
        <w:t>экзамен</w:t>
      </w:r>
    </w:p>
    <w:sectPr w:rsidR="00EE2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5A23"/>
    <w:multiLevelType w:val="hybridMultilevel"/>
    <w:tmpl w:val="B5621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93C47"/>
    <w:multiLevelType w:val="hybridMultilevel"/>
    <w:tmpl w:val="2DDE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F6D5511"/>
    <w:multiLevelType w:val="hybridMultilevel"/>
    <w:tmpl w:val="CA8E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C1EDA"/>
    <w:multiLevelType w:val="hybridMultilevel"/>
    <w:tmpl w:val="4814BE8A"/>
    <w:lvl w:ilvl="0" w:tplc="8BE07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97022C"/>
    <w:multiLevelType w:val="hybridMultilevel"/>
    <w:tmpl w:val="852C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45413"/>
    <w:multiLevelType w:val="hybridMultilevel"/>
    <w:tmpl w:val="CEA0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13"/>
    <w:rsid w:val="0012011D"/>
    <w:rsid w:val="0014760D"/>
    <w:rsid w:val="00196822"/>
    <w:rsid w:val="002855E8"/>
    <w:rsid w:val="002C3D13"/>
    <w:rsid w:val="004770C6"/>
    <w:rsid w:val="004D343C"/>
    <w:rsid w:val="006A2C8F"/>
    <w:rsid w:val="00743FE7"/>
    <w:rsid w:val="0092177A"/>
    <w:rsid w:val="0093738E"/>
    <w:rsid w:val="0094381D"/>
    <w:rsid w:val="00971FFD"/>
    <w:rsid w:val="009F4F74"/>
    <w:rsid w:val="00AC683B"/>
    <w:rsid w:val="00AD072D"/>
    <w:rsid w:val="00AE5CF1"/>
    <w:rsid w:val="00B96597"/>
    <w:rsid w:val="00DA2EDE"/>
    <w:rsid w:val="00EE22C0"/>
    <w:rsid w:val="00F2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Balloon Text"/>
    <w:basedOn w:val="a"/>
    <w:link w:val="a7"/>
    <w:uiPriority w:val="99"/>
    <w:semiHidden/>
    <w:unhideWhenUsed/>
    <w:rsid w:val="00743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3FE7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4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Balloon Text"/>
    <w:basedOn w:val="a"/>
    <w:link w:val="a7"/>
    <w:uiPriority w:val="99"/>
    <w:semiHidden/>
    <w:unhideWhenUsed/>
    <w:rsid w:val="00743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3FE7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4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</dc:creator>
  <cp:lastModifiedBy>Пользователь</cp:lastModifiedBy>
  <cp:revision>2</cp:revision>
  <cp:lastPrinted>2016-05-05T17:58:00Z</cp:lastPrinted>
  <dcterms:created xsi:type="dcterms:W3CDTF">2019-04-15T07:19:00Z</dcterms:created>
  <dcterms:modified xsi:type="dcterms:W3CDTF">2019-04-15T07:19:00Z</dcterms:modified>
</cp:coreProperties>
</file>