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4435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44353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37977">
        <w:rPr>
          <w:rFonts w:eastAsia="Times New Roman"/>
          <w:sz w:val="28"/>
          <w:szCs w:val="28"/>
          <w:lang w:eastAsia="ru-RU"/>
        </w:rPr>
        <w:t>Мосты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="0094760E" w:rsidRPr="00104973">
        <w:rPr>
          <w:rFonts w:eastAsia="Times New Roman"/>
          <w:sz w:val="28"/>
          <w:szCs w:val="28"/>
          <w:lang w:eastAsia="ru-RU"/>
        </w:rPr>
        <w:t>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E2E0A" w:rsidRDefault="004D46D9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1063CAFD" wp14:editId="5F6F18EF">
            <wp:simplePos x="0" y="0"/>
            <wp:positionH relativeFrom="column">
              <wp:posOffset>-735330</wp:posOffset>
            </wp:positionH>
            <wp:positionV relativeFrom="paragraph">
              <wp:posOffset>-661670</wp:posOffset>
            </wp:positionV>
            <wp:extent cx="7181850" cy="10416540"/>
            <wp:effectExtent l="0" t="0" r="0" b="0"/>
            <wp:wrapNone/>
            <wp:docPr id="1" name="Рисунок 1" descr="F:\2018-19\2018_сторонние\2018_Сканы листов согласований\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сторонние\2018_Сканы листов согласований\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2797"/>
                    <a:stretch/>
                  </pic:blipFill>
                  <pic:spPr bwMode="auto">
                    <a:xfrm>
                      <a:off x="0" y="0"/>
                      <a:ext cx="718185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E2E0A" w:rsidRDefault="00FE2E0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FE2E0A" w:rsidRDefault="00FE2E0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B44353" w:rsidRPr="003D40BE" w:rsidRDefault="003D40BE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540D6F" w:rsidRPr="0098378D" w:rsidTr="00543659">
        <w:tc>
          <w:tcPr>
            <w:tcW w:w="5147" w:type="dxa"/>
          </w:tcPr>
          <w:p w:rsidR="00540D6F" w:rsidRPr="008B5287" w:rsidRDefault="00540D6F" w:rsidP="00D3306A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540D6F" w:rsidRDefault="00540D6F" w:rsidP="00D3306A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0D6F" w:rsidRDefault="00540D6F" w:rsidP="00D3306A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540D6F" w:rsidRPr="0098378D" w:rsidRDefault="00540D6F" w:rsidP="00337977">
            <w:pPr>
              <w:spacing w:after="0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337977">
              <w:rPr>
                <w:rFonts w:eastAsia="Times New Roman" w:cs="Times New Roman"/>
                <w:sz w:val="28"/>
                <w:szCs w:val="28"/>
                <w:lang w:eastAsia="ru-RU"/>
              </w:rPr>
              <w:t>Мосты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907" w:type="dxa"/>
            <w:vAlign w:val="bottom"/>
          </w:tcPr>
          <w:p w:rsidR="00540D6F" w:rsidRPr="008B5287" w:rsidRDefault="00540D6F" w:rsidP="00D3306A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540D6F" w:rsidRPr="008B5287" w:rsidRDefault="00337977" w:rsidP="00D3306A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В. Н. Смирнов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 w:cs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</w:t>
      </w:r>
      <w:r w:rsidR="000641C3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12754">
        <w:rPr>
          <w:rFonts w:eastAsia="Times New Roman" w:cs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12754">
        <w:rPr>
          <w:rFonts w:eastAsia="Times New Roman" w:cs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CF110D">
        <w:rPr>
          <w:rFonts w:eastAsia="Times New Roman" w:cs="Times New Roman"/>
          <w:sz w:val="28"/>
          <w:szCs w:val="28"/>
          <w:lang w:eastAsia="ru-RU"/>
        </w:rPr>
        <w:t>1</w:t>
      </w:r>
      <w:r w:rsidR="00562EB2" w:rsidRPr="00CF110D">
        <w:rPr>
          <w:sz w:val="28"/>
          <w:szCs w:val="28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562EB2" w:rsidRPr="00CF110D">
        <w:rPr>
          <w:sz w:val="28"/>
          <w:szCs w:val="28"/>
        </w:rPr>
        <w:t>общей характеристики</w:t>
      </w:r>
      <w:r w:rsidRPr="00CF110D">
        <w:rPr>
          <w:rFonts w:eastAsia="Times New Roman" w:cs="Times New Roman"/>
          <w:sz w:val="28"/>
          <w:szCs w:val="28"/>
          <w:lang w:eastAsia="ru-RU"/>
        </w:rPr>
        <w:t>ОПОП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2754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 w:cs="Times New Roman"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071E65">
      <w:pPr>
        <w:spacing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71E65" w:rsidRPr="0056189E" w:rsidTr="00543659">
        <w:trPr>
          <w:jc w:val="center"/>
        </w:trPr>
        <w:tc>
          <w:tcPr>
            <w:tcW w:w="5353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Pr="00104973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Pr="006F2AC8" w:rsidRDefault="00592E61" w:rsidP="00592E61">
      <w:pPr>
        <w:pStyle w:val="a3"/>
        <w:spacing w:after="0" w:line="240" w:lineRule="auto"/>
        <w:ind w:left="284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F2AC8"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92E61" w:rsidRPr="0056189E" w:rsidTr="004A5635">
        <w:trPr>
          <w:jc w:val="center"/>
        </w:trPr>
        <w:tc>
          <w:tcPr>
            <w:tcW w:w="5353" w:type="dxa"/>
            <w:vMerge w:val="restart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Merge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92E61" w:rsidRPr="0056189E" w:rsidRDefault="00592E61" w:rsidP="00592E6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592E61" w:rsidRPr="0056189E" w:rsidRDefault="00592E61" w:rsidP="00592E6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592E61" w:rsidRPr="0056189E" w:rsidRDefault="00592E61" w:rsidP="00592E6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4569" w:rsidRDefault="009C456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3189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3189C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74"/>
        <w:gridCol w:w="4276"/>
      </w:tblGrid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движений жидкости. Уравнения гидродинамики. Гидравлический расчет трубопроводов. Открытые потоки и</w:t>
            </w:r>
            <w:r w:rsidR="00E67A9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E67A9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92E61" w:rsidRPr="0056189E" w:rsidTr="00543659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92E61" w:rsidRPr="0056189E" w:rsidTr="00543659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92E61" w:rsidRPr="0056189E" w:rsidTr="00543659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92E61" w:rsidRPr="0056189E" w:rsidTr="00543659">
        <w:trPr>
          <w:jc w:val="center"/>
        </w:trPr>
        <w:tc>
          <w:tcPr>
            <w:tcW w:w="5524" w:type="dxa"/>
            <w:gridSpan w:val="2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Pr="006F2AC8" w:rsidRDefault="00592E61" w:rsidP="00592E61">
      <w:pPr>
        <w:pStyle w:val="a3"/>
        <w:ind w:left="284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F2AC8"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92E61" w:rsidRPr="0056189E" w:rsidTr="004A5635">
        <w:trPr>
          <w:jc w:val="center"/>
        </w:trPr>
        <w:tc>
          <w:tcPr>
            <w:tcW w:w="5524" w:type="dxa"/>
            <w:gridSpan w:val="2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</w:tbl>
    <w:p w:rsidR="00592E61" w:rsidRDefault="00592E6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965AD7" w:rsidRPr="00104973" w:rsidRDefault="00965AD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965AD7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104973" w:rsidRPr="00104973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>Чугаев, Р. Р. Гидравлика (техническая механика жидкости): учеб.для вузов – изд. 6-е, репринтное – М. : Издательский дом БАСТЕТ, 2013. – 672 с.: ил.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2. Индивидуальные задания по гидравлике и гидрогазодинамике/ Штыков В. И., Пономарёв А. Б., Русанова Е. В. – СПб, ПГУПС, 2012. – 40 с.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>Чугаев, Р. Р. Гидравлика (техническая механика жидкости): учеб.для вузов – изд. 6-е, репринтное – М. : Издательский дом БАСТЕТ, 2013. – 672 с.: ил.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2. Индивидуальные задания по гидравлике и гидрогазодинамике/ Штыков В. И., Пономарёв А. Б., Русанова Е. В. – СПб, ПГУПС, 2012. – 40 с.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[Текст] : методические указания к лабораторным работам / , ФГБОУ ВПО ПГУПС, каф. "Водоснабжение, водоотведение и гидравлика" ; сост. А. Б. Пономарев [и др.] ; под общ.ред. В. И. Штыкова. - Санкт-Петербург : ФГБОУ ВПО ПГУПС, 2015. - 56 с. : ил.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>1. Михалев, М. А.     Инженерная гидрология : учеб.пособие для вузов / М. А. Михалев. - СПб. : Изд-во Политехн. ун-та, 2006. - 360 с. : ил. - ISBN 5-7422-1089-2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2. </w:t>
            </w:r>
            <w:r>
              <w:rPr>
                <w:szCs w:val="24"/>
              </w:rPr>
      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 Канцибер Ю.А., Пономарев А.Б., Штыков В.И. – СПб, ПГУПС, 2010 –72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29"/>
        </w:numPr>
        <w:spacing w:after="0" w:line="240" w:lineRule="auto"/>
        <w:ind w:left="0" w:firstLine="77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rFonts w:eastAsia="Times New Roman" w:cs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 w:cs="Times New Roman"/>
          <w:bCs/>
          <w:sz w:val="28"/>
          <w:szCs w:val="28"/>
          <w:lang w:eastAsia="ru-RU"/>
        </w:rPr>
        <w:t>Р.Р.     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Гидравлика (техническая механика жидкости) [Текст] : учебник для студентов гидротехнических специальностей высших учебных заведений / Р. Р. Чугаев. - 6-е изд., репринтное. - Москва :Бастет, 2013. - 672 с. : ил., табл. - Библиогр. в конце гл. - Предм. указ.: с. 653-660.;</w:t>
      </w:r>
    </w:p>
    <w:p w:rsidR="00AA4EAD" w:rsidRPr="00104973" w:rsidRDefault="00AA4EAD" w:rsidP="00AA4EAD">
      <w:pPr>
        <w:pStyle w:val="a3"/>
        <w:spacing w:after="0" w:line="240" w:lineRule="auto"/>
        <w:ind w:left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>Михалев, М. А.     Инженерная гидрология : учеб.пособие для вузов / М. А. Михалев. - СПб. : Изд-во Политехн. ун-та, 2006. - 360 с. : ил. - ISBN 5-7422-1089-;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C4569">
        <w:rPr>
          <w:rFonts w:cs="Times New Roman"/>
          <w:bCs/>
          <w:color w:val="222222"/>
          <w:sz w:val="28"/>
          <w:szCs w:val="28"/>
          <w:shd w:val="clear" w:color="auto" w:fill="FFFFFF"/>
        </w:rPr>
        <w:t xml:space="preserve">Гиргидов </w:t>
      </w:r>
      <w:r w:rsidRPr="007C626A">
        <w:rPr>
          <w:rFonts w:cs="Times New Roman"/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7C626A">
        <w:rPr>
          <w:rFonts w:cs="Times New Roman"/>
          <w:sz w:val="28"/>
          <w:szCs w:val="28"/>
          <w:shd w:val="clear" w:color="auto" w:fill="FFFFFF"/>
        </w:rPr>
        <w:t>  </w:t>
      </w:r>
      <w:r w:rsidRPr="007C626A">
        <w:rPr>
          <w:rFonts w:cs="Times New Roman"/>
          <w:color w:val="222222"/>
          <w:sz w:val="28"/>
          <w:szCs w:val="28"/>
          <w:shd w:val="clear" w:color="auto" w:fill="FFFFFF"/>
        </w:rPr>
        <w:t>  </w:t>
      </w:r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Механика жидкости и газа (гидравлика) [Текст] : Учебник для вузов / А. Д. Гиргидов. - СПб. :СПбГПУ, 2002. - 544 с. : ил. - Б. ц.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A4EAD" w:rsidRDefault="00AA4EAD" w:rsidP="00AA4EAD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>СП 33-101-2003. Определение основных расчётных гидрологических характеристик [Текст]. – Введ. 2004-01-01. – М.: Госстрой России, 2003.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A4EAD" w:rsidRPr="009C4569" w:rsidRDefault="00AA4EAD" w:rsidP="00AA4EA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rFonts w:ascii="roboto-regular" w:hAnsi="roboto-regular"/>
          <w:sz w:val="28"/>
          <w:szCs w:val="28"/>
        </w:rPr>
        <w:t>Индивидуальные задания по гидравлике и гидрогазодинамике: с методическими указаниями для студентов очного и очно-заочного обучения по направлению 280700 "Техносферная безопасность" и специальности 271501 "Строительство железных дорог, мостов и транспортны. [Электронный ресурс] — Электрон.дан. — СПб. : ПГУПС, 2012. — 38 с. — Режим доступа: http://e.lanbook.com/book/41106 — Загл. с экрана.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водоотведение»./Канцибер Ю.А., Пономарев А.Б., Штыков В.И. – СПб, ПГУПС, 2010 –72 с.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[Текст] : методические указания к лабораторным работам / , ФГБОУ ВПО ПГУПС, каф. "Водоснабжение, водоотведение и гидравлика" ; сост. А. Б. Пономарев [и др.] ; под общ.ред. В. И. Штыкова. - Санкт-Петербург : ФГБОУ ВПО ПГУПС, 2015. - 56 с. : ил.</w:t>
      </w:r>
    </w:p>
    <w:p w:rsidR="00AA4EAD" w:rsidRPr="0029712E" w:rsidRDefault="00AA4EAD" w:rsidP="00AA4EAD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>Пособие по определению расчетных гидрологических характеристик. Л. Гидрометеоиздат, 1984 г.</w:t>
      </w:r>
    </w:p>
    <w:p w:rsidR="00AA4EAD" w:rsidRDefault="00AA4EAD" w:rsidP="00AA4EAD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Владимиров А.М. Гидрологические расчеты: Л.: Гидрометеоиздат, 1990 г.</w:t>
      </w: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r w:rsidRPr="00D11463">
        <w:rPr>
          <w:rFonts w:eastAsia="Calibri" w:cs="Times New Roman"/>
          <w:sz w:val="28"/>
          <w:szCs w:val="28"/>
          <w:lang w:val="en-US"/>
        </w:rPr>
        <w:t>sdo</w:t>
      </w:r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pgups</w:t>
      </w:r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ru</w:t>
      </w:r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— Загл. с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>Электронно-библиотечная система ibooks.ru [Электронный ресурс]. Режим доступа: http:// ibooks.ru/ — Загл.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AA4EAD" w:rsidRPr="00D11463" w:rsidRDefault="00AA4EAD" w:rsidP="00AA4EAD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A4EAD" w:rsidRPr="00D11463" w:rsidRDefault="00AA4EAD" w:rsidP="00AA4EAD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A4EAD" w:rsidRPr="00D11463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562EB2" w:rsidRPr="00562EB2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</w:t>
      </w:r>
      <w:r w:rsidR="00562EB2">
        <w:rPr>
          <w:rFonts w:eastAsia="Calibri" w:cs="Times New Roman"/>
          <w:bCs/>
          <w:sz w:val="28"/>
          <w:szCs w:val="28"/>
          <w:lang w:eastAsia="ru-RU"/>
        </w:rPr>
        <w:t>;</w:t>
      </w:r>
    </w:p>
    <w:p w:rsidR="00562EB2" w:rsidRPr="00CF110D" w:rsidRDefault="00562EB2" w:rsidP="00562EB2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CF110D">
        <w:rPr>
          <w:bCs/>
          <w:sz w:val="28"/>
        </w:rPr>
        <w:t xml:space="preserve">электронная </w:t>
      </w:r>
      <w:r w:rsidRPr="00CF110D">
        <w:rPr>
          <w:sz w:val="28"/>
          <w:szCs w:val="28"/>
        </w:rPr>
        <w:t>информационно-образовательная среда Петербургского государственного университета путей сообщения Императора Александра</w:t>
      </w:r>
      <w:r w:rsidRPr="00CF110D">
        <w:rPr>
          <w:sz w:val="28"/>
          <w:szCs w:val="28"/>
          <w:lang w:val="en-US"/>
        </w:rPr>
        <w:t>I</w:t>
      </w:r>
      <w:r w:rsidRPr="00CF110D">
        <w:rPr>
          <w:sz w:val="28"/>
          <w:szCs w:val="28"/>
        </w:rPr>
        <w:t xml:space="preserve"> [Электронный ресурс]. </w:t>
      </w:r>
      <w:r w:rsidRPr="00CF110D">
        <w:rPr>
          <w:bCs/>
          <w:sz w:val="28"/>
        </w:rPr>
        <w:t>–</w:t>
      </w:r>
      <w:r w:rsidRPr="00CF110D">
        <w:rPr>
          <w:sz w:val="28"/>
          <w:szCs w:val="28"/>
        </w:rPr>
        <w:t xml:space="preserve"> Режим доступа: </w:t>
      </w:r>
      <w:r w:rsidRPr="00CF110D">
        <w:rPr>
          <w:sz w:val="28"/>
          <w:szCs w:val="28"/>
          <w:lang w:val="en-US"/>
        </w:rPr>
        <w:t>http</w:t>
      </w:r>
      <w:r w:rsidRPr="00CF110D">
        <w:rPr>
          <w:sz w:val="28"/>
          <w:szCs w:val="28"/>
        </w:rPr>
        <w:t>://</w:t>
      </w:r>
      <w:r w:rsidRPr="00CF110D">
        <w:rPr>
          <w:sz w:val="28"/>
          <w:szCs w:val="28"/>
          <w:lang w:val="en-US"/>
        </w:rPr>
        <w:t>sdo</w:t>
      </w:r>
      <w:r w:rsidRPr="00CF110D">
        <w:rPr>
          <w:sz w:val="28"/>
          <w:szCs w:val="28"/>
        </w:rPr>
        <w:t>.</w:t>
      </w:r>
      <w:r w:rsidRPr="00CF110D">
        <w:rPr>
          <w:sz w:val="28"/>
          <w:szCs w:val="28"/>
          <w:lang w:val="en-US"/>
        </w:rPr>
        <w:t>pgups</w:t>
      </w:r>
      <w:r w:rsidRPr="00CF110D">
        <w:rPr>
          <w:sz w:val="28"/>
          <w:szCs w:val="28"/>
        </w:rPr>
        <w:t>.</w:t>
      </w:r>
      <w:r w:rsidRPr="00CF110D">
        <w:rPr>
          <w:sz w:val="28"/>
          <w:szCs w:val="28"/>
          <w:lang w:val="en-US"/>
        </w:rPr>
        <w:t>ru</w:t>
      </w:r>
      <w:r w:rsidRPr="00CF110D">
        <w:rPr>
          <w:sz w:val="28"/>
          <w:szCs w:val="28"/>
        </w:rPr>
        <w:t>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A4EAD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AA4EAD" w:rsidRPr="00D11463" w:rsidTr="00C45DD5">
        <w:tc>
          <w:tcPr>
            <w:tcW w:w="4502" w:type="dxa"/>
            <w:shd w:val="clear" w:color="auto" w:fill="auto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AA4EAD" w:rsidRPr="00D11463" w:rsidRDefault="00AA4EAD" w:rsidP="00071E6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«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марта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201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8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0140" cy="739140"/>
                  <wp:effectExtent l="19050" t="0" r="3810" b="0"/>
                  <wp:docPr id="3" name="Рисунок 3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AA4EAD">
      <w:pPr>
        <w:spacing w:after="0" w:line="240" w:lineRule="auto"/>
        <w:jc w:val="both"/>
        <w:rPr>
          <w:rFonts w:cs="Times New Roman"/>
          <w:szCs w:val="24"/>
        </w:rPr>
      </w:pPr>
    </w:p>
    <w:sectPr w:rsidR="00744617" w:rsidSect="00D97D0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D74" w:rsidRDefault="003D7D74" w:rsidP="00D97D09">
      <w:pPr>
        <w:spacing w:after="0" w:line="240" w:lineRule="auto"/>
      </w:pPr>
      <w:r>
        <w:separator/>
      </w:r>
    </w:p>
  </w:endnote>
  <w:endnote w:type="continuationSeparator" w:id="0">
    <w:p w:rsidR="003D7D74" w:rsidRDefault="003D7D74" w:rsidP="00D9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371579"/>
      <w:docPartObj>
        <w:docPartGallery w:val="Page Numbers (Bottom of Page)"/>
        <w:docPartUnique/>
      </w:docPartObj>
    </w:sdtPr>
    <w:sdtEndPr/>
    <w:sdtContent>
      <w:p w:rsidR="00D97D09" w:rsidRDefault="003D7D7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6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7D09" w:rsidRDefault="00D97D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D74" w:rsidRDefault="003D7D74" w:rsidP="00D97D09">
      <w:pPr>
        <w:spacing w:after="0" w:line="240" w:lineRule="auto"/>
      </w:pPr>
      <w:r>
        <w:separator/>
      </w:r>
    </w:p>
  </w:footnote>
  <w:footnote w:type="continuationSeparator" w:id="0">
    <w:p w:rsidR="003D7D74" w:rsidRDefault="003D7D74" w:rsidP="00D97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0239B"/>
    <w:rsid w:val="00017CB4"/>
    <w:rsid w:val="000641C3"/>
    <w:rsid w:val="00071E65"/>
    <w:rsid w:val="000B1925"/>
    <w:rsid w:val="000E1457"/>
    <w:rsid w:val="00104973"/>
    <w:rsid w:val="00145133"/>
    <w:rsid w:val="001679F7"/>
    <w:rsid w:val="001867B0"/>
    <w:rsid w:val="001A7CF3"/>
    <w:rsid w:val="001E7209"/>
    <w:rsid w:val="00211187"/>
    <w:rsid w:val="00290F3F"/>
    <w:rsid w:val="0029712E"/>
    <w:rsid w:val="00337977"/>
    <w:rsid w:val="00343A81"/>
    <w:rsid w:val="003D40BE"/>
    <w:rsid w:val="003D7D74"/>
    <w:rsid w:val="00406B66"/>
    <w:rsid w:val="00427FAD"/>
    <w:rsid w:val="0045041B"/>
    <w:rsid w:val="00461115"/>
    <w:rsid w:val="004D46D9"/>
    <w:rsid w:val="0051590B"/>
    <w:rsid w:val="00527C51"/>
    <w:rsid w:val="00535D9E"/>
    <w:rsid w:val="00540D6F"/>
    <w:rsid w:val="00562EB2"/>
    <w:rsid w:val="00566189"/>
    <w:rsid w:val="00572B28"/>
    <w:rsid w:val="00592E61"/>
    <w:rsid w:val="0059646C"/>
    <w:rsid w:val="005F2296"/>
    <w:rsid w:val="00612EBF"/>
    <w:rsid w:val="006F1C45"/>
    <w:rsid w:val="00736EC8"/>
    <w:rsid w:val="00744617"/>
    <w:rsid w:val="007B19F4"/>
    <w:rsid w:val="007C626A"/>
    <w:rsid w:val="00875550"/>
    <w:rsid w:val="008B5287"/>
    <w:rsid w:val="008E4C62"/>
    <w:rsid w:val="0094760E"/>
    <w:rsid w:val="00965AD7"/>
    <w:rsid w:val="009C4569"/>
    <w:rsid w:val="00A07F61"/>
    <w:rsid w:val="00A12754"/>
    <w:rsid w:val="00A670D1"/>
    <w:rsid w:val="00A830AC"/>
    <w:rsid w:val="00AA4EAD"/>
    <w:rsid w:val="00B3189C"/>
    <w:rsid w:val="00B44353"/>
    <w:rsid w:val="00BF1940"/>
    <w:rsid w:val="00BF48B5"/>
    <w:rsid w:val="00CA314D"/>
    <w:rsid w:val="00CA7F8C"/>
    <w:rsid w:val="00CC1DED"/>
    <w:rsid w:val="00CF110D"/>
    <w:rsid w:val="00D70243"/>
    <w:rsid w:val="00D96C21"/>
    <w:rsid w:val="00D96E0F"/>
    <w:rsid w:val="00D97D09"/>
    <w:rsid w:val="00DA6652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  <w:rsid w:val="00F05FB9"/>
    <w:rsid w:val="00F20701"/>
    <w:rsid w:val="00FE2E0A"/>
    <w:rsid w:val="00FF4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67EF5C-8AF1-4B80-B87D-CF23D32AB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  <w:style w:type="paragraph" w:styleId="a8">
    <w:name w:val="header"/>
    <w:basedOn w:val="a"/>
    <w:link w:val="a9"/>
    <w:uiPriority w:val="99"/>
    <w:semiHidden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7D09"/>
  </w:style>
  <w:style w:type="paragraph" w:styleId="aa">
    <w:name w:val="footer"/>
    <w:basedOn w:val="a"/>
    <w:link w:val="ab"/>
    <w:uiPriority w:val="99"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D49E0-F8C3-4055-AB8F-72BA0A2B7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</cp:lastModifiedBy>
  <cp:revision>2</cp:revision>
  <cp:lastPrinted>2018-05-24T12:13:00Z</cp:lastPrinted>
  <dcterms:created xsi:type="dcterms:W3CDTF">2018-06-21T15:14:00Z</dcterms:created>
  <dcterms:modified xsi:type="dcterms:W3CDTF">2018-06-21T15:14:00Z</dcterms:modified>
</cp:coreProperties>
</file>