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>
        <w:rPr>
          <w:szCs w:val="24"/>
        </w:rPr>
        <w:t>Мосты</w:t>
      </w:r>
      <w:r w:rsidR="00956E74" w:rsidRPr="00152A7C">
        <w:rPr>
          <w:szCs w:val="24"/>
        </w:rPr>
        <w:t>»</w:t>
      </w:r>
      <w:r>
        <w:rPr>
          <w:szCs w:val="24"/>
        </w:rPr>
        <w:t>, «Строительство магистральных железных дорог», «Тоннели и метрополитены».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</w:t>
      </w:r>
      <w:r w:rsidR="00D64A0C">
        <w:rPr>
          <w:szCs w:val="24"/>
        </w:rPr>
        <w:t>–</w:t>
      </w:r>
      <w:r>
        <w:rPr>
          <w:szCs w:val="24"/>
        </w:rPr>
        <w:t xml:space="preserve"> </w:t>
      </w:r>
      <w:r w:rsidR="00D64A0C">
        <w:rPr>
          <w:szCs w:val="24"/>
        </w:rPr>
        <w:t>учебная</w:t>
      </w:r>
    </w:p>
    <w:p w:rsidR="00A34A15" w:rsidRPr="00A34A15" w:rsidRDefault="00956E74" w:rsidP="00A34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дискретно</w:t>
      </w:r>
      <w:r w:rsidR="004F027C" w:rsidRPr="004F027C">
        <w:rPr>
          <w:rFonts w:eastAsia="Times New Roman"/>
          <w:szCs w:val="24"/>
          <w:lang w:eastAsia="ru-RU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 xml:space="preserve">по </w:t>
      </w:r>
      <w:r w:rsidR="00A34A15">
        <w:rPr>
          <w:rFonts w:eastAsia="Times New Roman"/>
          <w:szCs w:val="24"/>
          <w:lang w:eastAsia="ru-RU"/>
        </w:rPr>
        <w:t xml:space="preserve">периодам проведения </w:t>
      </w:r>
      <w:r w:rsidR="00D64A0C" w:rsidRPr="004F027C">
        <w:rPr>
          <w:rFonts w:eastAsia="Times New Roman"/>
          <w:szCs w:val="24"/>
          <w:lang w:eastAsia="ru-RU"/>
        </w:rPr>
        <w:t xml:space="preserve"> </w:t>
      </w:r>
    </w:p>
    <w:p w:rsidR="00956E74" w:rsidRPr="00152A7C" w:rsidRDefault="00956E74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Способ проведения практики </w:t>
      </w:r>
      <w:r w:rsidR="001C396C">
        <w:rPr>
          <w:szCs w:val="24"/>
        </w:rPr>
        <w:t>–</w:t>
      </w:r>
      <w:r>
        <w:rPr>
          <w:szCs w:val="24"/>
        </w:rPr>
        <w:t xml:space="preserve"> </w:t>
      </w:r>
      <w:r w:rsidR="004F027C">
        <w:rPr>
          <w:szCs w:val="24"/>
        </w:rPr>
        <w:t>стационарная</w:t>
      </w:r>
      <w:r w:rsidR="001C396C">
        <w:rPr>
          <w:szCs w:val="24"/>
        </w:rPr>
        <w:t>, выездная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CF0474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</w:t>
      </w:r>
    </w:p>
    <w:p w:rsidR="004F027C" w:rsidRDefault="00CF0474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4F027C" w:rsidRPr="004F027C">
        <w:rPr>
          <w:szCs w:val="24"/>
        </w:rPr>
        <w:t>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 xml:space="preserve">проектно-изыскательской </w:t>
      </w:r>
      <w:r w:rsidR="00C61001">
        <w:rPr>
          <w:szCs w:val="24"/>
        </w:rPr>
        <w:t xml:space="preserve">и проектно-конструкторской </w:t>
      </w:r>
      <w:r w:rsidRPr="001C396C">
        <w:rPr>
          <w:szCs w:val="24"/>
        </w:rPr>
        <w:t>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p w:rsidR="002A56E0" w:rsidRPr="00744617" w:rsidRDefault="002A56E0" w:rsidP="004F027C">
      <w:pPr>
        <w:contextualSpacing/>
        <w:jc w:val="both"/>
        <w:rPr>
          <w:szCs w:val="24"/>
        </w:rPr>
      </w:pPr>
    </w:p>
    <w:sectPr w:rsidR="002A56E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47C73"/>
    <w:rsid w:val="00185080"/>
    <w:rsid w:val="001A7CF3"/>
    <w:rsid w:val="001C396C"/>
    <w:rsid w:val="00206036"/>
    <w:rsid w:val="002A56E0"/>
    <w:rsid w:val="00361767"/>
    <w:rsid w:val="00395D6C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61001"/>
    <w:rsid w:val="00CF0474"/>
    <w:rsid w:val="00D14448"/>
    <w:rsid w:val="00D22846"/>
    <w:rsid w:val="00D64A0C"/>
    <w:rsid w:val="00D70416"/>
    <w:rsid w:val="00D85770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5B88-0129-4456-A20F-DA32AFF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2017-02-14T14:45:00Z</cp:lastPrinted>
  <dcterms:created xsi:type="dcterms:W3CDTF">2018-05-20T22:45:00Z</dcterms:created>
  <dcterms:modified xsi:type="dcterms:W3CDTF">2018-05-20T22:45:00Z</dcterms:modified>
</cp:coreProperties>
</file>