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E6" w:rsidRPr="00EC6FE6" w:rsidRDefault="00EC6FE6" w:rsidP="00EC6FE6">
      <w:pPr>
        <w:widowControl/>
        <w:tabs>
          <w:tab w:val="left" w:pos="851"/>
        </w:tabs>
        <w:spacing w:line="240" w:lineRule="auto"/>
        <w:ind w:firstLine="0"/>
        <w:jc w:val="center"/>
        <w:rPr>
          <w:rFonts w:eastAsia="Calibri"/>
          <w:sz w:val="28"/>
          <w:szCs w:val="28"/>
        </w:rPr>
      </w:pPr>
      <w:r w:rsidRPr="00EC6FE6">
        <w:rPr>
          <w:sz w:val="28"/>
          <w:szCs w:val="28"/>
        </w:rPr>
        <w:t>ФЕДЕРАЛЬНОЕ АГЕНТСТВО ЖЕЛЕЗНОДОРОЖНОГО ТРАНСПОРТА</w:t>
      </w:r>
    </w:p>
    <w:p w:rsidR="00EC6FE6" w:rsidRPr="00EC6FE6" w:rsidRDefault="00EC6FE6" w:rsidP="00EC6FE6">
      <w:pPr>
        <w:widowControl/>
        <w:tabs>
          <w:tab w:val="left" w:pos="851"/>
        </w:tabs>
        <w:spacing w:line="240" w:lineRule="auto"/>
        <w:ind w:firstLine="0"/>
        <w:jc w:val="center"/>
        <w:rPr>
          <w:rFonts w:eastAsia="Calibri"/>
          <w:sz w:val="28"/>
          <w:szCs w:val="28"/>
        </w:rPr>
      </w:pPr>
      <w:r w:rsidRPr="00EC6FE6">
        <w:rPr>
          <w:rFonts w:eastAsia="Calibri"/>
          <w:sz w:val="28"/>
          <w:szCs w:val="28"/>
        </w:rPr>
        <w:t>Федеральное государственное бюджетное образовательное учреждение высшего</w:t>
      </w:r>
      <w:r w:rsidR="00655D0C">
        <w:rPr>
          <w:rFonts w:eastAsia="Calibri"/>
          <w:sz w:val="28"/>
          <w:szCs w:val="28"/>
        </w:rPr>
        <w:t xml:space="preserve"> </w:t>
      </w:r>
      <w:r w:rsidRPr="00EC6FE6">
        <w:rPr>
          <w:rFonts w:eastAsia="Calibri"/>
          <w:sz w:val="28"/>
          <w:szCs w:val="28"/>
        </w:rPr>
        <w:t>образования</w:t>
      </w:r>
    </w:p>
    <w:p w:rsidR="00EC6FE6" w:rsidRPr="00EC6FE6" w:rsidRDefault="00EC6FE6" w:rsidP="00EC6FE6">
      <w:pPr>
        <w:widowControl/>
        <w:tabs>
          <w:tab w:val="left" w:pos="851"/>
        </w:tabs>
        <w:spacing w:line="240" w:lineRule="auto"/>
        <w:ind w:firstLine="0"/>
        <w:jc w:val="center"/>
        <w:rPr>
          <w:rFonts w:eastAsia="Calibri"/>
          <w:sz w:val="28"/>
          <w:szCs w:val="28"/>
        </w:rPr>
      </w:pPr>
      <w:r w:rsidRPr="00EC6FE6">
        <w:rPr>
          <w:rFonts w:eastAsia="Calibri"/>
          <w:sz w:val="28"/>
          <w:szCs w:val="28"/>
        </w:rPr>
        <w:t>«Петербургский государственный университет путей сообщения</w:t>
      </w:r>
    </w:p>
    <w:p w:rsidR="00EC6FE6" w:rsidRPr="00EC6FE6" w:rsidRDefault="00EC6FE6" w:rsidP="00EC6FE6">
      <w:pPr>
        <w:widowControl/>
        <w:tabs>
          <w:tab w:val="left" w:pos="851"/>
        </w:tabs>
        <w:spacing w:line="240" w:lineRule="auto"/>
        <w:ind w:firstLine="0"/>
        <w:jc w:val="center"/>
        <w:rPr>
          <w:rFonts w:eastAsia="Calibri"/>
          <w:sz w:val="28"/>
          <w:szCs w:val="28"/>
        </w:rPr>
      </w:pPr>
      <w:r w:rsidRPr="00EC6FE6">
        <w:rPr>
          <w:rFonts w:eastAsia="Calibri"/>
          <w:sz w:val="28"/>
          <w:szCs w:val="28"/>
        </w:rPr>
        <w:t xml:space="preserve">Императора Александра </w:t>
      </w:r>
      <w:r w:rsidRPr="00EC6FE6">
        <w:rPr>
          <w:rFonts w:eastAsia="Calibri"/>
          <w:sz w:val="28"/>
          <w:szCs w:val="28"/>
          <w:lang w:val="en-US"/>
        </w:rPr>
        <w:t>I</w:t>
      </w:r>
      <w:r w:rsidRPr="00EC6FE6">
        <w:rPr>
          <w:rFonts w:eastAsia="Calibri"/>
          <w:sz w:val="28"/>
          <w:szCs w:val="28"/>
        </w:rPr>
        <w:t>»</w:t>
      </w:r>
    </w:p>
    <w:p w:rsidR="00EC6FE6" w:rsidRPr="00EC6FE6" w:rsidRDefault="00EC6FE6" w:rsidP="00EC6FE6">
      <w:pPr>
        <w:widowControl/>
        <w:tabs>
          <w:tab w:val="left" w:pos="851"/>
        </w:tabs>
        <w:spacing w:line="240" w:lineRule="auto"/>
        <w:ind w:firstLine="0"/>
        <w:jc w:val="center"/>
        <w:rPr>
          <w:rFonts w:eastAsia="Calibri"/>
          <w:sz w:val="28"/>
          <w:szCs w:val="28"/>
        </w:rPr>
      </w:pPr>
      <w:r w:rsidRPr="00EC6FE6">
        <w:rPr>
          <w:rFonts w:eastAsia="Calibri"/>
          <w:sz w:val="28"/>
          <w:szCs w:val="28"/>
        </w:rPr>
        <w:t xml:space="preserve">(ФГБОУ ВО ПГУПС) </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79728B" w:rsidRPr="0079728B">
        <w:rPr>
          <w:sz w:val="28"/>
          <w:szCs w:val="28"/>
        </w:rPr>
        <w:t>Тоннели и метрополитены</w:t>
      </w:r>
      <w:r w:rsidRPr="008E203C">
        <w:rPr>
          <w:sz w:val="28"/>
          <w:szCs w:val="28"/>
        </w:rPr>
        <w:t>»</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rsidR="008649D8" w:rsidRPr="007529FD" w:rsidRDefault="008649D8" w:rsidP="0095427B">
      <w:pPr>
        <w:widowControl/>
        <w:spacing w:line="240" w:lineRule="auto"/>
        <w:ind w:firstLine="0"/>
        <w:jc w:val="center"/>
        <w:rPr>
          <w:sz w:val="28"/>
          <w:szCs w:val="28"/>
        </w:rPr>
      </w:pPr>
      <w:r w:rsidRPr="00D2714B">
        <w:rPr>
          <w:sz w:val="28"/>
          <w:szCs w:val="28"/>
        </w:rPr>
        <w:t>«</w:t>
      </w:r>
      <w:r w:rsidR="0079728B">
        <w:rPr>
          <w:sz w:val="28"/>
          <w:szCs w:val="28"/>
        </w:rPr>
        <w:t>ТОННЕЛЬНЫЕ ПЕРЕСЕЧЕНИЯ НА АВТОМОБИЛЬНЫХ ДОРОГАХ</w:t>
      </w:r>
      <w:r w:rsidRPr="00D2714B">
        <w:rPr>
          <w:sz w:val="28"/>
          <w:szCs w:val="28"/>
        </w:rPr>
        <w:t xml:space="preserve">» </w:t>
      </w:r>
      <w:r w:rsidR="0079728B" w:rsidRPr="00F11431">
        <w:rPr>
          <w:sz w:val="28"/>
          <w:szCs w:val="28"/>
        </w:rPr>
        <w:t>(</w:t>
      </w:r>
      <w:r w:rsidR="0079728B">
        <w:rPr>
          <w:sz w:val="28"/>
          <w:szCs w:val="28"/>
        </w:rPr>
        <w:t>Б</w:t>
      </w:r>
      <w:proofErr w:type="gramStart"/>
      <w:r w:rsidR="007529FD" w:rsidRPr="007529FD">
        <w:rPr>
          <w:sz w:val="28"/>
          <w:szCs w:val="28"/>
        </w:rPr>
        <w:t>1</w:t>
      </w:r>
      <w:proofErr w:type="gramEnd"/>
      <w:r w:rsidR="0079728B">
        <w:rPr>
          <w:sz w:val="28"/>
          <w:szCs w:val="28"/>
        </w:rPr>
        <w:t>.В.ОД.</w:t>
      </w:r>
      <w:r w:rsidR="007529FD" w:rsidRPr="007529FD">
        <w:rPr>
          <w:sz w:val="28"/>
          <w:szCs w:val="28"/>
        </w:rPr>
        <w:t>12</w:t>
      </w:r>
      <w:r w:rsidR="0079728B" w:rsidRPr="00F11431">
        <w:rPr>
          <w:sz w:val="28"/>
          <w:szCs w:val="28"/>
        </w:rPr>
        <w:t>)</w:t>
      </w:r>
      <w:r w:rsidR="0079728B" w:rsidRPr="00D2714B">
        <w:rPr>
          <w:sz w:val="28"/>
          <w:szCs w:val="28"/>
        </w:rPr>
        <w:t xml:space="preserve"> </w:t>
      </w:r>
    </w:p>
    <w:p w:rsidR="007529FD" w:rsidRPr="007529FD" w:rsidRDefault="007529FD"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для направления</w:t>
      </w:r>
      <w:r w:rsidR="0079728B">
        <w:rPr>
          <w:sz w:val="28"/>
          <w:szCs w:val="28"/>
        </w:rPr>
        <w:t xml:space="preserve"> </w:t>
      </w:r>
    </w:p>
    <w:p w:rsidR="008649D8" w:rsidRPr="00986D26" w:rsidRDefault="008649D8" w:rsidP="0095427B">
      <w:pPr>
        <w:widowControl/>
        <w:spacing w:line="240" w:lineRule="auto"/>
        <w:ind w:firstLine="0"/>
        <w:jc w:val="center"/>
        <w:rPr>
          <w:sz w:val="28"/>
          <w:szCs w:val="28"/>
        </w:rPr>
      </w:pPr>
      <w:r w:rsidRPr="00D2714B">
        <w:rPr>
          <w:sz w:val="28"/>
          <w:szCs w:val="28"/>
        </w:rPr>
        <w:t>0</w:t>
      </w:r>
      <w:r w:rsidR="008171E7">
        <w:rPr>
          <w:sz w:val="28"/>
          <w:szCs w:val="28"/>
        </w:rPr>
        <w:t>8</w:t>
      </w:r>
      <w:r w:rsidRPr="00D2714B">
        <w:rPr>
          <w:sz w:val="28"/>
          <w:szCs w:val="28"/>
        </w:rPr>
        <w:t>.0</w:t>
      </w:r>
      <w:r w:rsidR="008171E7">
        <w:rPr>
          <w:sz w:val="28"/>
          <w:szCs w:val="28"/>
        </w:rPr>
        <w:t>3</w:t>
      </w:r>
      <w:r w:rsidRPr="00D2714B">
        <w:rPr>
          <w:sz w:val="28"/>
          <w:szCs w:val="28"/>
        </w:rPr>
        <w:t>.0</w:t>
      </w:r>
      <w:r w:rsidR="008171E7">
        <w:rPr>
          <w:sz w:val="28"/>
          <w:szCs w:val="28"/>
        </w:rPr>
        <w:t>1</w:t>
      </w:r>
      <w:r w:rsidRPr="00D2714B">
        <w:rPr>
          <w:sz w:val="28"/>
          <w:szCs w:val="28"/>
        </w:rPr>
        <w:t xml:space="preserve"> «</w:t>
      </w:r>
      <w:r w:rsidR="008171E7">
        <w:rPr>
          <w:sz w:val="28"/>
          <w:szCs w:val="28"/>
        </w:rPr>
        <w:t>Строительство</w:t>
      </w:r>
      <w:r w:rsidRPr="00D2714B">
        <w:rPr>
          <w:sz w:val="28"/>
          <w:szCs w:val="28"/>
        </w:rPr>
        <w:t xml:space="preserve">» </w:t>
      </w:r>
    </w:p>
    <w:p w:rsidR="007529FD" w:rsidRPr="00986D26" w:rsidRDefault="007529FD" w:rsidP="0095427B">
      <w:pPr>
        <w:widowControl/>
        <w:spacing w:line="240" w:lineRule="auto"/>
        <w:ind w:firstLine="0"/>
        <w:jc w:val="center"/>
        <w:rPr>
          <w:sz w:val="28"/>
          <w:szCs w:val="28"/>
        </w:rPr>
      </w:pPr>
    </w:p>
    <w:p w:rsidR="008649D8" w:rsidRPr="00D2714B" w:rsidRDefault="008171E7" w:rsidP="0095427B">
      <w:pPr>
        <w:widowControl/>
        <w:spacing w:line="240" w:lineRule="auto"/>
        <w:ind w:firstLine="0"/>
        <w:jc w:val="center"/>
        <w:rPr>
          <w:sz w:val="28"/>
          <w:szCs w:val="28"/>
        </w:rPr>
      </w:pPr>
      <w:r>
        <w:rPr>
          <w:sz w:val="28"/>
          <w:szCs w:val="28"/>
        </w:rPr>
        <w:t>по профилю</w:t>
      </w:r>
    </w:p>
    <w:p w:rsidR="008649D8" w:rsidRPr="00D2714B" w:rsidRDefault="008649D8" w:rsidP="0095427B">
      <w:pPr>
        <w:widowControl/>
        <w:spacing w:line="240" w:lineRule="auto"/>
        <w:ind w:firstLine="0"/>
        <w:jc w:val="center"/>
        <w:rPr>
          <w:sz w:val="28"/>
          <w:szCs w:val="28"/>
        </w:rPr>
      </w:pPr>
      <w:r w:rsidRPr="00D2714B">
        <w:rPr>
          <w:sz w:val="28"/>
          <w:szCs w:val="28"/>
        </w:rPr>
        <w:t>«</w:t>
      </w:r>
      <w:r w:rsidR="008171E7">
        <w:rPr>
          <w:sz w:val="28"/>
          <w:szCs w:val="28"/>
        </w:rPr>
        <w:t>Автомобильные дороги и аэродромы</w:t>
      </w:r>
      <w:r w:rsidRPr="00D2714B">
        <w:rPr>
          <w:sz w:val="28"/>
          <w:szCs w:val="28"/>
        </w:rPr>
        <w:t xml:space="preserve">» </w:t>
      </w:r>
    </w:p>
    <w:p w:rsidR="008649D8" w:rsidRPr="00D2714B" w:rsidRDefault="008649D8" w:rsidP="0095427B">
      <w:pPr>
        <w:widowControl/>
        <w:spacing w:line="240" w:lineRule="auto"/>
        <w:ind w:firstLine="0"/>
        <w:jc w:val="center"/>
        <w:rPr>
          <w:i/>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Форма обучения – очная</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171E7" w:rsidRDefault="008171E7" w:rsidP="0095427B">
      <w:pPr>
        <w:widowControl/>
        <w:spacing w:line="240" w:lineRule="auto"/>
        <w:ind w:firstLine="0"/>
        <w:jc w:val="center"/>
        <w:rPr>
          <w:sz w:val="28"/>
          <w:szCs w:val="28"/>
        </w:rPr>
      </w:pPr>
    </w:p>
    <w:p w:rsidR="008649D8" w:rsidRPr="00655D0C" w:rsidRDefault="008649D8" w:rsidP="0095427B">
      <w:pPr>
        <w:widowControl/>
        <w:spacing w:line="240" w:lineRule="auto"/>
        <w:ind w:firstLine="0"/>
        <w:jc w:val="center"/>
        <w:rPr>
          <w:sz w:val="28"/>
          <w:szCs w:val="28"/>
        </w:rPr>
      </w:pPr>
    </w:p>
    <w:p w:rsidR="003B73B8" w:rsidRPr="00655D0C" w:rsidRDefault="003B73B8" w:rsidP="0095427B">
      <w:pPr>
        <w:widowControl/>
        <w:spacing w:line="240" w:lineRule="auto"/>
        <w:ind w:firstLine="0"/>
        <w:jc w:val="center"/>
        <w:rPr>
          <w:sz w:val="28"/>
          <w:szCs w:val="28"/>
        </w:rPr>
      </w:pPr>
    </w:p>
    <w:p w:rsidR="003B73B8" w:rsidRPr="00655D0C" w:rsidRDefault="003B73B8" w:rsidP="0095427B">
      <w:pPr>
        <w:widowControl/>
        <w:spacing w:line="240" w:lineRule="auto"/>
        <w:ind w:firstLine="0"/>
        <w:jc w:val="center"/>
        <w:rPr>
          <w:sz w:val="28"/>
          <w:szCs w:val="28"/>
        </w:rPr>
      </w:pPr>
    </w:p>
    <w:p w:rsidR="003B73B8" w:rsidRPr="00655D0C" w:rsidRDefault="003B73B8" w:rsidP="0095427B">
      <w:pPr>
        <w:widowControl/>
        <w:spacing w:line="240" w:lineRule="auto"/>
        <w:ind w:firstLine="0"/>
        <w:jc w:val="center"/>
        <w:rPr>
          <w:sz w:val="28"/>
          <w:szCs w:val="28"/>
        </w:rPr>
      </w:pPr>
    </w:p>
    <w:p w:rsidR="003B73B8" w:rsidRPr="00655D0C" w:rsidRDefault="003B73B8" w:rsidP="0095427B">
      <w:pPr>
        <w:widowControl/>
        <w:spacing w:line="240" w:lineRule="auto"/>
        <w:ind w:firstLine="0"/>
        <w:jc w:val="center"/>
        <w:rPr>
          <w:sz w:val="28"/>
          <w:szCs w:val="28"/>
        </w:rPr>
      </w:pPr>
    </w:p>
    <w:p w:rsidR="003B73B8" w:rsidRPr="00655D0C" w:rsidRDefault="003B73B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rsidR="008649D8" w:rsidRPr="00D2714B" w:rsidRDefault="006841FA" w:rsidP="008171E7">
      <w:pPr>
        <w:widowControl/>
        <w:spacing w:line="240" w:lineRule="auto"/>
        <w:ind w:firstLine="0"/>
        <w:jc w:val="center"/>
        <w:rPr>
          <w:sz w:val="28"/>
          <w:szCs w:val="28"/>
        </w:rPr>
      </w:pPr>
      <w:r>
        <w:rPr>
          <w:sz w:val="28"/>
          <w:szCs w:val="28"/>
        </w:rPr>
        <w:t>201</w:t>
      </w:r>
      <w:r w:rsidR="006D2424" w:rsidRPr="006D2424">
        <w:rPr>
          <w:sz w:val="28"/>
          <w:szCs w:val="28"/>
        </w:rPr>
        <w:t>8</w:t>
      </w:r>
      <w:r w:rsidR="008649D8" w:rsidRPr="00D2714B">
        <w:rPr>
          <w:sz w:val="28"/>
          <w:szCs w:val="28"/>
        </w:rPr>
        <w:br w:type="page"/>
      </w:r>
    </w:p>
    <w:p w:rsidR="00275FDB" w:rsidRDefault="00817488" w:rsidP="00275FDB">
      <w:pPr>
        <w:spacing w:line="276" w:lineRule="auto"/>
        <w:jc w:val="center"/>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-82608</wp:posOffset>
            </wp:positionH>
            <wp:positionV relativeFrom="paragraph">
              <wp:posOffset>4305</wp:posOffset>
            </wp:positionV>
            <wp:extent cx="6210795" cy="59330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8981" cy="5931292"/>
                    </a:xfrm>
                    <a:prstGeom prst="rect">
                      <a:avLst/>
                    </a:prstGeom>
                    <a:noFill/>
                    <a:ln>
                      <a:noFill/>
                    </a:ln>
                  </pic:spPr>
                </pic:pic>
              </a:graphicData>
            </a:graphic>
            <wp14:sizeRelH relativeFrom="page">
              <wp14:pctWidth>0</wp14:pctWidth>
            </wp14:sizeRelH>
            <wp14:sizeRelV relativeFrom="page">
              <wp14:pctHeight>0</wp14:pctHeight>
            </wp14:sizeRelV>
          </wp:anchor>
        </w:drawing>
      </w:r>
      <w:r w:rsidR="00275FDB">
        <w:rPr>
          <w:sz w:val="28"/>
          <w:szCs w:val="28"/>
        </w:rPr>
        <w:t xml:space="preserve">ЛИСТ СОГЛАСОВАНИЙ </w:t>
      </w:r>
    </w:p>
    <w:p w:rsidR="00275FDB" w:rsidRDefault="00275FDB" w:rsidP="00275FDB">
      <w:pPr>
        <w:spacing w:line="276" w:lineRule="auto"/>
        <w:jc w:val="center"/>
        <w:rPr>
          <w:i/>
          <w:sz w:val="20"/>
        </w:rPr>
      </w:pPr>
    </w:p>
    <w:p w:rsidR="00275FDB" w:rsidRDefault="00275FDB" w:rsidP="00D16B56">
      <w:pPr>
        <w:tabs>
          <w:tab w:val="left" w:pos="851"/>
        </w:tabs>
        <w:ind w:firstLine="0"/>
        <w:jc w:val="center"/>
        <w:rPr>
          <w:sz w:val="28"/>
          <w:szCs w:val="28"/>
        </w:rPr>
      </w:pPr>
    </w:p>
    <w:p w:rsidR="00275FDB" w:rsidRDefault="00275FDB" w:rsidP="00D16B56">
      <w:pPr>
        <w:ind w:firstLine="0"/>
        <w:rPr>
          <w:sz w:val="28"/>
          <w:szCs w:val="28"/>
          <w:lang w:eastAsia="en-US"/>
        </w:rPr>
      </w:pPr>
      <w:r>
        <w:rPr>
          <w:sz w:val="28"/>
          <w:szCs w:val="28"/>
          <w:lang w:eastAsia="en-US"/>
        </w:rPr>
        <w:t>Рабочая программа рассмотрена и обсуждена на заседании кафедры</w:t>
      </w:r>
    </w:p>
    <w:p w:rsidR="00275FDB" w:rsidRDefault="00275FDB" w:rsidP="00D16B56">
      <w:pPr>
        <w:ind w:firstLine="0"/>
        <w:rPr>
          <w:sz w:val="28"/>
          <w:szCs w:val="28"/>
          <w:lang w:eastAsia="en-US"/>
        </w:rPr>
      </w:pPr>
      <w:r>
        <w:rPr>
          <w:sz w:val="28"/>
          <w:szCs w:val="28"/>
          <w:lang w:eastAsia="en-US"/>
        </w:rPr>
        <w:t>"Тоннели и метрополитены"</w:t>
      </w:r>
    </w:p>
    <w:p w:rsidR="00275FDB" w:rsidRDefault="00275FDB" w:rsidP="00D16B56">
      <w:pPr>
        <w:ind w:firstLine="0"/>
        <w:rPr>
          <w:sz w:val="28"/>
          <w:szCs w:val="28"/>
          <w:lang w:eastAsia="en-US"/>
        </w:rPr>
      </w:pPr>
      <w:r>
        <w:rPr>
          <w:sz w:val="28"/>
          <w:szCs w:val="28"/>
          <w:lang w:eastAsia="en-US"/>
        </w:rPr>
        <w:t xml:space="preserve">Протокол № </w:t>
      </w:r>
      <w:r w:rsidR="006D2424" w:rsidRPr="00817488">
        <w:rPr>
          <w:sz w:val="28"/>
          <w:szCs w:val="28"/>
          <w:lang w:eastAsia="en-US"/>
        </w:rPr>
        <w:t>8</w:t>
      </w:r>
      <w:r>
        <w:rPr>
          <w:sz w:val="28"/>
          <w:szCs w:val="28"/>
          <w:lang w:eastAsia="en-US"/>
        </w:rPr>
        <w:t xml:space="preserve"> от «</w:t>
      </w:r>
      <w:r w:rsidR="00C4467F" w:rsidRPr="006D2424">
        <w:rPr>
          <w:sz w:val="28"/>
          <w:szCs w:val="28"/>
          <w:lang w:eastAsia="en-US"/>
        </w:rPr>
        <w:t>2</w:t>
      </w:r>
      <w:r w:rsidR="006D2424" w:rsidRPr="00817488">
        <w:rPr>
          <w:sz w:val="28"/>
          <w:szCs w:val="28"/>
          <w:lang w:eastAsia="en-US"/>
        </w:rPr>
        <w:t>6</w:t>
      </w:r>
      <w:r>
        <w:rPr>
          <w:sz w:val="28"/>
          <w:szCs w:val="28"/>
          <w:lang w:eastAsia="en-US"/>
        </w:rPr>
        <w:t xml:space="preserve">» </w:t>
      </w:r>
      <w:r w:rsidR="006D2424">
        <w:rPr>
          <w:sz w:val="28"/>
          <w:szCs w:val="28"/>
          <w:lang w:eastAsia="en-US"/>
        </w:rPr>
        <w:t>апреля</w:t>
      </w:r>
      <w:r w:rsidR="00C4467F">
        <w:rPr>
          <w:sz w:val="28"/>
          <w:szCs w:val="28"/>
          <w:lang w:eastAsia="en-US"/>
        </w:rPr>
        <w:t xml:space="preserve"> </w:t>
      </w:r>
      <w:r>
        <w:rPr>
          <w:sz w:val="28"/>
          <w:szCs w:val="28"/>
          <w:lang w:eastAsia="en-US"/>
        </w:rPr>
        <w:t>201</w:t>
      </w:r>
      <w:r w:rsidR="006D2424">
        <w:rPr>
          <w:sz w:val="28"/>
          <w:szCs w:val="28"/>
          <w:lang w:eastAsia="en-US"/>
        </w:rPr>
        <w:t>8</w:t>
      </w:r>
      <w:r>
        <w:rPr>
          <w:sz w:val="28"/>
          <w:szCs w:val="28"/>
          <w:lang w:eastAsia="en-US"/>
        </w:rPr>
        <w:t xml:space="preserve"> г.</w:t>
      </w:r>
    </w:p>
    <w:p w:rsidR="00275FDB" w:rsidRDefault="00275FDB" w:rsidP="00D16B56">
      <w:pPr>
        <w:tabs>
          <w:tab w:val="left" w:pos="851"/>
        </w:tabs>
        <w:ind w:firstLine="0"/>
        <w:rPr>
          <w:sz w:val="28"/>
          <w:szCs w:val="28"/>
        </w:rPr>
      </w:pPr>
    </w:p>
    <w:p w:rsidR="00275FDB" w:rsidRDefault="00275FDB" w:rsidP="00D16B56">
      <w:pPr>
        <w:spacing w:line="276" w:lineRule="auto"/>
        <w:ind w:firstLine="0"/>
        <w:rPr>
          <w:sz w:val="28"/>
          <w:szCs w:val="28"/>
          <w:lang w:eastAsia="en-US"/>
        </w:rPr>
      </w:pPr>
    </w:p>
    <w:tbl>
      <w:tblPr>
        <w:tblW w:w="0" w:type="auto"/>
        <w:tblLook w:val="04A0" w:firstRow="1" w:lastRow="0" w:firstColumn="1" w:lastColumn="0" w:noHBand="0" w:noVBand="1"/>
      </w:tblPr>
      <w:tblGrid>
        <w:gridCol w:w="5920"/>
        <w:gridCol w:w="1896"/>
        <w:gridCol w:w="1755"/>
      </w:tblGrid>
      <w:tr w:rsidR="00275FDB" w:rsidTr="00275FDB">
        <w:tc>
          <w:tcPr>
            <w:tcW w:w="5920" w:type="dxa"/>
            <w:hideMark/>
          </w:tcPr>
          <w:p w:rsidR="00275FDB" w:rsidRDefault="00275FDB" w:rsidP="00D16B56">
            <w:pPr>
              <w:tabs>
                <w:tab w:val="left" w:pos="851"/>
              </w:tabs>
              <w:ind w:firstLine="0"/>
              <w:rPr>
                <w:sz w:val="28"/>
                <w:szCs w:val="28"/>
              </w:rPr>
            </w:pPr>
            <w:r>
              <w:rPr>
                <w:sz w:val="28"/>
                <w:szCs w:val="28"/>
              </w:rPr>
              <w:t>Заведующий кафедрой "Тоннели и метрополитены"</w:t>
            </w:r>
          </w:p>
        </w:tc>
        <w:tc>
          <w:tcPr>
            <w:tcW w:w="1896" w:type="dxa"/>
            <w:vAlign w:val="bottom"/>
            <w:hideMark/>
          </w:tcPr>
          <w:p w:rsidR="00275FDB" w:rsidRDefault="00275FDB" w:rsidP="00D16B56">
            <w:pPr>
              <w:tabs>
                <w:tab w:val="left" w:pos="851"/>
              </w:tabs>
              <w:ind w:firstLine="0"/>
              <w:jc w:val="center"/>
              <w:rPr>
                <w:sz w:val="28"/>
                <w:szCs w:val="28"/>
              </w:rPr>
            </w:pPr>
            <w:r>
              <w:rPr>
                <w:sz w:val="28"/>
                <w:szCs w:val="28"/>
              </w:rPr>
              <w:t>____________</w:t>
            </w:r>
          </w:p>
        </w:tc>
        <w:tc>
          <w:tcPr>
            <w:tcW w:w="1755" w:type="dxa"/>
            <w:vAlign w:val="bottom"/>
            <w:hideMark/>
          </w:tcPr>
          <w:p w:rsidR="00275FDB" w:rsidRDefault="00275FDB" w:rsidP="00D16B56">
            <w:pPr>
              <w:tabs>
                <w:tab w:val="left" w:pos="851"/>
              </w:tabs>
              <w:ind w:firstLine="0"/>
              <w:jc w:val="center"/>
              <w:rPr>
                <w:sz w:val="28"/>
                <w:szCs w:val="28"/>
              </w:rPr>
            </w:pPr>
            <w:proofErr w:type="spellStart"/>
            <w:r>
              <w:rPr>
                <w:sz w:val="28"/>
                <w:szCs w:val="28"/>
              </w:rPr>
              <w:t>А.П.Ледяев</w:t>
            </w:r>
            <w:proofErr w:type="spellEnd"/>
          </w:p>
        </w:tc>
      </w:tr>
      <w:tr w:rsidR="00275FDB" w:rsidTr="00275FDB">
        <w:tc>
          <w:tcPr>
            <w:tcW w:w="5920" w:type="dxa"/>
            <w:hideMark/>
          </w:tcPr>
          <w:p w:rsidR="00275FDB" w:rsidRDefault="00275FDB" w:rsidP="006D2424">
            <w:pPr>
              <w:tabs>
                <w:tab w:val="left" w:pos="851"/>
              </w:tabs>
              <w:ind w:firstLine="0"/>
              <w:rPr>
                <w:sz w:val="28"/>
                <w:szCs w:val="28"/>
              </w:rPr>
            </w:pPr>
            <w:r>
              <w:rPr>
                <w:sz w:val="28"/>
                <w:szCs w:val="28"/>
              </w:rPr>
              <w:t>«</w:t>
            </w:r>
            <w:r w:rsidR="00C4467F">
              <w:rPr>
                <w:sz w:val="28"/>
                <w:szCs w:val="28"/>
              </w:rPr>
              <w:t>2</w:t>
            </w:r>
            <w:r w:rsidR="006D2424">
              <w:rPr>
                <w:sz w:val="28"/>
                <w:szCs w:val="28"/>
              </w:rPr>
              <w:t>6</w:t>
            </w:r>
            <w:r>
              <w:rPr>
                <w:sz w:val="28"/>
                <w:szCs w:val="28"/>
              </w:rPr>
              <w:t xml:space="preserve">» </w:t>
            </w:r>
            <w:r w:rsidR="006D2424">
              <w:rPr>
                <w:sz w:val="28"/>
                <w:szCs w:val="28"/>
              </w:rPr>
              <w:t>апреля</w:t>
            </w:r>
            <w:r w:rsidR="00C4467F">
              <w:rPr>
                <w:sz w:val="28"/>
                <w:szCs w:val="28"/>
              </w:rPr>
              <w:t xml:space="preserve"> </w:t>
            </w:r>
            <w:r>
              <w:rPr>
                <w:sz w:val="28"/>
                <w:szCs w:val="28"/>
              </w:rPr>
              <w:t>201</w:t>
            </w:r>
            <w:r w:rsidR="006D2424">
              <w:rPr>
                <w:sz w:val="28"/>
                <w:szCs w:val="28"/>
              </w:rPr>
              <w:t>8</w:t>
            </w:r>
            <w:r>
              <w:rPr>
                <w:sz w:val="28"/>
                <w:szCs w:val="28"/>
              </w:rPr>
              <w:t xml:space="preserve"> г.</w:t>
            </w:r>
          </w:p>
        </w:tc>
        <w:tc>
          <w:tcPr>
            <w:tcW w:w="1896" w:type="dxa"/>
          </w:tcPr>
          <w:p w:rsidR="00275FDB" w:rsidRDefault="00275FDB" w:rsidP="00D16B56">
            <w:pPr>
              <w:tabs>
                <w:tab w:val="left" w:pos="851"/>
              </w:tabs>
              <w:ind w:firstLine="0"/>
              <w:rPr>
                <w:sz w:val="28"/>
                <w:szCs w:val="28"/>
              </w:rPr>
            </w:pPr>
          </w:p>
        </w:tc>
        <w:tc>
          <w:tcPr>
            <w:tcW w:w="1755" w:type="dxa"/>
          </w:tcPr>
          <w:p w:rsidR="00275FDB" w:rsidRDefault="00275FDB" w:rsidP="00D16B56">
            <w:pPr>
              <w:tabs>
                <w:tab w:val="left" w:pos="851"/>
              </w:tabs>
              <w:ind w:firstLine="0"/>
              <w:rPr>
                <w:sz w:val="28"/>
                <w:szCs w:val="28"/>
              </w:rPr>
            </w:pPr>
          </w:p>
        </w:tc>
      </w:tr>
    </w:tbl>
    <w:p w:rsidR="00275FDB" w:rsidRDefault="00275FDB" w:rsidP="00D16B56">
      <w:pPr>
        <w:spacing w:line="276" w:lineRule="auto"/>
        <w:ind w:firstLine="0"/>
        <w:rPr>
          <w:sz w:val="28"/>
          <w:szCs w:val="28"/>
        </w:rPr>
      </w:pPr>
    </w:p>
    <w:p w:rsidR="00275FDB" w:rsidRDefault="00275FDB" w:rsidP="00D16B56">
      <w:pPr>
        <w:tabs>
          <w:tab w:val="left" w:pos="851"/>
        </w:tabs>
        <w:ind w:firstLine="0"/>
        <w:rPr>
          <w:sz w:val="28"/>
          <w:szCs w:val="28"/>
        </w:rPr>
      </w:pPr>
    </w:p>
    <w:tbl>
      <w:tblPr>
        <w:tblW w:w="0" w:type="auto"/>
        <w:tblLayout w:type="fixed"/>
        <w:tblLook w:val="04A0" w:firstRow="1" w:lastRow="0" w:firstColumn="1" w:lastColumn="0" w:noHBand="0" w:noVBand="1"/>
      </w:tblPr>
      <w:tblGrid>
        <w:gridCol w:w="5070"/>
        <w:gridCol w:w="1701"/>
        <w:gridCol w:w="2800"/>
      </w:tblGrid>
      <w:tr w:rsidR="00275FDB" w:rsidTr="00275FDB">
        <w:tc>
          <w:tcPr>
            <w:tcW w:w="5070" w:type="dxa"/>
          </w:tcPr>
          <w:p w:rsidR="00275FDB" w:rsidRDefault="00275FDB" w:rsidP="00D16B56">
            <w:pPr>
              <w:tabs>
                <w:tab w:val="left" w:pos="851"/>
              </w:tabs>
              <w:ind w:firstLine="0"/>
              <w:rPr>
                <w:sz w:val="28"/>
                <w:szCs w:val="28"/>
              </w:rPr>
            </w:pPr>
            <w:r>
              <w:rPr>
                <w:sz w:val="28"/>
                <w:szCs w:val="28"/>
              </w:rPr>
              <w:t>СОГЛАСОВАНО</w:t>
            </w:r>
          </w:p>
          <w:p w:rsidR="00275FDB" w:rsidRDefault="00275FDB" w:rsidP="00D16B56">
            <w:pPr>
              <w:tabs>
                <w:tab w:val="left" w:pos="851"/>
              </w:tabs>
              <w:ind w:firstLine="0"/>
              <w:rPr>
                <w:sz w:val="28"/>
                <w:szCs w:val="28"/>
              </w:rPr>
            </w:pPr>
          </w:p>
        </w:tc>
        <w:tc>
          <w:tcPr>
            <w:tcW w:w="1701" w:type="dxa"/>
            <w:vAlign w:val="bottom"/>
          </w:tcPr>
          <w:p w:rsidR="00275FDB" w:rsidRDefault="00275FDB" w:rsidP="00D16B56">
            <w:pPr>
              <w:tabs>
                <w:tab w:val="left" w:pos="851"/>
              </w:tabs>
              <w:ind w:firstLine="0"/>
              <w:jc w:val="center"/>
              <w:rPr>
                <w:sz w:val="28"/>
                <w:szCs w:val="28"/>
              </w:rPr>
            </w:pPr>
          </w:p>
        </w:tc>
        <w:tc>
          <w:tcPr>
            <w:tcW w:w="2800" w:type="dxa"/>
            <w:vAlign w:val="bottom"/>
          </w:tcPr>
          <w:p w:rsidR="00275FDB" w:rsidRDefault="00275FDB" w:rsidP="00D16B56">
            <w:pPr>
              <w:tabs>
                <w:tab w:val="left" w:pos="851"/>
              </w:tabs>
              <w:ind w:firstLine="0"/>
              <w:jc w:val="center"/>
              <w:rPr>
                <w:sz w:val="28"/>
                <w:szCs w:val="28"/>
              </w:rPr>
            </w:pPr>
          </w:p>
        </w:tc>
      </w:tr>
      <w:tr w:rsidR="00275FDB" w:rsidTr="00275FDB">
        <w:tc>
          <w:tcPr>
            <w:tcW w:w="5070" w:type="dxa"/>
            <w:hideMark/>
          </w:tcPr>
          <w:p w:rsidR="00275FDB" w:rsidRDefault="00275FDB" w:rsidP="00D16B56">
            <w:pPr>
              <w:tabs>
                <w:tab w:val="left" w:pos="851"/>
              </w:tabs>
              <w:ind w:firstLine="0"/>
              <w:rPr>
                <w:sz w:val="28"/>
                <w:szCs w:val="28"/>
              </w:rPr>
            </w:pPr>
            <w:r>
              <w:rPr>
                <w:sz w:val="28"/>
                <w:szCs w:val="28"/>
              </w:rPr>
              <w:t>Председатель методической комиссии факультета «</w:t>
            </w:r>
            <w:proofErr w:type="gramStart"/>
            <w:r>
              <w:rPr>
                <w:sz w:val="28"/>
                <w:szCs w:val="28"/>
              </w:rPr>
              <w:t>Транспортное</w:t>
            </w:r>
            <w:proofErr w:type="gramEnd"/>
            <w:r>
              <w:rPr>
                <w:sz w:val="28"/>
                <w:szCs w:val="28"/>
              </w:rPr>
              <w:t xml:space="preserve"> </w:t>
            </w:r>
          </w:p>
          <w:p w:rsidR="00275FDB" w:rsidRDefault="00275FDB" w:rsidP="00D16B56">
            <w:pPr>
              <w:tabs>
                <w:tab w:val="left" w:pos="851"/>
              </w:tabs>
              <w:ind w:firstLine="0"/>
              <w:rPr>
                <w:sz w:val="28"/>
                <w:szCs w:val="28"/>
              </w:rPr>
            </w:pPr>
            <w:r>
              <w:rPr>
                <w:sz w:val="28"/>
                <w:szCs w:val="28"/>
              </w:rPr>
              <w:t>строительство»</w:t>
            </w:r>
          </w:p>
        </w:tc>
        <w:tc>
          <w:tcPr>
            <w:tcW w:w="1701" w:type="dxa"/>
            <w:vAlign w:val="bottom"/>
            <w:hideMark/>
          </w:tcPr>
          <w:p w:rsidR="00275FDB" w:rsidRDefault="00275FDB" w:rsidP="00D16B56">
            <w:pPr>
              <w:tabs>
                <w:tab w:val="left" w:pos="851"/>
              </w:tabs>
              <w:ind w:firstLine="0"/>
              <w:jc w:val="center"/>
              <w:rPr>
                <w:sz w:val="28"/>
                <w:szCs w:val="28"/>
              </w:rPr>
            </w:pPr>
            <w:r>
              <w:rPr>
                <w:sz w:val="28"/>
                <w:szCs w:val="28"/>
              </w:rPr>
              <w:t>__________</w:t>
            </w:r>
          </w:p>
        </w:tc>
        <w:tc>
          <w:tcPr>
            <w:tcW w:w="2800" w:type="dxa"/>
            <w:vAlign w:val="bottom"/>
            <w:hideMark/>
          </w:tcPr>
          <w:p w:rsidR="00275FDB" w:rsidRDefault="00275FDB" w:rsidP="00D16B56">
            <w:pPr>
              <w:tabs>
                <w:tab w:val="left" w:pos="851"/>
              </w:tabs>
              <w:ind w:firstLine="0"/>
              <w:jc w:val="center"/>
              <w:rPr>
                <w:sz w:val="28"/>
                <w:szCs w:val="28"/>
              </w:rPr>
            </w:pPr>
            <w:r>
              <w:rPr>
                <w:sz w:val="28"/>
                <w:szCs w:val="28"/>
              </w:rPr>
              <w:t>О.Б. Суровцева</w:t>
            </w:r>
          </w:p>
        </w:tc>
      </w:tr>
      <w:tr w:rsidR="00275FDB" w:rsidTr="00275FDB">
        <w:tc>
          <w:tcPr>
            <w:tcW w:w="5070" w:type="dxa"/>
            <w:hideMark/>
          </w:tcPr>
          <w:p w:rsidR="00275FDB" w:rsidRDefault="00275FDB" w:rsidP="006D2424">
            <w:pPr>
              <w:tabs>
                <w:tab w:val="left" w:pos="851"/>
              </w:tabs>
              <w:ind w:firstLine="0"/>
              <w:rPr>
                <w:sz w:val="28"/>
                <w:szCs w:val="28"/>
              </w:rPr>
            </w:pPr>
            <w:r>
              <w:rPr>
                <w:sz w:val="28"/>
                <w:szCs w:val="28"/>
              </w:rPr>
              <w:t>«___» _________ 201</w:t>
            </w:r>
            <w:r w:rsidR="006D2424">
              <w:rPr>
                <w:sz w:val="28"/>
                <w:szCs w:val="28"/>
              </w:rPr>
              <w:t>8</w:t>
            </w:r>
            <w:r>
              <w:rPr>
                <w:sz w:val="28"/>
                <w:szCs w:val="28"/>
              </w:rPr>
              <w:t xml:space="preserve"> г.</w:t>
            </w:r>
          </w:p>
        </w:tc>
        <w:tc>
          <w:tcPr>
            <w:tcW w:w="1701" w:type="dxa"/>
          </w:tcPr>
          <w:p w:rsidR="00275FDB" w:rsidRDefault="00275FDB" w:rsidP="00D16B56">
            <w:pPr>
              <w:tabs>
                <w:tab w:val="left" w:pos="851"/>
              </w:tabs>
              <w:ind w:firstLine="0"/>
              <w:rPr>
                <w:sz w:val="28"/>
                <w:szCs w:val="28"/>
              </w:rPr>
            </w:pPr>
          </w:p>
        </w:tc>
        <w:tc>
          <w:tcPr>
            <w:tcW w:w="2800" w:type="dxa"/>
          </w:tcPr>
          <w:p w:rsidR="00275FDB" w:rsidRDefault="00275FDB" w:rsidP="00D16B56">
            <w:pPr>
              <w:tabs>
                <w:tab w:val="left" w:pos="851"/>
              </w:tabs>
              <w:ind w:firstLine="0"/>
              <w:jc w:val="center"/>
              <w:rPr>
                <w:sz w:val="28"/>
                <w:szCs w:val="28"/>
              </w:rPr>
            </w:pPr>
          </w:p>
        </w:tc>
      </w:tr>
      <w:tr w:rsidR="00275FDB" w:rsidTr="00275FDB">
        <w:tc>
          <w:tcPr>
            <w:tcW w:w="5070" w:type="dxa"/>
          </w:tcPr>
          <w:p w:rsidR="00275FDB" w:rsidRDefault="00275FDB" w:rsidP="00D16B56">
            <w:pPr>
              <w:tabs>
                <w:tab w:val="left" w:pos="851"/>
              </w:tabs>
              <w:ind w:firstLine="0"/>
              <w:rPr>
                <w:sz w:val="28"/>
                <w:szCs w:val="28"/>
              </w:rPr>
            </w:pPr>
          </w:p>
        </w:tc>
        <w:tc>
          <w:tcPr>
            <w:tcW w:w="1701" w:type="dxa"/>
          </w:tcPr>
          <w:p w:rsidR="00275FDB" w:rsidRDefault="00275FDB" w:rsidP="00D16B56">
            <w:pPr>
              <w:tabs>
                <w:tab w:val="left" w:pos="851"/>
              </w:tabs>
              <w:ind w:firstLine="0"/>
              <w:rPr>
                <w:sz w:val="28"/>
                <w:szCs w:val="28"/>
              </w:rPr>
            </w:pPr>
          </w:p>
        </w:tc>
        <w:tc>
          <w:tcPr>
            <w:tcW w:w="2800" w:type="dxa"/>
          </w:tcPr>
          <w:p w:rsidR="00275FDB" w:rsidRDefault="00275FDB" w:rsidP="00D16B56">
            <w:pPr>
              <w:tabs>
                <w:tab w:val="left" w:pos="851"/>
              </w:tabs>
              <w:ind w:firstLine="0"/>
              <w:jc w:val="center"/>
              <w:rPr>
                <w:sz w:val="28"/>
                <w:szCs w:val="28"/>
              </w:rPr>
            </w:pPr>
          </w:p>
        </w:tc>
      </w:tr>
      <w:tr w:rsidR="00275FDB" w:rsidTr="00275FDB">
        <w:tc>
          <w:tcPr>
            <w:tcW w:w="5070" w:type="dxa"/>
            <w:hideMark/>
          </w:tcPr>
          <w:p w:rsidR="00275FDB" w:rsidRDefault="00275FDB" w:rsidP="00D16B56">
            <w:pPr>
              <w:tabs>
                <w:tab w:val="left" w:pos="851"/>
              </w:tabs>
              <w:ind w:firstLine="0"/>
              <w:rPr>
                <w:i/>
                <w:sz w:val="28"/>
                <w:szCs w:val="28"/>
              </w:rPr>
            </w:pPr>
            <w:r>
              <w:rPr>
                <w:sz w:val="28"/>
                <w:szCs w:val="28"/>
              </w:rPr>
              <w:t>Руководитель ОПОП</w:t>
            </w:r>
          </w:p>
        </w:tc>
        <w:tc>
          <w:tcPr>
            <w:tcW w:w="1701" w:type="dxa"/>
            <w:vAlign w:val="bottom"/>
            <w:hideMark/>
          </w:tcPr>
          <w:p w:rsidR="00275FDB" w:rsidRDefault="00275FDB" w:rsidP="00D16B56">
            <w:pPr>
              <w:tabs>
                <w:tab w:val="left" w:pos="851"/>
              </w:tabs>
              <w:ind w:firstLine="0"/>
              <w:jc w:val="center"/>
              <w:rPr>
                <w:sz w:val="28"/>
                <w:szCs w:val="28"/>
              </w:rPr>
            </w:pPr>
            <w:r>
              <w:rPr>
                <w:sz w:val="28"/>
                <w:szCs w:val="28"/>
              </w:rPr>
              <w:t>__________</w:t>
            </w:r>
          </w:p>
        </w:tc>
        <w:tc>
          <w:tcPr>
            <w:tcW w:w="2800" w:type="dxa"/>
            <w:vAlign w:val="bottom"/>
            <w:hideMark/>
          </w:tcPr>
          <w:p w:rsidR="00275FDB" w:rsidRDefault="00275FDB" w:rsidP="00D16B56">
            <w:pPr>
              <w:tabs>
                <w:tab w:val="left" w:pos="851"/>
              </w:tabs>
              <w:ind w:firstLine="0"/>
              <w:jc w:val="center"/>
              <w:rPr>
                <w:sz w:val="28"/>
                <w:szCs w:val="28"/>
              </w:rPr>
            </w:pPr>
            <w:r>
              <w:rPr>
                <w:sz w:val="28"/>
                <w:szCs w:val="28"/>
              </w:rPr>
              <w:t>А.Ф. Колос</w:t>
            </w:r>
          </w:p>
        </w:tc>
      </w:tr>
      <w:tr w:rsidR="00275FDB" w:rsidTr="00275FDB">
        <w:tc>
          <w:tcPr>
            <w:tcW w:w="5070" w:type="dxa"/>
            <w:hideMark/>
          </w:tcPr>
          <w:p w:rsidR="00275FDB" w:rsidRDefault="00275FDB" w:rsidP="006D2424">
            <w:pPr>
              <w:tabs>
                <w:tab w:val="left" w:pos="851"/>
              </w:tabs>
              <w:ind w:firstLine="0"/>
              <w:rPr>
                <w:sz w:val="28"/>
                <w:szCs w:val="28"/>
              </w:rPr>
            </w:pPr>
            <w:r>
              <w:rPr>
                <w:sz w:val="28"/>
                <w:szCs w:val="28"/>
              </w:rPr>
              <w:t>«___» _________ 201</w:t>
            </w:r>
            <w:r w:rsidR="006D2424">
              <w:rPr>
                <w:sz w:val="28"/>
                <w:szCs w:val="28"/>
              </w:rPr>
              <w:t>8</w:t>
            </w:r>
            <w:r>
              <w:rPr>
                <w:sz w:val="28"/>
                <w:szCs w:val="28"/>
              </w:rPr>
              <w:t xml:space="preserve">  г.</w:t>
            </w:r>
          </w:p>
        </w:tc>
        <w:tc>
          <w:tcPr>
            <w:tcW w:w="1701" w:type="dxa"/>
          </w:tcPr>
          <w:p w:rsidR="00275FDB" w:rsidRDefault="00275FDB" w:rsidP="00D16B56">
            <w:pPr>
              <w:tabs>
                <w:tab w:val="left" w:pos="851"/>
              </w:tabs>
              <w:ind w:firstLine="0"/>
              <w:rPr>
                <w:sz w:val="28"/>
                <w:szCs w:val="28"/>
              </w:rPr>
            </w:pPr>
          </w:p>
        </w:tc>
        <w:tc>
          <w:tcPr>
            <w:tcW w:w="2800" w:type="dxa"/>
          </w:tcPr>
          <w:p w:rsidR="00275FDB" w:rsidRDefault="00275FDB" w:rsidP="00D16B56">
            <w:pPr>
              <w:tabs>
                <w:tab w:val="left" w:pos="851"/>
              </w:tabs>
              <w:ind w:firstLine="0"/>
              <w:jc w:val="center"/>
              <w:rPr>
                <w:sz w:val="28"/>
                <w:szCs w:val="28"/>
              </w:rPr>
            </w:pPr>
          </w:p>
        </w:tc>
      </w:tr>
      <w:tr w:rsidR="00275FDB" w:rsidTr="00275FDB">
        <w:tc>
          <w:tcPr>
            <w:tcW w:w="5070" w:type="dxa"/>
          </w:tcPr>
          <w:p w:rsidR="00275FDB" w:rsidRDefault="00275FDB" w:rsidP="00D16B56">
            <w:pPr>
              <w:tabs>
                <w:tab w:val="left" w:pos="851"/>
              </w:tabs>
              <w:ind w:firstLine="0"/>
              <w:rPr>
                <w:sz w:val="28"/>
                <w:szCs w:val="28"/>
              </w:rPr>
            </w:pPr>
          </w:p>
        </w:tc>
        <w:tc>
          <w:tcPr>
            <w:tcW w:w="1701" w:type="dxa"/>
          </w:tcPr>
          <w:p w:rsidR="00275FDB" w:rsidRDefault="00275FDB" w:rsidP="00D16B56">
            <w:pPr>
              <w:tabs>
                <w:tab w:val="left" w:pos="851"/>
              </w:tabs>
              <w:ind w:firstLine="0"/>
              <w:rPr>
                <w:sz w:val="28"/>
                <w:szCs w:val="28"/>
              </w:rPr>
            </w:pPr>
          </w:p>
        </w:tc>
        <w:tc>
          <w:tcPr>
            <w:tcW w:w="2800" w:type="dxa"/>
          </w:tcPr>
          <w:p w:rsidR="00275FDB" w:rsidRDefault="00275FDB" w:rsidP="00D16B56">
            <w:pPr>
              <w:tabs>
                <w:tab w:val="left" w:pos="851"/>
              </w:tabs>
              <w:ind w:firstLine="0"/>
              <w:jc w:val="center"/>
              <w:rPr>
                <w:sz w:val="28"/>
                <w:szCs w:val="28"/>
              </w:rPr>
            </w:pPr>
          </w:p>
        </w:tc>
      </w:tr>
    </w:tbl>
    <w:p w:rsidR="00275FDB" w:rsidRDefault="00275FDB" w:rsidP="00D16B56">
      <w:pPr>
        <w:tabs>
          <w:tab w:val="left" w:pos="851"/>
        </w:tabs>
        <w:ind w:firstLine="0"/>
        <w:jc w:val="center"/>
        <w:rPr>
          <w:sz w:val="28"/>
          <w:szCs w:val="28"/>
        </w:rPr>
      </w:pPr>
    </w:p>
    <w:p w:rsidR="00DB3386" w:rsidRPr="00275FDB" w:rsidRDefault="00DB3386" w:rsidP="007C760B">
      <w:pPr>
        <w:widowControl/>
        <w:spacing w:line="276" w:lineRule="auto"/>
        <w:ind w:firstLine="0"/>
        <w:jc w:val="center"/>
        <w:rPr>
          <w:b/>
          <w:bCs/>
          <w:sz w:val="28"/>
          <w:szCs w:val="28"/>
        </w:rPr>
      </w:pPr>
      <w:r w:rsidRPr="00275FDB">
        <w:rPr>
          <w:b/>
          <w:bCs/>
          <w:sz w:val="28"/>
          <w:szCs w:val="28"/>
        </w:rPr>
        <w:br w:type="page"/>
      </w:r>
    </w:p>
    <w:p w:rsidR="008649D8" w:rsidRPr="00D2714B" w:rsidRDefault="008649D8" w:rsidP="007C760B">
      <w:pPr>
        <w:widowControl/>
        <w:spacing w:line="276" w:lineRule="auto"/>
        <w:ind w:firstLine="0"/>
        <w:jc w:val="center"/>
        <w:rPr>
          <w:b/>
          <w:bCs/>
          <w:sz w:val="28"/>
          <w:szCs w:val="28"/>
        </w:rPr>
      </w:pPr>
      <w:r w:rsidRPr="00D2714B">
        <w:rPr>
          <w:b/>
          <w:bCs/>
          <w:sz w:val="28"/>
          <w:szCs w:val="28"/>
        </w:rPr>
        <w:lastRenderedPageBreak/>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Рабочая программа составлена в соответствии с ФГОС</w:t>
      </w:r>
      <w:r w:rsidR="00743AD5">
        <w:rPr>
          <w:sz w:val="28"/>
          <w:szCs w:val="28"/>
        </w:rPr>
        <w:t> </w:t>
      </w:r>
      <w:proofErr w:type="gramStart"/>
      <w:r w:rsidRPr="00D2714B">
        <w:rPr>
          <w:sz w:val="28"/>
          <w:szCs w:val="28"/>
        </w:rPr>
        <w:t>ВО</w:t>
      </w:r>
      <w:proofErr w:type="gramEnd"/>
      <w:r w:rsidRPr="00D2714B">
        <w:rPr>
          <w:sz w:val="28"/>
          <w:szCs w:val="28"/>
        </w:rPr>
        <w:t>, утвержденным «</w:t>
      </w:r>
      <w:r w:rsidR="008171E7">
        <w:rPr>
          <w:sz w:val="28"/>
          <w:szCs w:val="28"/>
        </w:rPr>
        <w:t>12</w:t>
      </w:r>
      <w:r w:rsidRPr="00D2714B">
        <w:rPr>
          <w:sz w:val="28"/>
          <w:szCs w:val="28"/>
        </w:rPr>
        <w:t>»</w:t>
      </w:r>
      <w:r w:rsidR="008171E7">
        <w:rPr>
          <w:sz w:val="28"/>
          <w:szCs w:val="28"/>
        </w:rPr>
        <w:t> марта </w:t>
      </w:r>
      <w:r w:rsidRPr="00D2714B">
        <w:rPr>
          <w:sz w:val="28"/>
          <w:szCs w:val="28"/>
        </w:rPr>
        <w:t>20</w:t>
      </w:r>
      <w:r w:rsidR="008171E7">
        <w:rPr>
          <w:sz w:val="28"/>
          <w:szCs w:val="28"/>
        </w:rPr>
        <w:t>15 </w:t>
      </w:r>
      <w:r w:rsidRPr="00D2714B">
        <w:rPr>
          <w:sz w:val="28"/>
          <w:szCs w:val="28"/>
        </w:rPr>
        <w:t>г., приказ №</w:t>
      </w:r>
      <w:r w:rsidR="008171E7">
        <w:rPr>
          <w:sz w:val="28"/>
          <w:szCs w:val="28"/>
        </w:rPr>
        <w:t> 201</w:t>
      </w:r>
      <w:r w:rsidRPr="00D2714B">
        <w:rPr>
          <w:sz w:val="28"/>
          <w:szCs w:val="28"/>
        </w:rPr>
        <w:t xml:space="preserve"> по направлению </w:t>
      </w:r>
      <w:r w:rsidR="008171E7">
        <w:rPr>
          <w:sz w:val="28"/>
          <w:szCs w:val="28"/>
        </w:rPr>
        <w:t>08.03.01</w:t>
      </w:r>
      <w:r w:rsidR="00743AD5">
        <w:rPr>
          <w:sz w:val="28"/>
          <w:szCs w:val="28"/>
        </w:rPr>
        <w:t> </w:t>
      </w:r>
      <w:r w:rsidRPr="00D2714B">
        <w:rPr>
          <w:sz w:val="28"/>
          <w:szCs w:val="28"/>
        </w:rPr>
        <w:t>«</w:t>
      </w:r>
      <w:r w:rsidR="008171E7">
        <w:rPr>
          <w:sz w:val="28"/>
          <w:szCs w:val="28"/>
        </w:rPr>
        <w:t>Строительство</w:t>
      </w:r>
      <w:r w:rsidRPr="00D2714B">
        <w:rPr>
          <w:sz w:val="28"/>
          <w:szCs w:val="28"/>
        </w:rPr>
        <w:t>», по дисциплине «</w:t>
      </w:r>
      <w:r w:rsidR="00752D5A" w:rsidRPr="00A030DB">
        <w:rPr>
          <w:sz w:val="28"/>
          <w:szCs w:val="28"/>
        </w:rPr>
        <w:t>Тоннельные пересечения на автомобильных дорогах</w:t>
      </w:r>
      <w:r w:rsidRPr="00D2714B">
        <w:rPr>
          <w:sz w:val="28"/>
          <w:szCs w:val="28"/>
        </w:rPr>
        <w:t>».</w:t>
      </w:r>
    </w:p>
    <w:p w:rsidR="0079728B" w:rsidRPr="00080D5B" w:rsidRDefault="008649D8" w:rsidP="0079728B">
      <w:pPr>
        <w:pStyle w:val="a6"/>
        <w:rPr>
          <w:sz w:val="28"/>
          <w:szCs w:val="28"/>
        </w:rPr>
      </w:pPr>
      <w:r w:rsidRPr="00D2714B">
        <w:rPr>
          <w:sz w:val="28"/>
          <w:szCs w:val="28"/>
        </w:rPr>
        <w:t xml:space="preserve">Целью изучения дисциплины </w:t>
      </w:r>
      <w:r w:rsidRPr="00743AD5">
        <w:rPr>
          <w:sz w:val="28"/>
          <w:szCs w:val="28"/>
        </w:rPr>
        <w:t xml:space="preserve">является </w:t>
      </w:r>
      <w:r w:rsidR="0079728B" w:rsidRPr="00A030DB">
        <w:rPr>
          <w:sz w:val="28"/>
          <w:szCs w:val="28"/>
        </w:rPr>
        <w:t xml:space="preserve">приобретение необходимых знаний в области </w:t>
      </w:r>
      <w:r w:rsidR="0079728B">
        <w:rPr>
          <w:sz w:val="28"/>
          <w:szCs w:val="28"/>
        </w:rPr>
        <w:t xml:space="preserve">проектирования и строительства </w:t>
      </w:r>
      <w:r w:rsidR="0079728B" w:rsidRPr="00A030DB">
        <w:rPr>
          <w:sz w:val="28"/>
          <w:szCs w:val="28"/>
        </w:rPr>
        <w:t xml:space="preserve">автотранспортных тоннелей для применения их в профессиональной деятельности </w:t>
      </w:r>
      <w:r w:rsidR="0079728B">
        <w:rPr>
          <w:sz w:val="28"/>
          <w:szCs w:val="28"/>
        </w:rPr>
        <w:t>и</w:t>
      </w:r>
      <w:r w:rsidR="0079728B" w:rsidRPr="00A030DB">
        <w:rPr>
          <w:sz w:val="28"/>
          <w:szCs w:val="28"/>
        </w:rPr>
        <w:t xml:space="preserve"> разработки надежных, эффективных и экономичных проектных решений.</w:t>
      </w:r>
    </w:p>
    <w:p w:rsidR="008649D8" w:rsidRPr="00D2714B" w:rsidRDefault="008649D8" w:rsidP="0095427B">
      <w:pPr>
        <w:widowControl/>
        <w:spacing w:line="240" w:lineRule="auto"/>
        <w:ind w:firstLine="851"/>
        <w:rPr>
          <w:sz w:val="28"/>
          <w:szCs w:val="28"/>
        </w:rPr>
      </w:pPr>
      <w:r w:rsidRPr="00D2714B">
        <w:rPr>
          <w:sz w:val="28"/>
          <w:szCs w:val="28"/>
        </w:rPr>
        <w:t>Для достижения поставленной цели решаются следующие задачи:</w:t>
      </w:r>
    </w:p>
    <w:p w:rsidR="00752D5A" w:rsidRPr="00752D5A" w:rsidRDefault="00752D5A" w:rsidP="00752D5A">
      <w:pPr>
        <w:widowControl/>
        <w:tabs>
          <w:tab w:val="left" w:pos="0"/>
        </w:tabs>
        <w:spacing w:line="240" w:lineRule="auto"/>
        <w:ind w:firstLine="851"/>
        <w:rPr>
          <w:sz w:val="28"/>
          <w:szCs w:val="28"/>
        </w:rPr>
      </w:pPr>
      <w:r>
        <w:rPr>
          <w:sz w:val="28"/>
          <w:szCs w:val="28"/>
        </w:rPr>
        <w:t>-</w:t>
      </w:r>
      <w:r>
        <w:rPr>
          <w:sz w:val="28"/>
          <w:szCs w:val="28"/>
        </w:rPr>
        <w:tab/>
        <w:t>приобретения</w:t>
      </w:r>
      <w:r w:rsidRPr="00752D5A">
        <w:rPr>
          <w:sz w:val="28"/>
          <w:szCs w:val="28"/>
        </w:rPr>
        <w:t xml:space="preserve"> знаний в области транспортных тоннелей на автомобильных дорогах;</w:t>
      </w:r>
    </w:p>
    <w:p w:rsidR="00752D5A" w:rsidRPr="00752D5A" w:rsidRDefault="00752D5A" w:rsidP="00752D5A">
      <w:pPr>
        <w:widowControl/>
        <w:tabs>
          <w:tab w:val="left" w:pos="0"/>
        </w:tabs>
        <w:spacing w:line="240" w:lineRule="auto"/>
        <w:ind w:firstLine="851"/>
        <w:rPr>
          <w:sz w:val="28"/>
          <w:szCs w:val="28"/>
        </w:rPr>
      </w:pPr>
      <w:r w:rsidRPr="00752D5A">
        <w:rPr>
          <w:sz w:val="28"/>
          <w:szCs w:val="28"/>
        </w:rPr>
        <w:t>-</w:t>
      </w:r>
      <w:r w:rsidRPr="00752D5A">
        <w:rPr>
          <w:sz w:val="28"/>
          <w:szCs w:val="28"/>
        </w:rPr>
        <w:tab/>
        <w:t xml:space="preserve">систематизации ранее полученных знаний в области проектирования и </w:t>
      </w:r>
      <w:proofErr w:type="gramStart"/>
      <w:r w:rsidRPr="00752D5A">
        <w:rPr>
          <w:sz w:val="28"/>
          <w:szCs w:val="28"/>
        </w:rPr>
        <w:t>трассирования</w:t>
      </w:r>
      <w:proofErr w:type="gramEnd"/>
      <w:r w:rsidRPr="00752D5A">
        <w:rPr>
          <w:sz w:val="28"/>
          <w:szCs w:val="28"/>
        </w:rPr>
        <w:t xml:space="preserve"> автомобильных дорог, укрепления их взаимодействия со знаниями в предметной области;</w:t>
      </w:r>
    </w:p>
    <w:p w:rsidR="00752D5A" w:rsidRPr="00752D5A" w:rsidRDefault="00752D5A" w:rsidP="00752D5A">
      <w:pPr>
        <w:widowControl/>
        <w:tabs>
          <w:tab w:val="left" w:pos="0"/>
        </w:tabs>
        <w:spacing w:line="240" w:lineRule="auto"/>
        <w:ind w:firstLine="851"/>
        <w:rPr>
          <w:sz w:val="28"/>
          <w:szCs w:val="28"/>
        </w:rPr>
      </w:pPr>
      <w:r w:rsidRPr="00752D5A">
        <w:rPr>
          <w:sz w:val="28"/>
          <w:szCs w:val="28"/>
        </w:rPr>
        <w:t>-</w:t>
      </w:r>
      <w:r w:rsidRPr="00752D5A">
        <w:rPr>
          <w:sz w:val="28"/>
          <w:szCs w:val="28"/>
        </w:rPr>
        <w:tab/>
        <w:t>развития способности к проектной деятельности;</w:t>
      </w:r>
    </w:p>
    <w:p w:rsidR="008649D8" w:rsidRDefault="00752D5A" w:rsidP="00752D5A">
      <w:pPr>
        <w:widowControl/>
        <w:tabs>
          <w:tab w:val="left" w:pos="0"/>
        </w:tabs>
        <w:spacing w:line="240" w:lineRule="auto"/>
        <w:ind w:firstLine="851"/>
        <w:rPr>
          <w:sz w:val="28"/>
          <w:szCs w:val="28"/>
        </w:rPr>
      </w:pPr>
      <w:r w:rsidRPr="00752D5A">
        <w:rPr>
          <w:sz w:val="28"/>
          <w:szCs w:val="28"/>
        </w:rPr>
        <w:t>-</w:t>
      </w:r>
      <w:r w:rsidRPr="00752D5A">
        <w:rPr>
          <w:sz w:val="28"/>
          <w:szCs w:val="28"/>
        </w:rPr>
        <w:tab/>
        <w:t>формирования у будущего бакалавра навыков для самостоятельного решения практических инженерных задач  проектирования и организации работ по сооружению транспортных тоннелей на автомобильных дорогах.</w:t>
      </w:r>
    </w:p>
    <w:p w:rsidR="00752D5A" w:rsidRPr="00D2714B" w:rsidRDefault="00752D5A" w:rsidP="00752D5A">
      <w:pPr>
        <w:widowControl/>
        <w:tabs>
          <w:tab w:val="left" w:pos="0"/>
        </w:tabs>
        <w:spacing w:line="240" w:lineRule="auto"/>
        <w:ind w:firstLine="851"/>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2. Перечень планируемых результатов </w:t>
      </w:r>
      <w:proofErr w:type="gramStart"/>
      <w:r w:rsidRPr="00D2714B">
        <w:rPr>
          <w:b/>
          <w:bCs/>
          <w:sz w:val="28"/>
          <w:szCs w:val="28"/>
        </w:rPr>
        <w:t>обучения по дисциплине</w:t>
      </w:r>
      <w:proofErr w:type="gramEnd"/>
      <w:r w:rsidRPr="00D2714B">
        <w:rPr>
          <w:b/>
          <w:bCs/>
          <w:sz w:val="28"/>
          <w:szCs w:val="28"/>
        </w:rPr>
        <w:t>,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8649D8" w:rsidRPr="00D2714B" w:rsidRDefault="008649D8" w:rsidP="0095427B">
      <w:pPr>
        <w:widowControl/>
        <w:spacing w:line="240" w:lineRule="auto"/>
        <w:ind w:firstLine="851"/>
        <w:jc w:val="center"/>
        <w:rPr>
          <w:sz w:val="28"/>
          <w:szCs w:val="28"/>
        </w:rPr>
      </w:pPr>
    </w:p>
    <w:p w:rsidR="008649D8" w:rsidRDefault="008649D8" w:rsidP="0095427B">
      <w:pPr>
        <w:widowControl/>
        <w:spacing w:line="240" w:lineRule="auto"/>
        <w:ind w:firstLine="851"/>
        <w:rPr>
          <w:sz w:val="28"/>
          <w:szCs w:val="28"/>
        </w:rPr>
      </w:pPr>
      <w:r>
        <w:rPr>
          <w:sz w:val="28"/>
          <w:szCs w:val="28"/>
        </w:rPr>
        <w:t xml:space="preserve">Планируемыми результатами </w:t>
      </w:r>
      <w:proofErr w:type="gramStart"/>
      <w:r>
        <w:rPr>
          <w:sz w:val="28"/>
          <w:szCs w:val="28"/>
        </w:rPr>
        <w:t>обучения по дисциплине</w:t>
      </w:r>
      <w:proofErr w:type="gramEnd"/>
      <w:r>
        <w:rPr>
          <w:sz w:val="28"/>
          <w:szCs w:val="28"/>
        </w:rPr>
        <w:t xml:space="preserve"> являются: приобретение знаний, умений, навыков и/или опыта деятельности.</w:t>
      </w:r>
    </w:p>
    <w:p w:rsidR="008649D8" w:rsidRDefault="008649D8" w:rsidP="0095427B">
      <w:pPr>
        <w:widowControl/>
        <w:spacing w:line="240" w:lineRule="auto"/>
        <w:ind w:firstLine="851"/>
        <w:rPr>
          <w:sz w:val="28"/>
          <w:szCs w:val="28"/>
        </w:rPr>
      </w:pPr>
      <w:r>
        <w:rPr>
          <w:sz w:val="28"/>
          <w:szCs w:val="28"/>
        </w:rPr>
        <w:t xml:space="preserve">В результате освоения дисциплины </w:t>
      </w:r>
      <w:proofErr w:type="gramStart"/>
      <w:r>
        <w:rPr>
          <w:sz w:val="28"/>
          <w:szCs w:val="28"/>
        </w:rPr>
        <w:t>обучающийся</w:t>
      </w:r>
      <w:proofErr w:type="gramEnd"/>
      <w:r>
        <w:rPr>
          <w:sz w:val="28"/>
          <w:szCs w:val="28"/>
        </w:rPr>
        <w:t xml:space="preserve"> должен:</w:t>
      </w:r>
    </w:p>
    <w:p w:rsidR="008649D8" w:rsidRDefault="008649D8" w:rsidP="0095427B">
      <w:pPr>
        <w:widowControl/>
        <w:spacing w:line="240" w:lineRule="auto"/>
        <w:ind w:firstLine="851"/>
        <w:rPr>
          <w:sz w:val="28"/>
          <w:szCs w:val="28"/>
        </w:rPr>
      </w:pPr>
      <w:r w:rsidRPr="00485395">
        <w:rPr>
          <w:b/>
          <w:sz w:val="28"/>
          <w:szCs w:val="28"/>
        </w:rPr>
        <w:t>ЗНАТЬ</w:t>
      </w:r>
      <w:r>
        <w:rPr>
          <w:sz w:val="28"/>
          <w:szCs w:val="28"/>
        </w:rPr>
        <w:t>:</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стандарты, нормы и технические условия проектирования, строительства и эксплуатации автотранспортных тоннелей;</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методы трассирования, проектирования плана и профиля тоннелей на автомобильных дорогах;</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нормы и правила проектирования конструкций обделок автотранспортных тоннелей, возводимых горным и щитовым способами;</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методы определения нагрузок тоннельных конструкций;</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методы организации строительства, выбора машинного оснащения, определения сроков производства работ при возведении тоннелей на автомобильных дорогах.</w:t>
      </w:r>
    </w:p>
    <w:p w:rsidR="008649D8" w:rsidRDefault="008649D8" w:rsidP="0095427B">
      <w:pPr>
        <w:widowControl/>
        <w:spacing w:line="240" w:lineRule="auto"/>
        <w:ind w:firstLine="851"/>
        <w:rPr>
          <w:sz w:val="28"/>
          <w:szCs w:val="28"/>
        </w:rPr>
      </w:pPr>
      <w:r w:rsidRPr="00485395">
        <w:rPr>
          <w:b/>
          <w:sz w:val="28"/>
          <w:szCs w:val="28"/>
        </w:rPr>
        <w:t>УМЕТЬ</w:t>
      </w:r>
      <w:r>
        <w:rPr>
          <w:sz w:val="28"/>
          <w:szCs w:val="28"/>
        </w:rPr>
        <w:t>:</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выбирать способ производства работ в соответствии с инженерно-геологическими условиями и глубиной заложения тоннеля;</w:t>
      </w:r>
    </w:p>
    <w:p w:rsidR="00752D5A" w:rsidRPr="00752D5A" w:rsidRDefault="00752D5A" w:rsidP="00752D5A">
      <w:pPr>
        <w:pStyle w:val="a3"/>
        <w:widowControl/>
        <w:numPr>
          <w:ilvl w:val="0"/>
          <w:numId w:val="21"/>
        </w:numPr>
        <w:spacing w:line="240" w:lineRule="auto"/>
        <w:ind w:left="0" w:firstLine="851"/>
        <w:rPr>
          <w:sz w:val="28"/>
          <w:szCs w:val="28"/>
        </w:rPr>
      </w:pPr>
      <w:r w:rsidRPr="00752D5A">
        <w:rPr>
          <w:sz w:val="28"/>
          <w:szCs w:val="28"/>
        </w:rPr>
        <w:t>проектировать продольный профиль и конструкции сооружений в составе тоннельного пересечения на автомобильных дорогах.</w:t>
      </w:r>
    </w:p>
    <w:p w:rsidR="008649D8" w:rsidRDefault="008649D8" w:rsidP="0095427B">
      <w:pPr>
        <w:widowControl/>
        <w:spacing w:line="240" w:lineRule="auto"/>
        <w:ind w:firstLine="851"/>
        <w:rPr>
          <w:sz w:val="28"/>
          <w:szCs w:val="28"/>
        </w:rPr>
      </w:pPr>
      <w:r w:rsidRPr="00485395">
        <w:rPr>
          <w:b/>
          <w:sz w:val="28"/>
          <w:szCs w:val="28"/>
        </w:rPr>
        <w:lastRenderedPageBreak/>
        <w:t>ВЛАДЕТЬ</w:t>
      </w:r>
      <w:r>
        <w:rPr>
          <w:sz w:val="28"/>
          <w:szCs w:val="28"/>
        </w:rPr>
        <w:t>:</w:t>
      </w:r>
    </w:p>
    <w:p w:rsidR="00752D5A" w:rsidRPr="001668EC" w:rsidRDefault="00752D5A" w:rsidP="00B66ED2">
      <w:pPr>
        <w:pStyle w:val="a3"/>
        <w:widowControl/>
        <w:numPr>
          <w:ilvl w:val="0"/>
          <w:numId w:val="21"/>
        </w:numPr>
        <w:spacing w:line="240" w:lineRule="auto"/>
        <w:ind w:left="0" w:firstLine="851"/>
        <w:rPr>
          <w:sz w:val="28"/>
          <w:szCs w:val="28"/>
        </w:rPr>
      </w:pPr>
      <w:r w:rsidRPr="001668EC">
        <w:rPr>
          <w:sz w:val="28"/>
          <w:szCs w:val="28"/>
        </w:rPr>
        <w:t>методами проведения инженерно-геологических и гидрогеологических изысканий и гидрометрических работ при строительстве тоннелей;</w:t>
      </w:r>
    </w:p>
    <w:p w:rsidR="00752D5A" w:rsidRPr="002232F3" w:rsidRDefault="00752D5A" w:rsidP="00B66ED2">
      <w:pPr>
        <w:pStyle w:val="a3"/>
        <w:widowControl/>
        <w:numPr>
          <w:ilvl w:val="0"/>
          <w:numId w:val="21"/>
        </w:numPr>
        <w:spacing w:line="240" w:lineRule="auto"/>
        <w:ind w:left="0" w:firstLine="851"/>
        <w:rPr>
          <w:sz w:val="28"/>
          <w:szCs w:val="28"/>
        </w:rPr>
      </w:pPr>
      <w:r>
        <w:rPr>
          <w:sz w:val="28"/>
          <w:szCs w:val="28"/>
        </w:rPr>
        <w:t>методами</w:t>
      </w:r>
      <w:r w:rsidRPr="002232F3">
        <w:rPr>
          <w:sz w:val="28"/>
          <w:szCs w:val="28"/>
        </w:rPr>
        <w:t xml:space="preserve"> проектирования </w:t>
      </w:r>
      <w:r>
        <w:rPr>
          <w:sz w:val="28"/>
          <w:szCs w:val="28"/>
        </w:rPr>
        <w:t xml:space="preserve">плана и </w:t>
      </w:r>
      <w:r w:rsidRPr="002232F3">
        <w:rPr>
          <w:sz w:val="28"/>
          <w:szCs w:val="28"/>
        </w:rPr>
        <w:t xml:space="preserve">продольного профиля на участках </w:t>
      </w:r>
      <w:r>
        <w:rPr>
          <w:sz w:val="28"/>
          <w:szCs w:val="28"/>
        </w:rPr>
        <w:t xml:space="preserve">автомобильной </w:t>
      </w:r>
      <w:r w:rsidRPr="002232F3">
        <w:rPr>
          <w:sz w:val="28"/>
          <w:szCs w:val="28"/>
        </w:rPr>
        <w:t xml:space="preserve">дороги </w:t>
      </w:r>
      <w:r>
        <w:rPr>
          <w:sz w:val="28"/>
          <w:szCs w:val="28"/>
        </w:rPr>
        <w:t xml:space="preserve">с </w:t>
      </w:r>
      <w:r w:rsidRPr="002232F3">
        <w:rPr>
          <w:sz w:val="28"/>
          <w:szCs w:val="28"/>
        </w:rPr>
        <w:t>тоннельными переходами;</w:t>
      </w:r>
    </w:p>
    <w:p w:rsidR="00752D5A" w:rsidRPr="001668EC" w:rsidRDefault="00752D5A" w:rsidP="00B66ED2">
      <w:pPr>
        <w:pStyle w:val="a3"/>
        <w:widowControl/>
        <w:numPr>
          <w:ilvl w:val="0"/>
          <w:numId w:val="21"/>
        </w:numPr>
        <w:spacing w:line="240" w:lineRule="auto"/>
        <w:ind w:left="0" w:firstLine="851"/>
        <w:rPr>
          <w:sz w:val="28"/>
          <w:szCs w:val="28"/>
        </w:rPr>
      </w:pPr>
      <w:r w:rsidRPr="001668EC">
        <w:rPr>
          <w:sz w:val="28"/>
          <w:szCs w:val="28"/>
        </w:rPr>
        <w:t>рациональными приемами  поиска и использования научно-технической информации.</w:t>
      </w:r>
    </w:p>
    <w:p w:rsidR="00C63AB8" w:rsidRDefault="00C63AB8" w:rsidP="00C63AB8">
      <w:pPr>
        <w:pStyle w:val="a3"/>
        <w:widowControl/>
        <w:spacing w:line="240" w:lineRule="auto"/>
        <w:ind w:left="851" w:firstLine="0"/>
        <w:rPr>
          <w:sz w:val="28"/>
          <w:szCs w:val="28"/>
        </w:rPr>
      </w:pPr>
    </w:p>
    <w:p w:rsidR="008649D8" w:rsidRPr="00B66ED2" w:rsidRDefault="008649D8" w:rsidP="00C63AB8">
      <w:pPr>
        <w:pStyle w:val="a3"/>
        <w:widowControl/>
        <w:spacing w:line="240" w:lineRule="auto"/>
        <w:ind w:left="0" w:firstLine="851"/>
        <w:rPr>
          <w:sz w:val="28"/>
          <w:szCs w:val="28"/>
        </w:rPr>
      </w:pPr>
      <w:r>
        <w:rPr>
          <w:sz w:val="28"/>
          <w:szCs w:val="28"/>
        </w:rPr>
        <w:t xml:space="preserve">Приобретенные знания, умения, навыки и/или опыт деятельности, </w:t>
      </w:r>
      <w:r w:rsidRPr="00743903">
        <w:rPr>
          <w:sz w:val="28"/>
          <w:szCs w:val="28"/>
        </w:rPr>
        <w:t xml:space="preserve">характеризующие формирование </w:t>
      </w:r>
      <w:proofErr w:type="spellStart"/>
      <w:r w:rsidRPr="00743903">
        <w:rPr>
          <w:sz w:val="28"/>
          <w:szCs w:val="28"/>
        </w:rPr>
        <w:t>компетенций</w:t>
      </w:r>
      <w:proofErr w:type="gramStart"/>
      <w:r>
        <w:rPr>
          <w:sz w:val="28"/>
          <w:szCs w:val="28"/>
        </w:rPr>
        <w:t>,о</w:t>
      </w:r>
      <w:proofErr w:type="gramEnd"/>
      <w:r>
        <w:rPr>
          <w:sz w:val="28"/>
          <w:szCs w:val="28"/>
        </w:rPr>
        <w:t>сваиваемые</w:t>
      </w:r>
      <w:proofErr w:type="spellEnd"/>
      <w:r>
        <w:rPr>
          <w:sz w:val="28"/>
          <w:szCs w:val="28"/>
        </w:rPr>
        <w:t xml:space="preserve"> в данной дисциплине, позволяют решать профессиональные задачи, приведенные в соответствующем перечне по видам профессиональной деятельности в п. 2.4 о</w:t>
      </w:r>
      <w:r w:rsidRPr="00542E1B">
        <w:rPr>
          <w:sz w:val="28"/>
          <w:szCs w:val="28"/>
        </w:rPr>
        <w:t xml:space="preserve">сновной профессиональной образовательной программы </w:t>
      </w:r>
      <w:r>
        <w:rPr>
          <w:sz w:val="28"/>
          <w:szCs w:val="28"/>
        </w:rPr>
        <w:t xml:space="preserve">(ОПОП). </w:t>
      </w:r>
    </w:p>
    <w:p w:rsidR="008649D8" w:rsidRDefault="008649D8" w:rsidP="00A52159">
      <w:pPr>
        <w:widowControl/>
        <w:spacing w:line="240" w:lineRule="auto"/>
        <w:ind w:firstLine="851"/>
        <w:rPr>
          <w:sz w:val="28"/>
          <w:szCs w:val="28"/>
        </w:rPr>
      </w:pPr>
    </w:p>
    <w:p w:rsidR="008649D8" w:rsidRDefault="008649D8" w:rsidP="00A52159">
      <w:pPr>
        <w:widowControl/>
        <w:spacing w:line="240" w:lineRule="auto"/>
        <w:ind w:firstLine="851"/>
        <w:rPr>
          <w:bCs/>
          <w:sz w:val="28"/>
          <w:szCs w:val="28"/>
        </w:rPr>
      </w:pPr>
      <w:r w:rsidRPr="001E6889">
        <w:rPr>
          <w:sz w:val="28"/>
          <w:szCs w:val="28"/>
        </w:rPr>
        <w:t>Изучение дисциплины направлено на формирование следующих</w:t>
      </w:r>
      <w:r w:rsidR="00A27145">
        <w:rPr>
          <w:sz w:val="28"/>
          <w:szCs w:val="28"/>
        </w:rPr>
        <w:t xml:space="preserve"> </w:t>
      </w:r>
      <w:r w:rsidRPr="00FF1AB5">
        <w:rPr>
          <w:b/>
          <w:sz w:val="28"/>
          <w:szCs w:val="28"/>
        </w:rPr>
        <w:t>профессиональн</w:t>
      </w:r>
      <w:r w:rsidR="00176E9B">
        <w:rPr>
          <w:b/>
          <w:sz w:val="28"/>
          <w:szCs w:val="28"/>
        </w:rPr>
        <w:t>ых</w:t>
      </w:r>
      <w:r w:rsidRPr="00FF1AB5">
        <w:rPr>
          <w:b/>
          <w:sz w:val="28"/>
          <w:szCs w:val="28"/>
        </w:rPr>
        <w:t xml:space="preserve"> компетенци</w:t>
      </w:r>
      <w:r w:rsidR="00176E9B">
        <w:rPr>
          <w:b/>
          <w:sz w:val="28"/>
          <w:szCs w:val="28"/>
        </w:rPr>
        <w:t>й</w:t>
      </w:r>
      <w:r w:rsidRPr="00FF1AB5">
        <w:rPr>
          <w:b/>
          <w:sz w:val="28"/>
          <w:szCs w:val="28"/>
        </w:rPr>
        <w:t xml:space="preserve"> (ПК)</w:t>
      </w:r>
      <w:r w:rsidRPr="00A52159">
        <w:rPr>
          <w:sz w:val="28"/>
          <w:szCs w:val="28"/>
        </w:rPr>
        <w:t>,</w:t>
      </w:r>
      <w:r w:rsidR="00A27145">
        <w:rPr>
          <w:sz w:val="28"/>
          <w:szCs w:val="28"/>
        </w:rPr>
        <w:t xml:space="preserve"> </w:t>
      </w:r>
      <w:r w:rsidRPr="00A52159">
        <w:rPr>
          <w:bCs/>
          <w:sz w:val="28"/>
          <w:szCs w:val="28"/>
        </w:rPr>
        <w:t>соответствующ</w:t>
      </w:r>
      <w:r w:rsidR="00176E9B">
        <w:rPr>
          <w:bCs/>
          <w:sz w:val="28"/>
          <w:szCs w:val="28"/>
        </w:rPr>
        <w:t>их</w:t>
      </w:r>
      <w:r w:rsidR="00A27145">
        <w:rPr>
          <w:bCs/>
          <w:sz w:val="28"/>
          <w:szCs w:val="28"/>
        </w:rPr>
        <w:t xml:space="preserve"> </w:t>
      </w:r>
      <w:r w:rsidR="00176E9B">
        <w:rPr>
          <w:bCs/>
          <w:sz w:val="28"/>
          <w:szCs w:val="28"/>
        </w:rPr>
        <w:t>видам</w:t>
      </w:r>
      <w:r w:rsidR="00AF5F7E">
        <w:rPr>
          <w:bCs/>
          <w:sz w:val="28"/>
          <w:szCs w:val="28"/>
        </w:rPr>
        <w:t xml:space="preserve"> деятельности</w:t>
      </w:r>
      <w:r w:rsidRPr="00A52159">
        <w:rPr>
          <w:bCs/>
          <w:sz w:val="28"/>
          <w:szCs w:val="28"/>
        </w:rPr>
        <w:t xml:space="preserve">, на </w:t>
      </w:r>
      <w:r w:rsidR="001E75DE">
        <w:rPr>
          <w:bCs/>
          <w:sz w:val="28"/>
          <w:szCs w:val="28"/>
        </w:rPr>
        <w:t>котор</w:t>
      </w:r>
      <w:r w:rsidR="00AF5F7E">
        <w:rPr>
          <w:bCs/>
          <w:sz w:val="28"/>
          <w:szCs w:val="28"/>
        </w:rPr>
        <w:t>ую</w:t>
      </w:r>
      <w:r w:rsidRPr="00A52159">
        <w:rPr>
          <w:bCs/>
          <w:sz w:val="28"/>
          <w:szCs w:val="28"/>
        </w:rPr>
        <w:t xml:space="preserve"> ориентирована программа </w:t>
      </w:r>
      <w:proofErr w:type="spellStart"/>
      <w:r w:rsidRPr="001E75DE">
        <w:rPr>
          <w:bCs/>
          <w:sz w:val="28"/>
          <w:szCs w:val="28"/>
        </w:rPr>
        <w:t>бакалавриата</w:t>
      </w:r>
      <w:proofErr w:type="spellEnd"/>
      <w:r w:rsidRPr="00A52159">
        <w:rPr>
          <w:bCs/>
          <w:sz w:val="28"/>
          <w:szCs w:val="28"/>
        </w:rPr>
        <w:t>:</w:t>
      </w:r>
    </w:p>
    <w:p w:rsidR="00C63AB8" w:rsidRDefault="00C63AB8" w:rsidP="00A52159">
      <w:pPr>
        <w:widowControl/>
        <w:spacing w:line="240" w:lineRule="auto"/>
        <w:ind w:firstLine="851"/>
        <w:rPr>
          <w:bCs/>
          <w:sz w:val="28"/>
          <w:szCs w:val="28"/>
        </w:rPr>
      </w:pPr>
    </w:p>
    <w:p w:rsidR="00C63AB8" w:rsidRDefault="00C63AB8" w:rsidP="00A52159">
      <w:pPr>
        <w:widowControl/>
        <w:spacing w:line="240" w:lineRule="auto"/>
        <w:ind w:firstLine="851"/>
        <w:rPr>
          <w:bCs/>
          <w:sz w:val="28"/>
          <w:szCs w:val="28"/>
        </w:rPr>
      </w:pPr>
      <w:r>
        <w:rPr>
          <w:bCs/>
          <w:sz w:val="28"/>
          <w:szCs w:val="28"/>
        </w:rPr>
        <w:t xml:space="preserve">- </w:t>
      </w:r>
      <w:r w:rsidRPr="00C63AB8">
        <w:rPr>
          <w:bCs/>
          <w:sz w:val="28"/>
          <w:szCs w:val="28"/>
        </w:rPr>
        <w:t xml:space="preserve">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w:t>
      </w:r>
      <w:r>
        <w:rPr>
          <w:bCs/>
          <w:sz w:val="28"/>
          <w:szCs w:val="28"/>
        </w:rPr>
        <w:t>(ПК-1);</w:t>
      </w:r>
    </w:p>
    <w:p w:rsidR="00C63AB8" w:rsidRDefault="00C63AB8" w:rsidP="00A52159">
      <w:pPr>
        <w:widowControl/>
        <w:spacing w:line="240" w:lineRule="auto"/>
        <w:ind w:firstLine="851"/>
        <w:rPr>
          <w:bCs/>
          <w:sz w:val="28"/>
          <w:szCs w:val="28"/>
        </w:rPr>
      </w:pPr>
      <w:r>
        <w:rPr>
          <w:bCs/>
          <w:sz w:val="28"/>
          <w:szCs w:val="28"/>
        </w:rPr>
        <w:t xml:space="preserve">- </w:t>
      </w:r>
      <w:r w:rsidRPr="00C63AB8">
        <w:rPr>
          <w:bCs/>
          <w:sz w:val="28"/>
          <w:szCs w:val="28"/>
        </w:rPr>
        <w:t>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r>
        <w:rPr>
          <w:bCs/>
          <w:sz w:val="28"/>
          <w:szCs w:val="28"/>
        </w:rPr>
        <w:t xml:space="preserve"> (ПК-2).</w:t>
      </w:r>
    </w:p>
    <w:p w:rsidR="00C63AB8" w:rsidRDefault="00C63AB8" w:rsidP="00A52159">
      <w:pPr>
        <w:widowControl/>
        <w:spacing w:line="240" w:lineRule="auto"/>
        <w:ind w:firstLine="851"/>
        <w:rPr>
          <w:bCs/>
          <w:sz w:val="28"/>
          <w:szCs w:val="28"/>
        </w:rPr>
      </w:pPr>
    </w:p>
    <w:p w:rsidR="008649D8" w:rsidRPr="00D2714B" w:rsidRDefault="008649D8" w:rsidP="0095427B">
      <w:pPr>
        <w:widowControl/>
        <w:spacing w:line="240" w:lineRule="auto"/>
        <w:ind w:firstLine="851"/>
        <w:rPr>
          <w:sz w:val="28"/>
          <w:szCs w:val="28"/>
        </w:rPr>
      </w:pPr>
      <w:r w:rsidRPr="00D2714B">
        <w:rPr>
          <w:sz w:val="28"/>
          <w:szCs w:val="28"/>
        </w:rPr>
        <w:t xml:space="preserve">Область профессиональной деятельности </w:t>
      </w:r>
      <w:proofErr w:type="gramStart"/>
      <w:r w:rsidRPr="00D2714B">
        <w:rPr>
          <w:sz w:val="28"/>
          <w:szCs w:val="28"/>
        </w:rPr>
        <w:t>обучающихся</w:t>
      </w:r>
      <w:proofErr w:type="gramEnd"/>
      <w:r w:rsidRPr="00D2714B">
        <w:rPr>
          <w:sz w:val="28"/>
          <w:szCs w:val="28"/>
        </w:rPr>
        <w:t>, освоив</w:t>
      </w:r>
      <w:r>
        <w:rPr>
          <w:sz w:val="28"/>
          <w:szCs w:val="28"/>
        </w:rPr>
        <w:t>ших данную дисциплину, приведена в п. 2.1</w:t>
      </w:r>
      <w:r w:rsidR="003B73B8" w:rsidRPr="003B73B8">
        <w:rPr>
          <w:sz w:val="28"/>
          <w:szCs w:val="28"/>
        </w:rPr>
        <w:t xml:space="preserve"> </w:t>
      </w:r>
      <w:r w:rsidR="00931E89">
        <w:rPr>
          <w:sz w:val="28"/>
          <w:szCs w:val="28"/>
        </w:rPr>
        <w:t>о</w:t>
      </w:r>
      <w:r w:rsidR="003B73B8">
        <w:rPr>
          <w:sz w:val="28"/>
          <w:szCs w:val="28"/>
        </w:rPr>
        <w:t>бщей характеристики</w:t>
      </w:r>
      <w:r>
        <w:rPr>
          <w:sz w:val="28"/>
          <w:szCs w:val="28"/>
        </w:rPr>
        <w:t xml:space="preserve"> ОПОП.</w:t>
      </w:r>
    </w:p>
    <w:p w:rsidR="008649D8" w:rsidRPr="00D2714B" w:rsidRDefault="008649D8" w:rsidP="0095427B">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w:t>
      </w:r>
      <w:proofErr w:type="gramStart"/>
      <w:r w:rsidRPr="00D2714B">
        <w:rPr>
          <w:sz w:val="28"/>
          <w:szCs w:val="28"/>
        </w:rPr>
        <w:t>обучающихся</w:t>
      </w:r>
      <w:proofErr w:type="gramEnd"/>
      <w:r w:rsidRPr="00D2714B">
        <w:rPr>
          <w:sz w:val="28"/>
          <w:szCs w:val="28"/>
        </w:rPr>
        <w:t xml:space="preserve">, освоивших данную дисциплину, </w:t>
      </w:r>
      <w:r>
        <w:rPr>
          <w:sz w:val="28"/>
          <w:szCs w:val="28"/>
        </w:rPr>
        <w:t xml:space="preserve">приведены в п. 2.2 </w:t>
      </w:r>
      <w:r w:rsidR="00931E89">
        <w:rPr>
          <w:sz w:val="28"/>
          <w:szCs w:val="28"/>
        </w:rPr>
        <w:t>о</w:t>
      </w:r>
      <w:r w:rsidR="003B73B8">
        <w:rPr>
          <w:sz w:val="28"/>
          <w:szCs w:val="28"/>
        </w:rPr>
        <w:t xml:space="preserve">бщей характеристики </w:t>
      </w:r>
      <w:r>
        <w:rPr>
          <w:sz w:val="28"/>
          <w:szCs w:val="28"/>
        </w:rPr>
        <w:t>ОПОП.</w:t>
      </w:r>
    </w:p>
    <w:p w:rsidR="008649D8" w:rsidRPr="00D2714B" w:rsidRDefault="008649D8" w:rsidP="00542E1B">
      <w:pPr>
        <w:widowControl/>
        <w:tabs>
          <w:tab w:val="left" w:pos="1418"/>
        </w:tabs>
        <w:spacing w:line="240" w:lineRule="auto"/>
        <w:ind w:firstLine="0"/>
        <w:contextualSpacing/>
        <w:rPr>
          <w:i/>
          <w:sz w:val="28"/>
          <w:szCs w:val="28"/>
        </w:rPr>
      </w:pPr>
    </w:p>
    <w:p w:rsidR="008649D8" w:rsidRPr="00D2714B" w:rsidRDefault="008649D8"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8649D8" w:rsidRPr="00D2714B" w:rsidRDefault="008649D8" w:rsidP="0095427B">
      <w:pPr>
        <w:widowControl/>
        <w:spacing w:line="240" w:lineRule="auto"/>
        <w:ind w:firstLine="851"/>
        <w:jc w:val="center"/>
        <w:rPr>
          <w:b/>
          <w:bCs/>
          <w:sz w:val="28"/>
          <w:szCs w:val="28"/>
        </w:rPr>
      </w:pPr>
    </w:p>
    <w:p w:rsidR="008649D8" w:rsidRDefault="008649D8" w:rsidP="0095427B">
      <w:pPr>
        <w:widowControl/>
        <w:spacing w:line="240" w:lineRule="auto"/>
        <w:ind w:firstLine="851"/>
        <w:rPr>
          <w:sz w:val="28"/>
          <w:szCs w:val="28"/>
        </w:rPr>
      </w:pPr>
      <w:r w:rsidRPr="00D2714B">
        <w:rPr>
          <w:sz w:val="28"/>
          <w:szCs w:val="28"/>
        </w:rPr>
        <w:t>Дисциплина «</w:t>
      </w:r>
      <w:r w:rsidR="00B66ED2" w:rsidRPr="00A030DB">
        <w:rPr>
          <w:sz w:val="28"/>
          <w:szCs w:val="28"/>
        </w:rPr>
        <w:t>Тоннельные пересечения на автомобильных дорогах</w:t>
      </w:r>
      <w:r w:rsidRPr="00D2714B">
        <w:rPr>
          <w:sz w:val="28"/>
          <w:szCs w:val="28"/>
        </w:rPr>
        <w:t>» (</w:t>
      </w:r>
      <w:r w:rsidR="00B66ED2" w:rsidRPr="00B66ED2">
        <w:rPr>
          <w:sz w:val="28"/>
          <w:szCs w:val="28"/>
        </w:rPr>
        <w:t>Б</w:t>
      </w:r>
      <w:proofErr w:type="gramStart"/>
      <w:r w:rsidR="00C63AB8">
        <w:rPr>
          <w:sz w:val="28"/>
          <w:szCs w:val="28"/>
        </w:rPr>
        <w:t>1</w:t>
      </w:r>
      <w:proofErr w:type="gramEnd"/>
      <w:r w:rsidR="00B66ED2" w:rsidRPr="00B66ED2">
        <w:rPr>
          <w:sz w:val="28"/>
          <w:szCs w:val="28"/>
        </w:rPr>
        <w:t>.В.ОД.</w:t>
      </w:r>
      <w:r w:rsidR="00C63AB8">
        <w:rPr>
          <w:sz w:val="28"/>
          <w:szCs w:val="28"/>
        </w:rPr>
        <w:t>12</w:t>
      </w:r>
      <w:r w:rsidRPr="00D2714B">
        <w:rPr>
          <w:sz w:val="28"/>
          <w:szCs w:val="28"/>
        </w:rPr>
        <w:t xml:space="preserve">) относится к </w:t>
      </w:r>
      <w:r w:rsidRPr="001B2CA0">
        <w:rPr>
          <w:sz w:val="28"/>
          <w:szCs w:val="28"/>
        </w:rPr>
        <w:t>вариативной</w:t>
      </w:r>
      <w:r w:rsidRPr="00D2714B">
        <w:rPr>
          <w:sz w:val="28"/>
          <w:szCs w:val="28"/>
        </w:rPr>
        <w:t xml:space="preserve"> части и является </w:t>
      </w:r>
      <w:r w:rsidRPr="001B2CA0">
        <w:rPr>
          <w:sz w:val="28"/>
          <w:szCs w:val="28"/>
        </w:rPr>
        <w:t>обязательной</w:t>
      </w:r>
      <w:r w:rsidR="00C63AB8">
        <w:rPr>
          <w:sz w:val="28"/>
          <w:szCs w:val="28"/>
        </w:rPr>
        <w:t xml:space="preserve"> дисциплиной</w:t>
      </w:r>
      <w:r w:rsidRPr="00D2714B">
        <w:rPr>
          <w:sz w:val="28"/>
          <w:szCs w:val="28"/>
        </w:rPr>
        <w:t>.</w:t>
      </w:r>
    </w:p>
    <w:p w:rsidR="00A27145" w:rsidRDefault="00A27145" w:rsidP="0095427B">
      <w:pPr>
        <w:widowControl/>
        <w:spacing w:line="240" w:lineRule="auto"/>
        <w:ind w:firstLine="851"/>
        <w:rPr>
          <w:sz w:val="28"/>
          <w:szCs w:val="28"/>
        </w:rPr>
      </w:pPr>
    </w:p>
    <w:p w:rsidR="00A27145" w:rsidRDefault="00A27145" w:rsidP="0095427B">
      <w:pPr>
        <w:widowControl/>
        <w:spacing w:line="240" w:lineRule="auto"/>
        <w:ind w:firstLine="851"/>
        <w:rPr>
          <w:sz w:val="28"/>
          <w:szCs w:val="28"/>
        </w:rPr>
      </w:pPr>
    </w:p>
    <w:p w:rsidR="00A27145" w:rsidRPr="00D2714B" w:rsidRDefault="00A27145" w:rsidP="0095427B">
      <w:pPr>
        <w:widowControl/>
        <w:spacing w:line="240" w:lineRule="auto"/>
        <w:ind w:firstLine="851"/>
        <w:rPr>
          <w:sz w:val="28"/>
          <w:szCs w:val="28"/>
        </w:rPr>
      </w:pPr>
    </w:p>
    <w:p w:rsidR="001B2CA0" w:rsidRDefault="001B2CA0" w:rsidP="0095427B">
      <w:pPr>
        <w:widowControl/>
        <w:spacing w:line="240" w:lineRule="auto"/>
        <w:ind w:firstLine="851"/>
        <w:jc w:val="center"/>
        <w:rPr>
          <w:b/>
          <w:bCs/>
          <w:sz w:val="28"/>
          <w:szCs w:val="28"/>
        </w:rPr>
      </w:pPr>
    </w:p>
    <w:p w:rsidR="0007341E" w:rsidRDefault="0007341E"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4. Объем дисциплины и виды учебной работы</w:t>
      </w:r>
    </w:p>
    <w:p w:rsidR="008649D8" w:rsidRPr="00D2714B" w:rsidRDefault="008649D8" w:rsidP="0095427B">
      <w:pPr>
        <w:widowControl/>
        <w:tabs>
          <w:tab w:val="left" w:pos="851"/>
        </w:tabs>
        <w:spacing w:line="240" w:lineRule="auto"/>
        <w:ind w:firstLine="851"/>
        <w:jc w:val="center"/>
        <w:rPr>
          <w:sz w:val="24"/>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092"/>
      </w:tblGrid>
      <w:tr w:rsidR="008649D8" w:rsidRPr="00D2714B" w:rsidTr="00320379">
        <w:trPr>
          <w:jc w:val="center"/>
        </w:trPr>
        <w:tc>
          <w:tcPr>
            <w:tcW w:w="5353" w:type="dxa"/>
            <w:vMerge w:val="restart"/>
            <w:vAlign w:val="center"/>
          </w:tcPr>
          <w:p w:rsidR="008649D8" w:rsidRPr="00D2714B" w:rsidRDefault="008649D8" w:rsidP="00A15FA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8649D8" w:rsidRPr="00D2714B" w:rsidRDefault="008649D8" w:rsidP="00A15FA9">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8649D8" w:rsidRPr="00D2714B" w:rsidRDefault="008649D8" w:rsidP="00A15FA9">
            <w:pPr>
              <w:widowControl/>
              <w:tabs>
                <w:tab w:val="left" w:pos="851"/>
              </w:tabs>
              <w:spacing w:line="240" w:lineRule="auto"/>
              <w:ind w:firstLine="0"/>
              <w:jc w:val="center"/>
              <w:rPr>
                <w:b/>
                <w:sz w:val="28"/>
                <w:szCs w:val="28"/>
              </w:rPr>
            </w:pPr>
            <w:r w:rsidRPr="00D2714B">
              <w:rPr>
                <w:b/>
                <w:sz w:val="28"/>
                <w:szCs w:val="28"/>
              </w:rPr>
              <w:t>Семестр</w:t>
            </w:r>
          </w:p>
        </w:tc>
      </w:tr>
      <w:tr w:rsidR="001B2CA0" w:rsidRPr="00D2714B" w:rsidTr="007529FD">
        <w:trPr>
          <w:jc w:val="center"/>
        </w:trPr>
        <w:tc>
          <w:tcPr>
            <w:tcW w:w="5353" w:type="dxa"/>
            <w:vMerge/>
            <w:vAlign w:val="center"/>
          </w:tcPr>
          <w:p w:rsidR="001B2CA0" w:rsidRPr="00D2714B" w:rsidRDefault="001B2CA0" w:rsidP="00A15FA9">
            <w:pPr>
              <w:widowControl/>
              <w:tabs>
                <w:tab w:val="left" w:pos="851"/>
              </w:tabs>
              <w:spacing w:line="240" w:lineRule="auto"/>
              <w:ind w:firstLine="0"/>
              <w:jc w:val="center"/>
              <w:rPr>
                <w:sz w:val="28"/>
                <w:szCs w:val="28"/>
              </w:rPr>
            </w:pPr>
          </w:p>
        </w:tc>
        <w:tc>
          <w:tcPr>
            <w:tcW w:w="2126" w:type="dxa"/>
            <w:vMerge/>
            <w:vAlign w:val="center"/>
          </w:tcPr>
          <w:p w:rsidR="001B2CA0" w:rsidRPr="00D2714B" w:rsidRDefault="001B2CA0" w:rsidP="00A15FA9">
            <w:pPr>
              <w:widowControl/>
              <w:tabs>
                <w:tab w:val="left" w:pos="851"/>
              </w:tabs>
              <w:spacing w:line="240" w:lineRule="auto"/>
              <w:ind w:firstLine="0"/>
              <w:jc w:val="center"/>
              <w:rPr>
                <w:sz w:val="28"/>
                <w:szCs w:val="28"/>
              </w:rPr>
            </w:pPr>
          </w:p>
        </w:tc>
        <w:tc>
          <w:tcPr>
            <w:tcW w:w="2092" w:type="dxa"/>
            <w:vAlign w:val="center"/>
          </w:tcPr>
          <w:p w:rsidR="001B2CA0" w:rsidRPr="00D2714B" w:rsidRDefault="000C43A3" w:rsidP="001B2CA0">
            <w:pPr>
              <w:widowControl/>
              <w:tabs>
                <w:tab w:val="left" w:pos="851"/>
              </w:tabs>
              <w:spacing w:line="240" w:lineRule="auto"/>
              <w:ind w:firstLine="0"/>
              <w:jc w:val="center"/>
              <w:rPr>
                <w:b/>
                <w:sz w:val="28"/>
                <w:szCs w:val="28"/>
              </w:rPr>
            </w:pPr>
            <w:r>
              <w:rPr>
                <w:b/>
                <w:sz w:val="28"/>
                <w:szCs w:val="28"/>
              </w:rPr>
              <w:t>6</w:t>
            </w:r>
          </w:p>
        </w:tc>
      </w:tr>
      <w:tr w:rsidR="00275FDB" w:rsidRPr="00D2714B" w:rsidTr="007529FD">
        <w:trPr>
          <w:jc w:val="center"/>
        </w:trPr>
        <w:tc>
          <w:tcPr>
            <w:tcW w:w="5353" w:type="dxa"/>
            <w:vAlign w:val="center"/>
          </w:tcPr>
          <w:p w:rsidR="00275FDB" w:rsidRPr="00D2714B" w:rsidRDefault="00275FDB" w:rsidP="00A15FA9">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275FDB" w:rsidRPr="00D2714B" w:rsidRDefault="00275FDB" w:rsidP="00A15FA9">
            <w:pPr>
              <w:widowControl/>
              <w:tabs>
                <w:tab w:val="left" w:pos="851"/>
              </w:tabs>
              <w:spacing w:line="240" w:lineRule="auto"/>
              <w:ind w:firstLine="0"/>
              <w:jc w:val="left"/>
              <w:rPr>
                <w:sz w:val="28"/>
                <w:szCs w:val="28"/>
              </w:rPr>
            </w:pPr>
            <w:r w:rsidRPr="00D2714B">
              <w:rPr>
                <w:sz w:val="28"/>
                <w:szCs w:val="28"/>
              </w:rPr>
              <w:t>В том числе:</w:t>
            </w:r>
          </w:p>
          <w:p w:rsidR="00275FDB" w:rsidRPr="00D2714B" w:rsidRDefault="00275FDB" w:rsidP="0095427B">
            <w:pPr>
              <w:widowControl/>
              <w:numPr>
                <w:ilvl w:val="0"/>
                <w:numId w:val="9"/>
              </w:numPr>
              <w:tabs>
                <w:tab w:val="left" w:pos="380"/>
              </w:tabs>
              <w:spacing w:line="240" w:lineRule="auto"/>
              <w:ind w:left="0" w:firstLine="0"/>
              <w:jc w:val="left"/>
              <w:rPr>
                <w:sz w:val="28"/>
                <w:szCs w:val="28"/>
              </w:rPr>
            </w:pPr>
            <w:r w:rsidRPr="00D2714B">
              <w:rPr>
                <w:sz w:val="28"/>
                <w:szCs w:val="28"/>
              </w:rPr>
              <w:t>лекции (Л)</w:t>
            </w:r>
          </w:p>
          <w:p w:rsidR="00275FDB" w:rsidRPr="00D2714B" w:rsidRDefault="00275FDB" w:rsidP="0095427B">
            <w:pPr>
              <w:widowControl/>
              <w:numPr>
                <w:ilvl w:val="0"/>
                <w:numId w:val="9"/>
              </w:numPr>
              <w:tabs>
                <w:tab w:val="left" w:pos="380"/>
              </w:tabs>
              <w:spacing w:line="240" w:lineRule="auto"/>
              <w:ind w:left="0" w:firstLine="0"/>
              <w:jc w:val="left"/>
              <w:rPr>
                <w:sz w:val="28"/>
                <w:szCs w:val="28"/>
              </w:rPr>
            </w:pPr>
            <w:r w:rsidRPr="00D2714B">
              <w:rPr>
                <w:sz w:val="28"/>
                <w:szCs w:val="28"/>
              </w:rPr>
              <w:t>практические занятия (ПЗ)</w:t>
            </w:r>
          </w:p>
          <w:p w:rsidR="00275FDB" w:rsidRPr="00D2714B" w:rsidRDefault="00275FDB" w:rsidP="0095427B">
            <w:pPr>
              <w:widowControl/>
              <w:numPr>
                <w:ilvl w:val="0"/>
                <w:numId w:val="9"/>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275FDB" w:rsidRDefault="00275FDB" w:rsidP="00275FDB">
            <w:pPr>
              <w:tabs>
                <w:tab w:val="left" w:pos="851"/>
              </w:tabs>
              <w:spacing w:line="240" w:lineRule="auto"/>
              <w:jc w:val="center"/>
              <w:rPr>
                <w:sz w:val="28"/>
                <w:szCs w:val="28"/>
                <w:lang w:val="en-US"/>
              </w:rPr>
            </w:pPr>
            <w:r>
              <w:rPr>
                <w:sz w:val="28"/>
                <w:szCs w:val="28"/>
              </w:rPr>
              <w:t>3</w:t>
            </w:r>
            <w:r>
              <w:rPr>
                <w:sz w:val="28"/>
                <w:szCs w:val="28"/>
                <w:lang w:val="en-US"/>
              </w:rPr>
              <w:t>2</w:t>
            </w:r>
          </w:p>
          <w:p w:rsidR="00275FDB" w:rsidRDefault="00275FDB" w:rsidP="00275FDB">
            <w:pPr>
              <w:tabs>
                <w:tab w:val="left" w:pos="851"/>
              </w:tabs>
              <w:spacing w:line="240" w:lineRule="auto"/>
              <w:jc w:val="center"/>
              <w:rPr>
                <w:sz w:val="28"/>
                <w:szCs w:val="28"/>
              </w:rPr>
            </w:pPr>
          </w:p>
          <w:p w:rsidR="00275FDB" w:rsidRDefault="00275FDB" w:rsidP="00275FDB">
            <w:pPr>
              <w:tabs>
                <w:tab w:val="left" w:pos="851"/>
              </w:tabs>
              <w:spacing w:line="240" w:lineRule="auto"/>
              <w:jc w:val="center"/>
              <w:rPr>
                <w:sz w:val="28"/>
                <w:szCs w:val="28"/>
              </w:rPr>
            </w:pPr>
          </w:p>
          <w:p w:rsidR="00275FDB" w:rsidRDefault="00275FDB" w:rsidP="00275FDB">
            <w:pPr>
              <w:tabs>
                <w:tab w:val="left" w:pos="851"/>
              </w:tabs>
              <w:spacing w:line="240" w:lineRule="auto"/>
              <w:jc w:val="center"/>
              <w:rPr>
                <w:sz w:val="28"/>
                <w:szCs w:val="28"/>
              </w:rPr>
            </w:pPr>
            <w:r>
              <w:rPr>
                <w:sz w:val="28"/>
                <w:szCs w:val="28"/>
              </w:rPr>
              <w:t>16</w:t>
            </w:r>
          </w:p>
          <w:p w:rsidR="00275FDB" w:rsidRDefault="00275FDB" w:rsidP="00275FDB">
            <w:pPr>
              <w:tabs>
                <w:tab w:val="left" w:pos="851"/>
              </w:tabs>
              <w:spacing w:line="240" w:lineRule="auto"/>
              <w:jc w:val="center"/>
              <w:rPr>
                <w:sz w:val="28"/>
                <w:szCs w:val="28"/>
              </w:rPr>
            </w:pPr>
            <w:r>
              <w:rPr>
                <w:sz w:val="28"/>
                <w:szCs w:val="28"/>
              </w:rPr>
              <w:t>16</w:t>
            </w:r>
          </w:p>
          <w:p w:rsidR="00275FDB" w:rsidRDefault="00275FDB" w:rsidP="00275FDB">
            <w:pPr>
              <w:tabs>
                <w:tab w:val="left" w:pos="851"/>
              </w:tabs>
              <w:spacing w:line="240" w:lineRule="auto"/>
              <w:jc w:val="center"/>
              <w:rPr>
                <w:sz w:val="28"/>
                <w:szCs w:val="28"/>
                <w:lang w:eastAsia="en-US"/>
              </w:rPr>
            </w:pPr>
          </w:p>
        </w:tc>
        <w:tc>
          <w:tcPr>
            <w:tcW w:w="2092" w:type="dxa"/>
            <w:vAlign w:val="center"/>
          </w:tcPr>
          <w:p w:rsidR="00275FDB" w:rsidRDefault="00275FDB" w:rsidP="00275FDB">
            <w:pPr>
              <w:tabs>
                <w:tab w:val="left" w:pos="851"/>
              </w:tabs>
              <w:spacing w:line="240" w:lineRule="auto"/>
              <w:jc w:val="center"/>
              <w:rPr>
                <w:sz w:val="28"/>
                <w:szCs w:val="28"/>
                <w:lang w:val="en-US"/>
              </w:rPr>
            </w:pPr>
            <w:r>
              <w:rPr>
                <w:sz w:val="28"/>
                <w:szCs w:val="28"/>
              </w:rPr>
              <w:t>3</w:t>
            </w:r>
            <w:r>
              <w:rPr>
                <w:sz w:val="28"/>
                <w:szCs w:val="28"/>
                <w:lang w:val="en-US"/>
              </w:rPr>
              <w:t>2</w:t>
            </w:r>
          </w:p>
          <w:p w:rsidR="00275FDB" w:rsidRDefault="00275FDB" w:rsidP="00275FDB">
            <w:pPr>
              <w:tabs>
                <w:tab w:val="left" w:pos="851"/>
              </w:tabs>
              <w:spacing w:line="240" w:lineRule="auto"/>
              <w:jc w:val="center"/>
              <w:rPr>
                <w:sz w:val="28"/>
                <w:szCs w:val="28"/>
              </w:rPr>
            </w:pPr>
          </w:p>
          <w:p w:rsidR="00275FDB" w:rsidRDefault="00275FDB" w:rsidP="00275FDB">
            <w:pPr>
              <w:tabs>
                <w:tab w:val="left" w:pos="851"/>
              </w:tabs>
              <w:spacing w:line="240" w:lineRule="auto"/>
              <w:jc w:val="center"/>
              <w:rPr>
                <w:sz w:val="28"/>
                <w:szCs w:val="28"/>
              </w:rPr>
            </w:pPr>
          </w:p>
          <w:p w:rsidR="00275FDB" w:rsidRDefault="00275FDB" w:rsidP="00275FDB">
            <w:pPr>
              <w:tabs>
                <w:tab w:val="left" w:pos="851"/>
              </w:tabs>
              <w:spacing w:line="240" w:lineRule="auto"/>
              <w:jc w:val="center"/>
              <w:rPr>
                <w:sz w:val="28"/>
                <w:szCs w:val="28"/>
              </w:rPr>
            </w:pPr>
            <w:r>
              <w:rPr>
                <w:sz w:val="28"/>
                <w:szCs w:val="28"/>
              </w:rPr>
              <w:t>16</w:t>
            </w:r>
          </w:p>
          <w:p w:rsidR="00275FDB" w:rsidRDefault="00275FDB" w:rsidP="00275FDB">
            <w:pPr>
              <w:tabs>
                <w:tab w:val="left" w:pos="851"/>
              </w:tabs>
              <w:spacing w:line="240" w:lineRule="auto"/>
              <w:jc w:val="center"/>
              <w:rPr>
                <w:sz w:val="28"/>
                <w:szCs w:val="28"/>
              </w:rPr>
            </w:pPr>
            <w:r>
              <w:rPr>
                <w:sz w:val="28"/>
                <w:szCs w:val="28"/>
              </w:rPr>
              <w:t>16</w:t>
            </w:r>
          </w:p>
          <w:p w:rsidR="00275FDB" w:rsidRDefault="00275FDB" w:rsidP="00275FDB">
            <w:pPr>
              <w:tabs>
                <w:tab w:val="left" w:pos="851"/>
              </w:tabs>
              <w:spacing w:line="240" w:lineRule="auto"/>
              <w:jc w:val="center"/>
              <w:rPr>
                <w:sz w:val="28"/>
                <w:szCs w:val="28"/>
                <w:lang w:eastAsia="en-US"/>
              </w:rPr>
            </w:pPr>
          </w:p>
        </w:tc>
      </w:tr>
      <w:tr w:rsidR="00275FDB" w:rsidRPr="00D2714B" w:rsidTr="007529FD">
        <w:trPr>
          <w:jc w:val="center"/>
        </w:trPr>
        <w:tc>
          <w:tcPr>
            <w:tcW w:w="5353" w:type="dxa"/>
            <w:vAlign w:val="center"/>
          </w:tcPr>
          <w:p w:rsidR="00275FDB" w:rsidRPr="00D2714B" w:rsidRDefault="00275FDB" w:rsidP="00A15FA9">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275FDB" w:rsidRDefault="00275FDB" w:rsidP="00275FDB">
            <w:pPr>
              <w:tabs>
                <w:tab w:val="left" w:pos="851"/>
              </w:tabs>
              <w:spacing w:line="240" w:lineRule="auto"/>
              <w:jc w:val="center"/>
              <w:rPr>
                <w:sz w:val="28"/>
                <w:szCs w:val="28"/>
                <w:lang w:eastAsia="en-US"/>
              </w:rPr>
            </w:pPr>
            <w:r>
              <w:rPr>
                <w:sz w:val="28"/>
                <w:szCs w:val="28"/>
              </w:rPr>
              <w:t>31</w:t>
            </w:r>
          </w:p>
        </w:tc>
        <w:tc>
          <w:tcPr>
            <w:tcW w:w="2092" w:type="dxa"/>
            <w:vAlign w:val="center"/>
          </w:tcPr>
          <w:p w:rsidR="00275FDB" w:rsidRDefault="00275FDB" w:rsidP="00275FDB">
            <w:pPr>
              <w:tabs>
                <w:tab w:val="left" w:pos="851"/>
              </w:tabs>
              <w:spacing w:line="240" w:lineRule="auto"/>
              <w:jc w:val="center"/>
              <w:rPr>
                <w:sz w:val="28"/>
                <w:szCs w:val="28"/>
                <w:lang w:eastAsia="en-US"/>
              </w:rPr>
            </w:pPr>
            <w:r>
              <w:rPr>
                <w:sz w:val="28"/>
                <w:szCs w:val="28"/>
              </w:rPr>
              <w:t>31</w:t>
            </w:r>
          </w:p>
        </w:tc>
      </w:tr>
      <w:tr w:rsidR="00275FDB" w:rsidRPr="00D2714B" w:rsidTr="007529FD">
        <w:trPr>
          <w:jc w:val="center"/>
        </w:trPr>
        <w:tc>
          <w:tcPr>
            <w:tcW w:w="5353" w:type="dxa"/>
            <w:vAlign w:val="center"/>
          </w:tcPr>
          <w:p w:rsidR="00275FDB" w:rsidRPr="00D2714B" w:rsidRDefault="00275FDB" w:rsidP="00A15FA9">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275FDB" w:rsidRDefault="00275FDB" w:rsidP="00275FDB">
            <w:pPr>
              <w:tabs>
                <w:tab w:val="left" w:pos="851"/>
              </w:tabs>
              <w:spacing w:line="240" w:lineRule="auto"/>
              <w:jc w:val="center"/>
              <w:rPr>
                <w:sz w:val="28"/>
                <w:szCs w:val="28"/>
                <w:lang w:eastAsia="en-US"/>
              </w:rPr>
            </w:pPr>
            <w:r>
              <w:rPr>
                <w:sz w:val="28"/>
                <w:szCs w:val="28"/>
              </w:rPr>
              <w:t>9</w:t>
            </w:r>
          </w:p>
        </w:tc>
        <w:tc>
          <w:tcPr>
            <w:tcW w:w="2092" w:type="dxa"/>
            <w:vAlign w:val="center"/>
          </w:tcPr>
          <w:p w:rsidR="00275FDB" w:rsidRDefault="00275FDB" w:rsidP="00275FDB">
            <w:pPr>
              <w:tabs>
                <w:tab w:val="left" w:pos="851"/>
              </w:tabs>
              <w:spacing w:line="240" w:lineRule="auto"/>
              <w:jc w:val="center"/>
              <w:rPr>
                <w:sz w:val="28"/>
                <w:szCs w:val="28"/>
                <w:lang w:eastAsia="en-US"/>
              </w:rPr>
            </w:pPr>
            <w:r>
              <w:rPr>
                <w:sz w:val="28"/>
                <w:szCs w:val="28"/>
              </w:rPr>
              <w:t>9</w:t>
            </w:r>
          </w:p>
        </w:tc>
      </w:tr>
      <w:tr w:rsidR="000C43A3" w:rsidRPr="00D2714B" w:rsidTr="007529FD">
        <w:trPr>
          <w:jc w:val="center"/>
        </w:trPr>
        <w:tc>
          <w:tcPr>
            <w:tcW w:w="5353" w:type="dxa"/>
            <w:vAlign w:val="center"/>
          </w:tcPr>
          <w:p w:rsidR="000C43A3" w:rsidRPr="00D2714B" w:rsidRDefault="000C43A3" w:rsidP="00A15FA9">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0C43A3" w:rsidRPr="00D2714B" w:rsidRDefault="000C43A3" w:rsidP="00A15FA9">
            <w:pPr>
              <w:widowControl/>
              <w:tabs>
                <w:tab w:val="left" w:pos="851"/>
              </w:tabs>
              <w:spacing w:line="240" w:lineRule="auto"/>
              <w:ind w:firstLine="0"/>
              <w:jc w:val="center"/>
              <w:rPr>
                <w:sz w:val="28"/>
                <w:szCs w:val="28"/>
              </w:rPr>
            </w:pPr>
            <w:proofErr w:type="gramStart"/>
            <w:r>
              <w:rPr>
                <w:sz w:val="28"/>
                <w:szCs w:val="28"/>
              </w:rPr>
              <w:t>З</w:t>
            </w:r>
            <w:proofErr w:type="gramEnd"/>
          </w:p>
        </w:tc>
        <w:tc>
          <w:tcPr>
            <w:tcW w:w="2092" w:type="dxa"/>
            <w:vAlign w:val="center"/>
          </w:tcPr>
          <w:p w:rsidR="000C43A3" w:rsidRPr="00D2714B" w:rsidRDefault="000C43A3" w:rsidP="007529FD">
            <w:pPr>
              <w:widowControl/>
              <w:tabs>
                <w:tab w:val="left" w:pos="851"/>
              </w:tabs>
              <w:spacing w:line="240" w:lineRule="auto"/>
              <w:ind w:firstLine="0"/>
              <w:jc w:val="center"/>
              <w:rPr>
                <w:sz w:val="28"/>
                <w:szCs w:val="28"/>
              </w:rPr>
            </w:pPr>
            <w:proofErr w:type="gramStart"/>
            <w:r>
              <w:rPr>
                <w:sz w:val="28"/>
                <w:szCs w:val="28"/>
              </w:rPr>
              <w:t>З</w:t>
            </w:r>
            <w:proofErr w:type="gramEnd"/>
          </w:p>
        </w:tc>
      </w:tr>
      <w:tr w:rsidR="000C43A3" w:rsidRPr="00D2714B" w:rsidTr="007529FD">
        <w:trPr>
          <w:jc w:val="center"/>
        </w:trPr>
        <w:tc>
          <w:tcPr>
            <w:tcW w:w="5353" w:type="dxa"/>
            <w:vAlign w:val="center"/>
          </w:tcPr>
          <w:p w:rsidR="000C43A3" w:rsidRPr="00D2714B" w:rsidRDefault="000C43A3" w:rsidP="00A15FA9">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0C43A3" w:rsidRPr="001B2CA0" w:rsidRDefault="000C43A3" w:rsidP="00A15FA9">
            <w:pPr>
              <w:widowControl/>
              <w:tabs>
                <w:tab w:val="left" w:pos="851"/>
              </w:tabs>
              <w:spacing w:line="240" w:lineRule="auto"/>
              <w:ind w:firstLine="0"/>
              <w:jc w:val="center"/>
              <w:rPr>
                <w:sz w:val="28"/>
                <w:szCs w:val="28"/>
              </w:rPr>
            </w:pPr>
            <w:r>
              <w:rPr>
                <w:sz w:val="28"/>
                <w:szCs w:val="28"/>
              </w:rPr>
              <w:t xml:space="preserve">72 </w:t>
            </w:r>
            <w:r>
              <w:rPr>
                <w:sz w:val="28"/>
                <w:szCs w:val="28"/>
                <w:lang w:val="en-US"/>
              </w:rPr>
              <w:t>/</w:t>
            </w:r>
            <w:r>
              <w:rPr>
                <w:sz w:val="28"/>
                <w:szCs w:val="28"/>
              </w:rPr>
              <w:t xml:space="preserve"> 2</w:t>
            </w:r>
          </w:p>
        </w:tc>
        <w:tc>
          <w:tcPr>
            <w:tcW w:w="2092" w:type="dxa"/>
            <w:vAlign w:val="center"/>
          </w:tcPr>
          <w:p w:rsidR="000C43A3" w:rsidRPr="001B2CA0" w:rsidRDefault="000C43A3" w:rsidP="007529FD">
            <w:pPr>
              <w:widowControl/>
              <w:tabs>
                <w:tab w:val="left" w:pos="851"/>
              </w:tabs>
              <w:spacing w:line="240" w:lineRule="auto"/>
              <w:ind w:firstLine="0"/>
              <w:jc w:val="center"/>
              <w:rPr>
                <w:sz w:val="28"/>
                <w:szCs w:val="28"/>
              </w:rPr>
            </w:pPr>
            <w:r>
              <w:rPr>
                <w:sz w:val="28"/>
                <w:szCs w:val="28"/>
              </w:rPr>
              <w:t xml:space="preserve">72 </w:t>
            </w:r>
            <w:r>
              <w:rPr>
                <w:sz w:val="28"/>
                <w:szCs w:val="28"/>
                <w:lang w:val="en-US"/>
              </w:rPr>
              <w:t>/</w:t>
            </w:r>
            <w:r>
              <w:rPr>
                <w:sz w:val="28"/>
                <w:szCs w:val="28"/>
              </w:rPr>
              <w:t xml:space="preserve"> 2</w:t>
            </w:r>
          </w:p>
        </w:tc>
      </w:tr>
    </w:tbl>
    <w:p w:rsidR="008649D8" w:rsidRPr="00D2714B" w:rsidRDefault="008649D8" w:rsidP="00B74479">
      <w:pPr>
        <w:widowControl/>
        <w:tabs>
          <w:tab w:val="left" w:pos="851"/>
        </w:tabs>
        <w:spacing w:line="240" w:lineRule="auto"/>
        <w:ind w:firstLine="851"/>
        <w:jc w:val="center"/>
        <w:rPr>
          <w:sz w:val="28"/>
          <w:szCs w:val="28"/>
        </w:rPr>
      </w:pPr>
    </w:p>
    <w:p w:rsidR="0007341E" w:rsidRDefault="0007341E" w:rsidP="0095427B">
      <w:pPr>
        <w:widowControl/>
        <w:spacing w:line="240" w:lineRule="auto"/>
        <w:ind w:firstLine="851"/>
        <w:jc w:val="center"/>
        <w:rPr>
          <w:b/>
          <w:bCs/>
          <w:sz w:val="28"/>
          <w:szCs w:val="28"/>
        </w:rPr>
      </w:pPr>
    </w:p>
    <w:p w:rsidR="0007341E" w:rsidRDefault="0007341E"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5. Содержание и структура дисциплины</w:t>
      </w:r>
    </w:p>
    <w:p w:rsidR="008649D8" w:rsidRPr="00D2714B" w:rsidRDefault="008649D8" w:rsidP="002007E7">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5.1 Содержание дисциплины</w:t>
      </w:r>
    </w:p>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
        <w:gridCol w:w="531"/>
        <w:gridCol w:w="144"/>
        <w:gridCol w:w="2795"/>
        <w:gridCol w:w="182"/>
        <w:gridCol w:w="5810"/>
        <w:gridCol w:w="144"/>
      </w:tblGrid>
      <w:tr w:rsidR="000C43A3" w:rsidRPr="000C43A3" w:rsidTr="007529FD">
        <w:trPr>
          <w:gridAfter w:val="1"/>
          <w:wAfter w:w="144" w:type="dxa"/>
          <w:jc w:val="center"/>
        </w:trPr>
        <w:tc>
          <w:tcPr>
            <w:tcW w:w="654" w:type="dxa"/>
            <w:gridSpan w:val="2"/>
            <w:shd w:val="clear" w:color="auto" w:fill="auto"/>
            <w:vAlign w:val="center"/>
          </w:tcPr>
          <w:p w:rsidR="000C43A3" w:rsidRPr="000C43A3" w:rsidRDefault="000C43A3" w:rsidP="000C43A3">
            <w:pPr>
              <w:widowControl/>
              <w:tabs>
                <w:tab w:val="left" w:pos="0"/>
              </w:tabs>
              <w:spacing w:line="240" w:lineRule="auto"/>
              <w:ind w:firstLine="0"/>
              <w:jc w:val="center"/>
              <w:rPr>
                <w:b/>
                <w:bCs/>
                <w:sz w:val="24"/>
                <w:szCs w:val="28"/>
              </w:rPr>
            </w:pPr>
            <w:r w:rsidRPr="000C43A3">
              <w:rPr>
                <w:b/>
                <w:bCs/>
                <w:sz w:val="24"/>
                <w:szCs w:val="28"/>
              </w:rPr>
              <w:t xml:space="preserve">№ </w:t>
            </w:r>
            <w:proofErr w:type="gramStart"/>
            <w:r w:rsidRPr="000C43A3">
              <w:rPr>
                <w:b/>
                <w:bCs/>
                <w:sz w:val="24"/>
                <w:szCs w:val="28"/>
              </w:rPr>
              <w:t>п</w:t>
            </w:r>
            <w:proofErr w:type="gramEnd"/>
            <w:r w:rsidRPr="000C43A3">
              <w:rPr>
                <w:b/>
                <w:bCs/>
                <w:sz w:val="24"/>
                <w:szCs w:val="28"/>
              </w:rPr>
              <w:t>/п</w:t>
            </w:r>
          </w:p>
        </w:tc>
        <w:tc>
          <w:tcPr>
            <w:tcW w:w="2939" w:type="dxa"/>
            <w:gridSpan w:val="2"/>
            <w:shd w:val="clear" w:color="auto" w:fill="auto"/>
            <w:vAlign w:val="center"/>
          </w:tcPr>
          <w:p w:rsidR="000C43A3" w:rsidRPr="000C43A3" w:rsidRDefault="000C43A3" w:rsidP="000C43A3">
            <w:pPr>
              <w:widowControl/>
              <w:tabs>
                <w:tab w:val="left" w:pos="0"/>
              </w:tabs>
              <w:spacing w:line="240" w:lineRule="auto"/>
              <w:ind w:firstLine="0"/>
              <w:jc w:val="center"/>
              <w:rPr>
                <w:b/>
                <w:bCs/>
                <w:sz w:val="24"/>
                <w:szCs w:val="28"/>
              </w:rPr>
            </w:pPr>
            <w:r w:rsidRPr="000C43A3">
              <w:rPr>
                <w:b/>
                <w:bCs/>
                <w:sz w:val="24"/>
                <w:szCs w:val="28"/>
              </w:rPr>
              <w:t>Наименование раздела дисциплины</w:t>
            </w:r>
          </w:p>
        </w:tc>
        <w:tc>
          <w:tcPr>
            <w:tcW w:w="5992" w:type="dxa"/>
            <w:gridSpan w:val="2"/>
            <w:shd w:val="clear" w:color="auto" w:fill="auto"/>
            <w:vAlign w:val="center"/>
          </w:tcPr>
          <w:p w:rsidR="000C43A3" w:rsidRPr="000C43A3" w:rsidRDefault="000C43A3" w:rsidP="000C43A3">
            <w:pPr>
              <w:widowControl/>
              <w:spacing w:line="240" w:lineRule="auto"/>
              <w:ind w:firstLine="0"/>
              <w:jc w:val="center"/>
              <w:rPr>
                <w:b/>
                <w:sz w:val="24"/>
                <w:szCs w:val="28"/>
              </w:rPr>
            </w:pPr>
            <w:r w:rsidRPr="000C43A3">
              <w:rPr>
                <w:b/>
                <w:sz w:val="24"/>
                <w:szCs w:val="28"/>
              </w:rPr>
              <w:t>Содержание раздела</w:t>
            </w:r>
          </w:p>
        </w:tc>
      </w:tr>
      <w:tr w:rsidR="000C43A3" w:rsidRPr="000C43A3" w:rsidTr="007529FD">
        <w:tblPrEx>
          <w:jc w:val="left"/>
          <w:tblLook w:val="00A0" w:firstRow="1" w:lastRow="0" w:firstColumn="1" w:lastColumn="0" w:noHBand="0" w:noVBand="0"/>
        </w:tblPrEx>
        <w:trPr>
          <w:gridBefore w:val="1"/>
          <w:wBefore w:w="123" w:type="dxa"/>
        </w:trPr>
        <w:tc>
          <w:tcPr>
            <w:tcW w:w="9606" w:type="dxa"/>
            <w:gridSpan w:val="6"/>
            <w:vAlign w:val="center"/>
          </w:tcPr>
          <w:p w:rsidR="000C43A3" w:rsidRPr="000C43A3" w:rsidRDefault="000C43A3" w:rsidP="000C43A3">
            <w:pPr>
              <w:widowControl/>
              <w:tabs>
                <w:tab w:val="left" w:pos="0"/>
              </w:tabs>
              <w:spacing w:line="240" w:lineRule="auto"/>
              <w:ind w:firstLine="0"/>
              <w:jc w:val="center"/>
              <w:rPr>
                <w:b/>
                <w:bCs/>
                <w:sz w:val="24"/>
                <w:szCs w:val="24"/>
              </w:rPr>
            </w:pPr>
            <w:r w:rsidRPr="000C43A3">
              <w:rPr>
                <w:b/>
                <w:bCs/>
                <w:sz w:val="24"/>
                <w:szCs w:val="24"/>
              </w:rPr>
              <w:t>Модуль 1</w:t>
            </w:r>
          </w:p>
        </w:tc>
      </w:tr>
      <w:tr w:rsidR="000C43A3" w:rsidRPr="000C43A3" w:rsidTr="007529FD">
        <w:tblPrEx>
          <w:jc w:val="left"/>
          <w:tblLook w:val="00A0" w:firstRow="1" w:lastRow="0" w:firstColumn="1" w:lastColumn="0" w:noHBand="0" w:noVBand="0"/>
        </w:tblPrEx>
        <w:trPr>
          <w:gridBefore w:val="1"/>
          <w:wBefore w:w="123" w:type="dxa"/>
        </w:trPr>
        <w:tc>
          <w:tcPr>
            <w:tcW w:w="675" w:type="dxa"/>
            <w:gridSpan w:val="2"/>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1</w:t>
            </w:r>
          </w:p>
        </w:tc>
        <w:tc>
          <w:tcPr>
            <w:tcW w:w="2977" w:type="dxa"/>
            <w:gridSpan w:val="2"/>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Общие понятия о тоннелях</w:t>
            </w:r>
          </w:p>
        </w:tc>
        <w:tc>
          <w:tcPr>
            <w:tcW w:w="5954" w:type="dxa"/>
            <w:gridSpan w:val="2"/>
          </w:tcPr>
          <w:p w:rsidR="000C43A3" w:rsidRPr="000C43A3" w:rsidRDefault="000C43A3" w:rsidP="000C43A3">
            <w:pPr>
              <w:widowControl/>
              <w:tabs>
                <w:tab w:val="left" w:pos="0"/>
              </w:tabs>
              <w:spacing w:line="240" w:lineRule="auto"/>
              <w:ind w:firstLine="317"/>
              <w:rPr>
                <w:sz w:val="24"/>
                <w:szCs w:val="24"/>
              </w:rPr>
            </w:pPr>
            <w:r w:rsidRPr="000C43A3">
              <w:rPr>
                <w:sz w:val="24"/>
                <w:szCs w:val="24"/>
              </w:rPr>
              <w:t>Основные сведения о тоннелях. Исторический обзор тоннелестроения. Классификация и область применения тоннелей. Перспективы развития и пути технического прогресса в области автотранспортного тоннелестроения.</w:t>
            </w:r>
          </w:p>
        </w:tc>
      </w:tr>
      <w:tr w:rsidR="000C43A3" w:rsidRPr="000C43A3" w:rsidTr="007529FD">
        <w:tblPrEx>
          <w:jc w:val="left"/>
          <w:tblLook w:val="00A0" w:firstRow="1" w:lastRow="0" w:firstColumn="1" w:lastColumn="0" w:noHBand="0" w:noVBand="0"/>
        </w:tblPrEx>
        <w:trPr>
          <w:gridBefore w:val="1"/>
          <w:wBefore w:w="123" w:type="dxa"/>
        </w:trPr>
        <w:tc>
          <w:tcPr>
            <w:tcW w:w="675" w:type="dxa"/>
            <w:gridSpan w:val="2"/>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2</w:t>
            </w:r>
          </w:p>
        </w:tc>
        <w:tc>
          <w:tcPr>
            <w:tcW w:w="2977" w:type="dxa"/>
            <w:gridSpan w:val="2"/>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План и продольный профиль автодорожных тоннелей</w:t>
            </w:r>
          </w:p>
        </w:tc>
        <w:tc>
          <w:tcPr>
            <w:tcW w:w="5954" w:type="dxa"/>
            <w:gridSpan w:val="2"/>
          </w:tcPr>
          <w:p w:rsidR="000C43A3" w:rsidRPr="000C43A3" w:rsidRDefault="000C43A3" w:rsidP="000C43A3">
            <w:pPr>
              <w:widowControl/>
              <w:tabs>
                <w:tab w:val="left" w:pos="0"/>
              </w:tabs>
              <w:spacing w:line="240" w:lineRule="auto"/>
              <w:ind w:firstLine="317"/>
              <w:rPr>
                <w:sz w:val="24"/>
                <w:szCs w:val="24"/>
              </w:rPr>
            </w:pPr>
            <w:r w:rsidRPr="000C43A3">
              <w:rPr>
                <w:sz w:val="24"/>
                <w:szCs w:val="24"/>
              </w:rPr>
              <w:t>Тоннели как средство преодоления препятствий на транспортных путях сообщений. Тоннели как средство преодоления высотных и контурных препятствий. Требования к плану и профилю автодорожных тоннелей. Недостатки тоннелей на кривых. Односкатный и двухскатный профили тоннелей и случаи их применения. Особенности проектирования продольного профиля в тоннеле и на подходах к нему. Выбор мест расположения порталов.</w:t>
            </w:r>
          </w:p>
        </w:tc>
      </w:tr>
      <w:tr w:rsidR="000C43A3" w:rsidRPr="000C43A3" w:rsidTr="00C63AB8">
        <w:tblPrEx>
          <w:jc w:val="left"/>
          <w:tblLook w:val="00A0" w:firstRow="1" w:lastRow="0" w:firstColumn="1" w:lastColumn="0" w:noHBand="0" w:noVBand="0"/>
        </w:tblPrEx>
        <w:trPr>
          <w:gridBefore w:val="1"/>
          <w:wBefore w:w="123" w:type="dxa"/>
        </w:trPr>
        <w:tc>
          <w:tcPr>
            <w:tcW w:w="9606" w:type="dxa"/>
            <w:gridSpan w:val="6"/>
            <w:vAlign w:val="center"/>
          </w:tcPr>
          <w:p w:rsidR="000C43A3" w:rsidRPr="000C43A3" w:rsidRDefault="000C43A3" w:rsidP="000C43A3">
            <w:pPr>
              <w:widowControl/>
              <w:tabs>
                <w:tab w:val="left" w:pos="0"/>
              </w:tabs>
              <w:spacing w:line="240" w:lineRule="auto"/>
              <w:ind w:firstLine="0"/>
              <w:jc w:val="center"/>
              <w:rPr>
                <w:b/>
                <w:bCs/>
                <w:sz w:val="24"/>
                <w:szCs w:val="24"/>
              </w:rPr>
            </w:pPr>
            <w:r w:rsidRPr="000C43A3">
              <w:rPr>
                <w:b/>
                <w:bCs/>
                <w:sz w:val="24"/>
                <w:szCs w:val="24"/>
              </w:rPr>
              <w:t>Модуль 2</w:t>
            </w:r>
          </w:p>
        </w:tc>
      </w:tr>
      <w:tr w:rsidR="000C43A3" w:rsidRPr="000C43A3" w:rsidTr="007529FD">
        <w:tblPrEx>
          <w:jc w:val="left"/>
          <w:tblLook w:val="00A0" w:firstRow="1" w:lastRow="0" w:firstColumn="1" w:lastColumn="0" w:noHBand="0" w:noVBand="0"/>
        </w:tblPrEx>
        <w:trPr>
          <w:gridBefore w:val="1"/>
          <w:wBefore w:w="123" w:type="dxa"/>
        </w:trPr>
        <w:tc>
          <w:tcPr>
            <w:tcW w:w="675" w:type="dxa"/>
            <w:gridSpan w:val="2"/>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3</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Инженерно-геологические изыскания при проектировании тоннелей</w:t>
            </w:r>
          </w:p>
        </w:tc>
        <w:tc>
          <w:tcPr>
            <w:tcW w:w="5954" w:type="dxa"/>
            <w:gridSpan w:val="2"/>
            <w:tcBorders>
              <w:top w:val="single" w:sz="4" w:space="0" w:color="auto"/>
              <w:left w:val="single" w:sz="4" w:space="0" w:color="auto"/>
              <w:bottom w:val="single" w:sz="4" w:space="0" w:color="auto"/>
              <w:right w:val="single" w:sz="4" w:space="0" w:color="auto"/>
            </w:tcBorders>
          </w:tcPr>
          <w:p w:rsidR="000C43A3" w:rsidRPr="000C43A3" w:rsidRDefault="000C43A3" w:rsidP="000C43A3">
            <w:pPr>
              <w:widowControl/>
              <w:tabs>
                <w:tab w:val="left" w:pos="0"/>
              </w:tabs>
              <w:spacing w:line="240" w:lineRule="auto"/>
              <w:ind w:firstLine="317"/>
              <w:rPr>
                <w:sz w:val="24"/>
                <w:szCs w:val="24"/>
              </w:rPr>
            </w:pPr>
            <w:r w:rsidRPr="000C43A3">
              <w:rPr>
                <w:sz w:val="24"/>
                <w:szCs w:val="24"/>
              </w:rPr>
              <w:t>Задачи, виды, объемы и способы инженерных изысканий. Инженерно-геологические изыскания в транспортном тоннелестроении. Анализ и оценка данных изысканий. Анализ данных геологических изысканий. Прогноз горного давления. Физико-механические свойства пород. Анализ данных гидрогеологических изысканий. Подземные воды и газы их влияние на подземное сооружение.</w:t>
            </w:r>
          </w:p>
        </w:tc>
      </w:tr>
    </w:tbl>
    <w:p w:rsidR="00C63AB8" w:rsidRDefault="00C63AB8"/>
    <w:p w:rsidR="00C63AB8" w:rsidRDefault="00C63AB8"/>
    <w:p w:rsidR="00C63AB8" w:rsidRDefault="00C63AB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77"/>
        <w:gridCol w:w="5954"/>
      </w:tblGrid>
      <w:tr w:rsidR="000C43A3" w:rsidRPr="000C43A3" w:rsidTr="00C63AB8">
        <w:tc>
          <w:tcPr>
            <w:tcW w:w="9606" w:type="dxa"/>
            <w:gridSpan w:val="3"/>
            <w:tcBorders>
              <w:top w:val="single" w:sz="4" w:space="0" w:color="auto"/>
              <w:left w:val="single" w:sz="4" w:space="0" w:color="auto"/>
              <w:bottom w:val="nil"/>
              <w:right w:val="single" w:sz="4" w:space="0" w:color="auto"/>
            </w:tcBorders>
            <w:vAlign w:val="center"/>
          </w:tcPr>
          <w:p w:rsidR="000C43A3" w:rsidRPr="000C43A3" w:rsidRDefault="000C43A3" w:rsidP="000C43A3">
            <w:pPr>
              <w:widowControl/>
              <w:tabs>
                <w:tab w:val="left" w:pos="0"/>
              </w:tabs>
              <w:spacing w:line="240" w:lineRule="auto"/>
              <w:ind w:firstLine="317"/>
              <w:jc w:val="center"/>
              <w:rPr>
                <w:b/>
                <w:sz w:val="24"/>
                <w:szCs w:val="24"/>
              </w:rPr>
            </w:pPr>
            <w:r w:rsidRPr="000C43A3">
              <w:rPr>
                <w:b/>
                <w:sz w:val="24"/>
                <w:szCs w:val="24"/>
              </w:rPr>
              <w:lastRenderedPageBreak/>
              <w:t>Модуль 3</w:t>
            </w:r>
          </w:p>
        </w:tc>
      </w:tr>
      <w:tr w:rsidR="000C43A3" w:rsidRPr="000C43A3" w:rsidTr="00C63AB8">
        <w:tc>
          <w:tcPr>
            <w:tcW w:w="675"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Обделки автодорожных тоннелей</w:t>
            </w:r>
          </w:p>
        </w:tc>
        <w:tc>
          <w:tcPr>
            <w:tcW w:w="5954" w:type="dxa"/>
            <w:tcBorders>
              <w:top w:val="single" w:sz="4" w:space="0" w:color="auto"/>
              <w:left w:val="single" w:sz="4" w:space="0" w:color="auto"/>
              <w:bottom w:val="single" w:sz="4" w:space="0" w:color="auto"/>
              <w:right w:val="single" w:sz="4" w:space="0" w:color="auto"/>
            </w:tcBorders>
          </w:tcPr>
          <w:p w:rsidR="000C43A3" w:rsidRPr="000C43A3" w:rsidRDefault="000C43A3" w:rsidP="000C43A3">
            <w:pPr>
              <w:widowControl/>
              <w:spacing w:line="240" w:lineRule="auto"/>
              <w:ind w:firstLine="0"/>
              <w:jc w:val="left"/>
              <w:rPr>
                <w:sz w:val="24"/>
                <w:szCs w:val="24"/>
              </w:rPr>
            </w:pPr>
            <w:r w:rsidRPr="000C43A3">
              <w:rPr>
                <w:sz w:val="24"/>
                <w:szCs w:val="24"/>
              </w:rPr>
              <w:t>Материалы для тоннельных обделок. Общие требования. Долговечность и надежность материалов. Материалы для несущих конструкций. Разновидности бетона и типов вяжущих. Набрыз</w:t>
            </w:r>
            <w:proofErr w:type="gramStart"/>
            <w:r w:rsidRPr="000C43A3">
              <w:rPr>
                <w:sz w:val="24"/>
                <w:szCs w:val="24"/>
              </w:rPr>
              <w:t>г-</w:t>
            </w:r>
            <w:proofErr w:type="gramEnd"/>
            <w:r w:rsidRPr="000C43A3">
              <w:rPr>
                <w:sz w:val="24"/>
                <w:szCs w:val="24"/>
              </w:rPr>
              <w:t xml:space="preserve"> бетон и способы его нанесения.</w:t>
            </w:r>
          </w:p>
          <w:p w:rsidR="000C43A3" w:rsidRPr="000C43A3" w:rsidRDefault="000C43A3" w:rsidP="000C43A3">
            <w:pPr>
              <w:widowControl/>
              <w:spacing w:line="240" w:lineRule="auto"/>
              <w:ind w:firstLine="0"/>
              <w:jc w:val="left"/>
              <w:rPr>
                <w:sz w:val="24"/>
                <w:szCs w:val="24"/>
              </w:rPr>
            </w:pPr>
            <w:r w:rsidRPr="000C43A3">
              <w:rPr>
                <w:sz w:val="24"/>
                <w:szCs w:val="24"/>
              </w:rPr>
              <w:t>Общие требования к конструкциям тоннельных обделок. Проектирование внутреннего очертания обделок автодорожных тоннелей. Назначение основных размеров сечений монолитных тоннельных обделок. Конструкции основных типов монолитных тоннельных обделок. Конструкции основных типов обделок из набрызгбетона. Конструкции многослойных тоннельных обделок. Конструкции основных типов сборных тоннельных обделок. Особенности конструкции тоннельных обделок в сейсмических и суровых климатических условиях. Облицовочные обделки. Конструкция обделки из чугунных тюбингов. Конструкция чугунного тюбинга. Конструкция обделки из железобетонных тюбингов. Конструкция железобетонного тюбинга и характер его армирования.</w:t>
            </w:r>
          </w:p>
          <w:p w:rsidR="000C43A3" w:rsidRPr="000C43A3" w:rsidRDefault="000C43A3" w:rsidP="000C43A3">
            <w:pPr>
              <w:widowControl/>
              <w:spacing w:line="240" w:lineRule="auto"/>
              <w:ind w:firstLine="0"/>
              <w:jc w:val="left"/>
              <w:rPr>
                <w:sz w:val="24"/>
                <w:szCs w:val="24"/>
              </w:rPr>
            </w:pPr>
            <w:r w:rsidRPr="000C43A3">
              <w:rPr>
                <w:sz w:val="24"/>
                <w:szCs w:val="24"/>
              </w:rPr>
              <w:t xml:space="preserve">        Конструкция обделки из сплошных и ребристых блоков. Классификация блочных железобетонных обделок в зависимости от формы кольца, типа и геометрии рабочего сечения. Конструкции продольных и поперечных стыков. Конструкция блока и характер его армирования.</w:t>
            </w:r>
          </w:p>
          <w:p w:rsidR="000C43A3" w:rsidRPr="000C43A3" w:rsidRDefault="000C43A3" w:rsidP="000C43A3">
            <w:pPr>
              <w:widowControl/>
              <w:spacing w:line="240" w:lineRule="auto"/>
              <w:ind w:firstLine="0"/>
              <w:jc w:val="left"/>
              <w:rPr>
                <w:sz w:val="24"/>
                <w:szCs w:val="24"/>
              </w:rPr>
            </w:pPr>
            <w:r w:rsidRPr="000C43A3">
              <w:rPr>
                <w:sz w:val="24"/>
                <w:szCs w:val="24"/>
              </w:rPr>
              <w:t xml:space="preserve">      Конструкции предварительно напряженных обделок. Назначение обжатия. Способы и технология обжатия. </w:t>
            </w:r>
          </w:p>
          <w:p w:rsidR="000C43A3" w:rsidRPr="000C43A3" w:rsidRDefault="000C43A3" w:rsidP="000C43A3">
            <w:pPr>
              <w:widowControl/>
              <w:spacing w:line="240" w:lineRule="auto"/>
              <w:ind w:firstLine="0"/>
              <w:jc w:val="left"/>
              <w:rPr>
                <w:sz w:val="24"/>
                <w:szCs w:val="24"/>
              </w:rPr>
            </w:pPr>
            <w:r w:rsidRPr="000C43A3">
              <w:rPr>
                <w:sz w:val="24"/>
                <w:szCs w:val="24"/>
              </w:rPr>
              <w:t xml:space="preserve">      Конструкции обделок, обжатых на грунт с помощью клиновых блоков, с помощью домкратов, расположенных в уровне горизонтального диаметра либо в лотковой части.</w:t>
            </w:r>
          </w:p>
          <w:p w:rsidR="000C43A3" w:rsidRPr="000C43A3" w:rsidRDefault="000C43A3" w:rsidP="000C43A3">
            <w:pPr>
              <w:widowControl/>
              <w:spacing w:line="240" w:lineRule="auto"/>
              <w:ind w:firstLine="0"/>
              <w:jc w:val="left"/>
              <w:rPr>
                <w:sz w:val="24"/>
                <w:szCs w:val="24"/>
              </w:rPr>
            </w:pPr>
            <w:r w:rsidRPr="000C43A3">
              <w:rPr>
                <w:sz w:val="24"/>
                <w:szCs w:val="24"/>
              </w:rPr>
              <w:t xml:space="preserve">      Конструкции железобетонных обделок повышенной водонепроницаемости и сейсмостойких обделок. Примеры конструктивных решений блочных железобетонных обделок.</w:t>
            </w:r>
          </w:p>
          <w:p w:rsidR="000C43A3" w:rsidRPr="000C43A3" w:rsidRDefault="000C43A3" w:rsidP="000C43A3">
            <w:pPr>
              <w:widowControl/>
              <w:tabs>
                <w:tab w:val="left" w:pos="0"/>
              </w:tabs>
              <w:spacing w:line="240" w:lineRule="auto"/>
              <w:ind w:firstLine="317"/>
              <w:rPr>
                <w:sz w:val="24"/>
                <w:szCs w:val="24"/>
              </w:rPr>
            </w:pPr>
            <w:r w:rsidRPr="000C43A3">
              <w:rPr>
                <w:sz w:val="24"/>
                <w:szCs w:val="24"/>
              </w:rPr>
              <w:t xml:space="preserve">      Применение монолитных обделок при щитовом способе.</w:t>
            </w:r>
          </w:p>
        </w:tc>
      </w:tr>
      <w:tr w:rsidR="000C43A3" w:rsidRPr="000C43A3" w:rsidTr="00C63AB8">
        <w:tc>
          <w:tcPr>
            <w:tcW w:w="675"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Горное давление</w:t>
            </w:r>
          </w:p>
        </w:tc>
        <w:tc>
          <w:tcPr>
            <w:tcW w:w="5954" w:type="dxa"/>
            <w:tcBorders>
              <w:top w:val="single" w:sz="4" w:space="0" w:color="auto"/>
              <w:left w:val="single" w:sz="4" w:space="0" w:color="auto"/>
              <w:bottom w:val="single" w:sz="4" w:space="0" w:color="auto"/>
              <w:right w:val="single" w:sz="4" w:space="0" w:color="auto"/>
            </w:tcBorders>
          </w:tcPr>
          <w:p w:rsidR="000C43A3" w:rsidRPr="000C43A3" w:rsidRDefault="000C43A3" w:rsidP="000C43A3">
            <w:pPr>
              <w:widowControl/>
              <w:tabs>
                <w:tab w:val="left" w:pos="0"/>
              </w:tabs>
              <w:spacing w:line="240" w:lineRule="auto"/>
              <w:ind w:firstLine="317"/>
              <w:rPr>
                <w:sz w:val="24"/>
                <w:szCs w:val="24"/>
              </w:rPr>
            </w:pPr>
            <w:r w:rsidRPr="000C43A3">
              <w:rPr>
                <w:sz w:val="24"/>
                <w:szCs w:val="24"/>
              </w:rPr>
              <w:t>Теории горного давления и сущность его проявления. Основные  задачи в определении горного давления. Определение напряжений в ненарушенном породном массиве. Определение  напряжений в массиве, ослабленном выработкой.</w:t>
            </w:r>
          </w:p>
          <w:p w:rsidR="000C43A3" w:rsidRPr="000C43A3" w:rsidRDefault="000C43A3" w:rsidP="000C43A3">
            <w:pPr>
              <w:widowControl/>
              <w:tabs>
                <w:tab w:val="left" w:pos="0"/>
              </w:tabs>
              <w:spacing w:line="240" w:lineRule="auto"/>
              <w:ind w:firstLine="317"/>
              <w:rPr>
                <w:sz w:val="24"/>
                <w:szCs w:val="24"/>
              </w:rPr>
            </w:pPr>
            <w:r w:rsidRPr="000C43A3">
              <w:rPr>
                <w:sz w:val="24"/>
                <w:szCs w:val="24"/>
              </w:rPr>
              <w:t xml:space="preserve">Понятие об устойчивости выработки. Обзор основных теорий горного давления. Гипотезы Гейма, </w:t>
            </w:r>
            <w:proofErr w:type="spellStart"/>
            <w:r w:rsidRPr="000C43A3">
              <w:rPr>
                <w:sz w:val="24"/>
                <w:szCs w:val="24"/>
              </w:rPr>
              <w:t>Протодьяконова</w:t>
            </w:r>
            <w:proofErr w:type="spellEnd"/>
            <w:r w:rsidRPr="000C43A3">
              <w:rPr>
                <w:sz w:val="24"/>
                <w:szCs w:val="24"/>
              </w:rPr>
              <w:t xml:space="preserve"> и др. Аналитические и экспериментальные методы определения горного давления.</w:t>
            </w:r>
          </w:p>
        </w:tc>
      </w:tr>
    </w:tbl>
    <w:p w:rsidR="00C63AB8" w:rsidRDefault="00C63AB8"/>
    <w:p w:rsidR="00C63AB8" w:rsidRDefault="00C63AB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77"/>
        <w:gridCol w:w="5954"/>
      </w:tblGrid>
      <w:tr w:rsidR="000C43A3" w:rsidRPr="000C43A3" w:rsidTr="00C63AB8">
        <w:tc>
          <w:tcPr>
            <w:tcW w:w="9606" w:type="dxa"/>
            <w:gridSpan w:val="3"/>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317"/>
              <w:jc w:val="center"/>
              <w:rPr>
                <w:b/>
                <w:sz w:val="24"/>
                <w:szCs w:val="24"/>
              </w:rPr>
            </w:pPr>
            <w:r w:rsidRPr="000C43A3">
              <w:rPr>
                <w:b/>
                <w:sz w:val="24"/>
                <w:szCs w:val="24"/>
              </w:rPr>
              <w:lastRenderedPageBreak/>
              <w:t>Модуль 4</w:t>
            </w:r>
          </w:p>
        </w:tc>
      </w:tr>
      <w:tr w:rsidR="000C43A3" w:rsidRPr="000C43A3" w:rsidTr="00C63AB8">
        <w:tc>
          <w:tcPr>
            <w:tcW w:w="675"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Сооружение тоннелей горным способом</w:t>
            </w:r>
          </w:p>
        </w:tc>
        <w:tc>
          <w:tcPr>
            <w:tcW w:w="5954" w:type="dxa"/>
            <w:tcBorders>
              <w:top w:val="single" w:sz="4" w:space="0" w:color="auto"/>
              <w:left w:val="single" w:sz="4" w:space="0" w:color="auto"/>
              <w:bottom w:val="single" w:sz="4" w:space="0" w:color="auto"/>
              <w:right w:val="single" w:sz="4" w:space="0" w:color="auto"/>
            </w:tcBorders>
          </w:tcPr>
          <w:p w:rsidR="000C43A3" w:rsidRPr="000C43A3" w:rsidRDefault="000C43A3" w:rsidP="000C43A3">
            <w:pPr>
              <w:widowControl/>
              <w:tabs>
                <w:tab w:val="left" w:pos="0"/>
              </w:tabs>
              <w:spacing w:line="240" w:lineRule="auto"/>
              <w:ind w:firstLine="317"/>
              <w:rPr>
                <w:sz w:val="24"/>
                <w:szCs w:val="24"/>
              </w:rPr>
            </w:pPr>
            <w:r w:rsidRPr="000C43A3">
              <w:rPr>
                <w:sz w:val="24"/>
                <w:szCs w:val="24"/>
              </w:rPr>
              <w:t xml:space="preserve">Основные способы сооружения автодорожных тоннелей горным способом. Сечение выработки и ее отдельные элементы. Классификация способов. Понятие об устойчивости выработки и выбор способов разработки сечения выработки. Сооружение тоннелей способом сплошного и ступенчатого забоев. Сооружение тоннелей способом нижнего уступа. Параллельная и последовательная схемы. Сооружение тоннелей способом центральной штольни. Сооружение тоннелей горным способом в слабых грунтах.  Разработка на полный профиль. Способ опорного ядра, способ опертого свода. </w:t>
            </w:r>
            <w:proofErr w:type="spellStart"/>
            <w:r w:rsidRPr="000C43A3">
              <w:rPr>
                <w:sz w:val="24"/>
                <w:szCs w:val="24"/>
              </w:rPr>
              <w:t>Новоавстрийский</w:t>
            </w:r>
            <w:proofErr w:type="spellEnd"/>
            <w:r w:rsidRPr="000C43A3">
              <w:rPr>
                <w:sz w:val="24"/>
                <w:szCs w:val="24"/>
              </w:rPr>
              <w:t xml:space="preserve">  способ сооружения тоннелей.</w:t>
            </w:r>
          </w:p>
        </w:tc>
      </w:tr>
      <w:tr w:rsidR="000C43A3" w:rsidRPr="000C43A3" w:rsidTr="00C63AB8">
        <w:tc>
          <w:tcPr>
            <w:tcW w:w="675"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Сооружение тоннелей щитовым способом</w:t>
            </w:r>
          </w:p>
        </w:tc>
        <w:tc>
          <w:tcPr>
            <w:tcW w:w="5954" w:type="dxa"/>
            <w:tcBorders>
              <w:top w:val="single" w:sz="4" w:space="0" w:color="auto"/>
              <w:left w:val="single" w:sz="4" w:space="0" w:color="auto"/>
              <w:bottom w:val="single" w:sz="4" w:space="0" w:color="auto"/>
              <w:right w:val="single" w:sz="4" w:space="0" w:color="auto"/>
            </w:tcBorders>
          </w:tcPr>
          <w:p w:rsidR="000C43A3" w:rsidRPr="000C43A3" w:rsidRDefault="000C43A3" w:rsidP="000C43A3">
            <w:pPr>
              <w:widowControl/>
              <w:spacing w:line="240" w:lineRule="auto"/>
              <w:ind w:firstLine="0"/>
              <w:jc w:val="left"/>
              <w:rPr>
                <w:sz w:val="24"/>
                <w:szCs w:val="24"/>
              </w:rPr>
            </w:pPr>
            <w:r w:rsidRPr="000C43A3">
              <w:rPr>
                <w:sz w:val="24"/>
                <w:szCs w:val="24"/>
              </w:rPr>
              <w:t xml:space="preserve">Подготовительные работы при щитовой проходке тоннеля. Конструкции и оборудование щитовых камер. Монтаж и вывод щитов на трассу. Опускание собранных щитов через шахту и вместе со щитовой камерой. </w:t>
            </w:r>
          </w:p>
          <w:p w:rsidR="000C43A3" w:rsidRPr="000C43A3" w:rsidRDefault="000C43A3" w:rsidP="000C43A3">
            <w:pPr>
              <w:widowControl/>
              <w:spacing w:line="240" w:lineRule="auto"/>
              <w:ind w:firstLine="0"/>
              <w:jc w:val="left"/>
              <w:rPr>
                <w:sz w:val="24"/>
                <w:szCs w:val="24"/>
              </w:rPr>
            </w:pPr>
            <w:r w:rsidRPr="000C43A3">
              <w:rPr>
                <w:sz w:val="24"/>
                <w:szCs w:val="24"/>
              </w:rPr>
              <w:t xml:space="preserve">        Основные положения организации работ при щитовом способе сооружения тоннелей. Работы в забое механизированного щита. Монтаж сборных обделок укладчиками. Нагнетание растворов за обделку. Технология работы комплекса оборудования за щитом. Погрузка и транспорт породы. Транспортировка элементов сборной обделки. Общая схема организации работ. </w:t>
            </w:r>
            <w:proofErr w:type="spellStart"/>
            <w:r w:rsidRPr="000C43A3">
              <w:rPr>
                <w:sz w:val="24"/>
                <w:szCs w:val="24"/>
              </w:rPr>
              <w:t>Эректорная</w:t>
            </w:r>
            <w:proofErr w:type="spellEnd"/>
            <w:r w:rsidRPr="000C43A3">
              <w:rPr>
                <w:sz w:val="24"/>
                <w:szCs w:val="24"/>
              </w:rPr>
              <w:t xml:space="preserve"> проходка тоннелей.</w:t>
            </w:r>
          </w:p>
          <w:p w:rsidR="000C43A3" w:rsidRPr="000C43A3" w:rsidRDefault="000C43A3" w:rsidP="000C43A3">
            <w:pPr>
              <w:widowControl/>
              <w:spacing w:line="240" w:lineRule="auto"/>
              <w:ind w:firstLine="0"/>
              <w:jc w:val="left"/>
              <w:rPr>
                <w:sz w:val="24"/>
                <w:szCs w:val="24"/>
              </w:rPr>
            </w:pPr>
            <w:r w:rsidRPr="000C43A3">
              <w:rPr>
                <w:sz w:val="24"/>
                <w:szCs w:val="24"/>
              </w:rPr>
              <w:t xml:space="preserve">         Щитовая проходка тоннелей под сжатым воздухом. Применение щитов с </w:t>
            </w:r>
            <w:proofErr w:type="spellStart"/>
            <w:r w:rsidRPr="000C43A3">
              <w:rPr>
                <w:sz w:val="24"/>
                <w:szCs w:val="24"/>
              </w:rPr>
              <w:t>активнымпригрузом</w:t>
            </w:r>
            <w:proofErr w:type="spellEnd"/>
            <w:r w:rsidRPr="000C43A3">
              <w:rPr>
                <w:sz w:val="24"/>
                <w:szCs w:val="24"/>
              </w:rPr>
              <w:t xml:space="preserve"> забоя.</w:t>
            </w:r>
          </w:p>
          <w:p w:rsidR="000C43A3" w:rsidRPr="000C43A3" w:rsidRDefault="000C43A3" w:rsidP="000C43A3">
            <w:pPr>
              <w:widowControl/>
              <w:spacing w:line="240" w:lineRule="auto"/>
              <w:ind w:firstLine="0"/>
              <w:jc w:val="left"/>
              <w:rPr>
                <w:sz w:val="24"/>
                <w:szCs w:val="24"/>
              </w:rPr>
            </w:pPr>
            <w:r w:rsidRPr="000C43A3">
              <w:rPr>
                <w:sz w:val="24"/>
                <w:szCs w:val="24"/>
              </w:rPr>
              <w:t xml:space="preserve">         Возведение монолитных обделок при щитовом способе. Монолитно-прессованные обделки  и технология их сооружения.</w:t>
            </w:r>
          </w:p>
          <w:p w:rsidR="000C43A3" w:rsidRPr="000C43A3" w:rsidRDefault="000C43A3" w:rsidP="000C43A3">
            <w:pPr>
              <w:widowControl/>
              <w:tabs>
                <w:tab w:val="left" w:pos="0"/>
              </w:tabs>
              <w:spacing w:line="240" w:lineRule="auto"/>
              <w:ind w:firstLine="317"/>
              <w:rPr>
                <w:sz w:val="24"/>
                <w:szCs w:val="24"/>
              </w:rPr>
            </w:pPr>
          </w:p>
        </w:tc>
      </w:tr>
      <w:tr w:rsidR="000C43A3" w:rsidRPr="000C43A3" w:rsidTr="00C63AB8">
        <w:tc>
          <w:tcPr>
            <w:tcW w:w="675"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rsidR="000C43A3" w:rsidRPr="000C43A3" w:rsidRDefault="000C43A3" w:rsidP="000C43A3">
            <w:pPr>
              <w:widowControl/>
              <w:tabs>
                <w:tab w:val="left" w:pos="0"/>
              </w:tabs>
              <w:spacing w:line="240" w:lineRule="auto"/>
              <w:ind w:firstLine="0"/>
              <w:jc w:val="center"/>
              <w:rPr>
                <w:sz w:val="24"/>
                <w:szCs w:val="24"/>
              </w:rPr>
            </w:pPr>
            <w:r w:rsidRPr="000C43A3">
              <w:rPr>
                <w:sz w:val="24"/>
                <w:szCs w:val="24"/>
              </w:rPr>
              <w:t>Специальные способы сооружения тоннелей</w:t>
            </w:r>
          </w:p>
        </w:tc>
        <w:tc>
          <w:tcPr>
            <w:tcW w:w="5954" w:type="dxa"/>
            <w:tcBorders>
              <w:top w:val="single" w:sz="4" w:space="0" w:color="auto"/>
              <w:left w:val="single" w:sz="4" w:space="0" w:color="auto"/>
              <w:bottom w:val="single" w:sz="4" w:space="0" w:color="auto"/>
              <w:right w:val="single" w:sz="4" w:space="0" w:color="auto"/>
            </w:tcBorders>
          </w:tcPr>
          <w:p w:rsidR="000C43A3" w:rsidRPr="000C43A3" w:rsidRDefault="000C43A3" w:rsidP="000C43A3">
            <w:pPr>
              <w:widowControl/>
              <w:tabs>
                <w:tab w:val="left" w:pos="0"/>
              </w:tabs>
              <w:spacing w:line="240" w:lineRule="auto"/>
              <w:ind w:firstLine="317"/>
              <w:rPr>
                <w:sz w:val="24"/>
                <w:szCs w:val="24"/>
              </w:rPr>
            </w:pPr>
            <w:r w:rsidRPr="000C43A3">
              <w:rPr>
                <w:sz w:val="24"/>
                <w:szCs w:val="24"/>
              </w:rPr>
              <w:t xml:space="preserve">Назначение специальных способов сооружения тоннелей. Инженерно-геологические и гидрогеологические условия, определяющие необходимость применения этих способов. Сущность метода «стена в грунте». </w:t>
            </w:r>
          </w:p>
          <w:p w:rsidR="000C43A3" w:rsidRPr="000C43A3" w:rsidRDefault="000C43A3" w:rsidP="000C43A3">
            <w:pPr>
              <w:widowControl/>
              <w:tabs>
                <w:tab w:val="left" w:pos="0"/>
              </w:tabs>
              <w:spacing w:line="240" w:lineRule="auto"/>
              <w:ind w:firstLine="317"/>
              <w:rPr>
                <w:sz w:val="24"/>
                <w:szCs w:val="24"/>
              </w:rPr>
            </w:pPr>
            <w:r w:rsidRPr="000C43A3">
              <w:rPr>
                <w:sz w:val="24"/>
                <w:szCs w:val="24"/>
              </w:rPr>
              <w:t xml:space="preserve">Технология сооружения стены в грунте: разработка траншеи под защитой глинистой суспензии, машины для ее разработки; возведение монолитных и сборных железобетонных стен в траншее, монтаж арматурных каркасов или сборных железобетонных блоков стены. </w:t>
            </w:r>
          </w:p>
          <w:p w:rsidR="000C43A3" w:rsidRPr="000C43A3" w:rsidRDefault="000C43A3" w:rsidP="000C43A3">
            <w:pPr>
              <w:widowControl/>
              <w:tabs>
                <w:tab w:val="left" w:pos="0"/>
              </w:tabs>
              <w:spacing w:line="240" w:lineRule="auto"/>
              <w:ind w:firstLine="317"/>
              <w:rPr>
                <w:sz w:val="24"/>
                <w:szCs w:val="24"/>
              </w:rPr>
            </w:pPr>
            <w:r w:rsidRPr="000C43A3">
              <w:rPr>
                <w:sz w:val="24"/>
                <w:szCs w:val="24"/>
              </w:rPr>
              <w:t>Сущность способа опускных секций и его основные технологические операции. Изготовление тоннельных секций на стапелях в затопляемых котлованах, доках-шлюзах. Транспортирование секций.</w:t>
            </w:r>
          </w:p>
          <w:p w:rsidR="000C43A3" w:rsidRPr="000C43A3" w:rsidRDefault="000C43A3" w:rsidP="000C43A3">
            <w:pPr>
              <w:widowControl/>
              <w:tabs>
                <w:tab w:val="left" w:pos="0"/>
              </w:tabs>
              <w:spacing w:line="240" w:lineRule="auto"/>
              <w:ind w:firstLine="317"/>
              <w:rPr>
                <w:sz w:val="24"/>
                <w:szCs w:val="24"/>
              </w:rPr>
            </w:pPr>
            <w:r w:rsidRPr="000C43A3">
              <w:rPr>
                <w:sz w:val="24"/>
                <w:szCs w:val="24"/>
              </w:rPr>
              <w:t xml:space="preserve">Устройство подводной траншеи, применяемое оборудование. Опускание секций с положительной и отрицательной плавучестью. Стыкование опускаемой секции: стадии стыкования, обеспечение точности </w:t>
            </w:r>
            <w:r w:rsidRPr="000C43A3">
              <w:rPr>
                <w:sz w:val="24"/>
                <w:szCs w:val="24"/>
              </w:rPr>
              <w:lastRenderedPageBreak/>
              <w:t xml:space="preserve">установки. </w:t>
            </w:r>
          </w:p>
          <w:p w:rsidR="000C43A3" w:rsidRPr="000C43A3" w:rsidRDefault="000C43A3" w:rsidP="000C43A3">
            <w:pPr>
              <w:widowControl/>
              <w:tabs>
                <w:tab w:val="left" w:pos="0"/>
              </w:tabs>
              <w:spacing w:line="240" w:lineRule="auto"/>
              <w:ind w:firstLine="317"/>
              <w:rPr>
                <w:sz w:val="24"/>
                <w:szCs w:val="24"/>
              </w:rPr>
            </w:pPr>
            <w:r w:rsidRPr="000C43A3">
              <w:rPr>
                <w:sz w:val="24"/>
                <w:szCs w:val="24"/>
              </w:rPr>
              <w:t>Сущность способа продавливания тоннельных конструкций и область эффективного его применения при сооружении тоннелей. Особенности конструкции тоннельной обделки для продавливания.</w:t>
            </w:r>
          </w:p>
          <w:p w:rsidR="000C43A3" w:rsidRPr="000C43A3" w:rsidRDefault="000C43A3" w:rsidP="000C43A3">
            <w:pPr>
              <w:widowControl/>
              <w:tabs>
                <w:tab w:val="left" w:pos="0"/>
              </w:tabs>
              <w:spacing w:line="240" w:lineRule="auto"/>
              <w:ind w:firstLine="317"/>
              <w:rPr>
                <w:sz w:val="24"/>
                <w:szCs w:val="24"/>
              </w:rPr>
            </w:pPr>
            <w:r w:rsidRPr="000C43A3">
              <w:rPr>
                <w:sz w:val="24"/>
                <w:szCs w:val="24"/>
              </w:rPr>
              <w:t>Основные элементы технологической схемы продавливания.</w:t>
            </w:r>
          </w:p>
        </w:tc>
      </w:tr>
    </w:tbl>
    <w:p w:rsidR="000C43A3" w:rsidRPr="000C43A3" w:rsidRDefault="000C43A3" w:rsidP="000C43A3">
      <w:pPr>
        <w:widowControl/>
        <w:spacing w:line="240" w:lineRule="auto"/>
        <w:ind w:firstLine="732"/>
        <w:jc w:val="left"/>
        <w:rPr>
          <w:sz w:val="24"/>
          <w:szCs w:val="24"/>
        </w:rPr>
      </w:pPr>
    </w:p>
    <w:p w:rsidR="008649D8" w:rsidRPr="00D2714B" w:rsidRDefault="008649D8" w:rsidP="0095427B">
      <w:pPr>
        <w:widowControl/>
        <w:spacing w:line="240" w:lineRule="auto"/>
        <w:ind w:firstLine="851"/>
        <w:rPr>
          <w:sz w:val="28"/>
          <w:szCs w:val="28"/>
        </w:rPr>
      </w:pPr>
    </w:p>
    <w:p w:rsidR="008649D8" w:rsidRDefault="008649D8" w:rsidP="0095427B">
      <w:pPr>
        <w:widowControl/>
        <w:spacing w:line="240" w:lineRule="auto"/>
        <w:ind w:firstLine="851"/>
        <w:rPr>
          <w:sz w:val="28"/>
          <w:szCs w:val="28"/>
        </w:rPr>
      </w:pPr>
      <w:r w:rsidRPr="00D2714B">
        <w:rPr>
          <w:sz w:val="28"/>
          <w:szCs w:val="28"/>
        </w:rPr>
        <w:t>5.2 Разделы дисциплины и виды занятий</w:t>
      </w:r>
    </w:p>
    <w:p w:rsidR="00C63AB8" w:rsidRDefault="00C63AB8" w:rsidP="0095427B">
      <w:pPr>
        <w:widowControl/>
        <w:spacing w:line="240" w:lineRule="auto"/>
        <w:ind w:firstLine="851"/>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C63AB8" w:rsidRPr="00C63AB8" w:rsidTr="00C63AB8">
        <w:trPr>
          <w:jc w:val="center"/>
        </w:trPr>
        <w:tc>
          <w:tcPr>
            <w:tcW w:w="628" w:type="dxa"/>
            <w:vAlign w:val="center"/>
          </w:tcPr>
          <w:p w:rsidR="00C63AB8" w:rsidRPr="00C63AB8" w:rsidRDefault="00C63AB8" w:rsidP="00C63AB8">
            <w:pPr>
              <w:widowControl/>
              <w:tabs>
                <w:tab w:val="left" w:pos="0"/>
              </w:tabs>
              <w:spacing w:line="240" w:lineRule="auto"/>
              <w:ind w:firstLine="0"/>
              <w:jc w:val="center"/>
              <w:rPr>
                <w:b/>
                <w:bCs/>
                <w:sz w:val="28"/>
                <w:szCs w:val="24"/>
              </w:rPr>
            </w:pPr>
            <w:r w:rsidRPr="00C63AB8">
              <w:rPr>
                <w:b/>
                <w:bCs/>
                <w:sz w:val="28"/>
                <w:szCs w:val="24"/>
              </w:rPr>
              <w:t xml:space="preserve">№ </w:t>
            </w:r>
            <w:proofErr w:type="gramStart"/>
            <w:r w:rsidRPr="00C63AB8">
              <w:rPr>
                <w:b/>
                <w:bCs/>
                <w:sz w:val="28"/>
                <w:szCs w:val="24"/>
              </w:rPr>
              <w:t>п</w:t>
            </w:r>
            <w:proofErr w:type="gramEnd"/>
            <w:r w:rsidRPr="00C63AB8">
              <w:rPr>
                <w:b/>
                <w:bCs/>
                <w:sz w:val="28"/>
                <w:szCs w:val="24"/>
              </w:rPr>
              <w:t>/п</w:t>
            </w:r>
          </w:p>
        </w:tc>
        <w:tc>
          <w:tcPr>
            <w:tcW w:w="4896" w:type="dxa"/>
            <w:vAlign w:val="center"/>
          </w:tcPr>
          <w:p w:rsidR="00C63AB8" w:rsidRPr="00C63AB8" w:rsidRDefault="00C63AB8" w:rsidP="00C63AB8">
            <w:pPr>
              <w:widowControl/>
              <w:tabs>
                <w:tab w:val="left" w:pos="0"/>
              </w:tabs>
              <w:spacing w:line="240" w:lineRule="auto"/>
              <w:ind w:firstLine="0"/>
              <w:jc w:val="center"/>
              <w:rPr>
                <w:b/>
                <w:bCs/>
                <w:sz w:val="28"/>
                <w:szCs w:val="24"/>
              </w:rPr>
            </w:pPr>
            <w:r w:rsidRPr="00C63AB8">
              <w:rPr>
                <w:b/>
                <w:bCs/>
                <w:sz w:val="28"/>
                <w:szCs w:val="24"/>
              </w:rPr>
              <w:t>Наименование раздела дисциплины</w:t>
            </w:r>
          </w:p>
        </w:tc>
        <w:tc>
          <w:tcPr>
            <w:tcW w:w="992" w:type="dxa"/>
            <w:vAlign w:val="center"/>
          </w:tcPr>
          <w:p w:rsidR="00C63AB8" w:rsidRPr="00C63AB8" w:rsidRDefault="00C63AB8" w:rsidP="00C63AB8">
            <w:pPr>
              <w:widowControl/>
              <w:spacing w:line="240" w:lineRule="auto"/>
              <w:ind w:firstLine="0"/>
              <w:jc w:val="center"/>
              <w:rPr>
                <w:b/>
                <w:sz w:val="28"/>
                <w:szCs w:val="24"/>
              </w:rPr>
            </w:pPr>
            <w:r w:rsidRPr="00C63AB8">
              <w:rPr>
                <w:b/>
                <w:sz w:val="28"/>
                <w:szCs w:val="24"/>
              </w:rPr>
              <w:t>Л</w:t>
            </w:r>
          </w:p>
        </w:tc>
        <w:tc>
          <w:tcPr>
            <w:tcW w:w="992" w:type="dxa"/>
            <w:vAlign w:val="center"/>
          </w:tcPr>
          <w:p w:rsidR="00C63AB8" w:rsidRPr="00C63AB8" w:rsidRDefault="00C63AB8" w:rsidP="00C63AB8">
            <w:pPr>
              <w:widowControl/>
              <w:spacing w:line="240" w:lineRule="auto"/>
              <w:ind w:firstLine="0"/>
              <w:jc w:val="center"/>
              <w:rPr>
                <w:b/>
                <w:sz w:val="28"/>
                <w:szCs w:val="24"/>
              </w:rPr>
            </w:pPr>
            <w:r w:rsidRPr="00C63AB8">
              <w:rPr>
                <w:b/>
                <w:sz w:val="28"/>
                <w:szCs w:val="24"/>
              </w:rPr>
              <w:t>ПЗ</w:t>
            </w:r>
          </w:p>
        </w:tc>
        <w:tc>
          <w:tcPr>
            <w:tcW w:w="992" w:type="dxa"/>
            <w:vAlign w:val="center"/>
          </w:tcPr>
          <w:p w:rsidR="00C63AB8" w:rsidRPr="00C63AB8" w:rsidRDefault="00C63AB8" w:rsidP="00C63AB8">
            <w:pPr>
              <w:widowControl/>
              <w:spacing w:line="240" w:lineRule="auto"/>
              <w:ind w:firstLine="0"/>
              <w:jc w:val="center"/>
              <w:rPr>
                <w:b/>
                <w:sz w:val="28"/>
                <w:szCs w:val="24"/>
              </w:rPr>
            </w:pPr>
            <w:r w:rsidRPr="00C63AB8">
              <w:rPr>
                <w:b/>
                <w:sz w:val="28"/>
                <w:szCs w:val="24"/>
              </w:rPr>
              <w:t>ЛР</w:t>
            </w:r>
          </w:p>
        </w:tc>
        <w:tc>
          <w:tcPr>
            <w:tcW w:w="851" w:type="dxa"/>
            <w:vAlign w:val="center"/>
          </w:tcPr>
          <w:p w:rsidR="00C63AB8" w:rsidRPr="00C63AB8" w:rsidRDefault="00C63AB8" w:rsidP="00C63AB8">
            <w:pPr>
              <w:widowControl/>
              <w:spacing w:line="240" w:lineRule="auto"/>
              <w:ind w:firstLine="0"/>
              <w:jc w:val="center"/>
              <w:rPr>
                <w:b/>
                <w:sz w:val="28"/>
                <w:szCs w:val="24"/>
              </w:rPr>
            </w:pPr>
            <w:r w:rsidRPr="00C63AB8">
              <w:rPr>
                <w:b/>
                <w:sz w:val="28"/>
                <w:szCs w:val="24"/>
              </w:rPr>
              <w:t>СРС</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1</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Общие понятия о тоннелях</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3</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План и продольный профиль автодорожных тоннелей</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3</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Инженерно-геологические изыскания при проектировании тоннелей</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4</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Обделки автодорожных тоннелей</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5</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Горное давление</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6</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Сооружение тоннелей горным способом</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7</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Сооружение тоннелей щитовым способом</w:t>
            </w:r>
          </w:p>
        </w:tc>
        <w:tc>
          <w:tcPr>
            <w:tcW w:w="992" w:type="dxa"/>
            <w:vAlign w:val="center"/>
          </w:tcPr>
          <w:p w:rsidR="00C63AB8" w:rsidRPr="000C43A3" w:rsidRDefault="00C278B4" w:rsidP="00C63AB8">
            <w:pPr>
              <w:widowControl/>
              <w:tabs>
                <w:tab w:val="left" w:pos="0"/>
              </w:tabs>
              <w:spacing w:line="240" w:lineRule="auto"/>
              <w:ind w:firstLine="0"/>
              <w:jc w:val="center"/>
              <w:rPr>
                <w:sz w:val="24"/>
                <w:szCs w:val="24"/>
              </w:rPr>
            </w:pPr>
            <w:r>
              <w:rPr>
                <w:sz w:val="24"/>
                <w:szCs w:val="24"/>
              </w:rPr>
              <w:t>2</w:t>
            </w:r>
          </w:p>
        </w:tc>
        <w:tc>
          <w:tcPr>
            <w:tcW w:w="992" w:type="dxa"/>
            <w:vAlign w:val="center"/>
          </w:tcPr>
          <w:p w:rsidR="00C63AB8" w:rsidRPr="000C43A3" w:rsidRDefault="00C278B4" w:rsidP="00C63AB8">
            <w:pPr>
              <w:widowControl/>
              <w:tabs>
                <w:tab w:val="left" w:pos="0"/>
              </w:tabs>
              <w:spacing w:line="240" w:lineRule="auto"/>
              <w:ind w:firstLine="0"/>
              <w:jc w:val="center"/>
              <w:rPr>
                <w:sz w:val="24"/>
                <w:szCs w:val="24"/>
              </w:rPr>
            </w:pPr>
            <w:r>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628" w:type="dxa"/>
            <w:vAlign w:val="center"/>
          </w:tcPr>
          <w:p w:rsidR="00C63AB8" w:rsidRPr="000C43A3" w:rsidRDefault="00C63AB8" w:rsidP="00C63AB8">
            <w:pPr>
              <w:widowControl/>
              <w:tabs>
                <w:tab w:val="left" w:pos="0"/>
              </w:tabs>
              <w:spacing w:line="240" w:lineRule="auto"/>
              <w:ind w:firstLine="0"/>
              <w:jc w:val="center"/>
              <w:rPr>
                <w:sz w:val="24"/>
                <w:szCs w:val="24"/>
              </w:rPr>
            </w:pPr>
            <w:r w:rsidRPr="000C43A3">
              <w:rPr>
                <w:sz w:val="24"/>
                <w:szCs w:val="24"/>
              </w:rPr>
              <w:t>8</w:t>
            </w:r>
          </w:p>
        </w:tc>
        <w:tc>
          <w:tcPr>
            <w:tcW w:w="4896" w:type="dxa"/>
            <w:vAlign w:val="center"/>
          </w:tcPr>
          <w:p w:rsidR="00C63AB8" w:rsidRPr="000C43A3" w:rsidRDefault="00C63AB8" w:rsidP="00C63AB8">
            <w:pPr>
              <w:widowControl/>
              <w:tabs>
                <w:tab w:val="left" w:pos="0"/>
              </w:tabs>
              <w:spacing w:line="240" w:lineRule="auto"/>
              <w:ind w:firstLine="0"/>
              <w:jc w:val="left"/>
              <w:rPr>
                <w:sz w:val="24"/>
                <w:szCs w:val="24"/>
              </w:rPr>
            </w:pPr>
            <w:r w:rsidRPr="000C43A3">
              <w:rPr>
                <w:sz w:val="24"/>
                <w:szCs w:val="24"/>
              </w:rPr>
              <w:t>Специальные способы сооружения тоннелей</w:t>
            </w:r>
          </w:p>
        </w:tc>
        <w:tc>
          <w:tcPr>
            <w:tcW w:w="992" w:type="dxa"/>
            <w:vAlign w:val="center"/>
          </w:tcPr>
          <w:p w:rsidR="00C63AB8" w:rsidRPr="000C43A3" w:rsidRDefault="00C278B4" w:rsidP="00C63AB8">
            <w:pPr>
              <w:widowControl/>
              <w:tabs>
                <w:tab w:val="left" w:pos="0"/>
              </w:tabs>
              <w:spacing w:line="240" w:lineRule="auto"/>
              <w:ind w:firstLine="0"/>
              <w:jc w:val="center"/>
              <w:rPr>
                <w:sz w:val="24"/>
                <w:szCs w:val="24"/>
              </w:rPr>
            </w:pPr>
            <w:r>
              <w:rPr>
                <w:sz w:val="24"/>
                <w:szCs w:val="24"/>
              </w:rPr>
              <w:t>2</w:t>
            </w:r>
          </w:p>
        </w:tc>
        <w:tc>
          <w:tcPr>
            <w:tcW w:w="992" w:type="dxa"/>
            <w:vAlign w:val="center"/>
          </w:tcPr>
          <w:p w:rsidR="00C63AB8" w:rsidRPr="000C43A3" w:rsidRDefault="00C278B4" w:rsidP="00C63AB8">
            <w:pPr>
              <w:widowControl/>
              <w:tabs>
                <w:tab w:val="left" w:pos="0"/>
              </w:tabs>
              <w:spacing w:line="240" w:lineRule="auto"/>
              <w:ind w:firstLine="0"/>
              <w:jc w:val="center"/>
              <w:rPr>
                <w:sz w:val="24"/>
                <w:szCs w:val="24"/>
              </w:rPr>
            </w:pPr>
            <w:r>
              <w:rPr>
                <w:sz w:val="24"/>
                <w:szCs w:val="24"/>
              </w:rPr>
              <w:t>2</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4</w:t>
            </w:r>
          </w:p>
        </w:tc>
      </w:tr>
      <w:tr w:rsidR="00C63AB8" w:rsidRPr="00C63AB8" w:rsidTr="00C63AB8">
        <w:trPr>
          <w:jc w:val="center"/>
        </w:trPr>
        <w:tc>
          <w:tcPr>
            <w:tcW w:w="5524" w:type="dxa"/>
            <w:gridSpan w:val="2"/>
            <w:vAlign w:val="center"/>
          </w:tcPr>
          <w:p w:rsidR="00C63AB8" w:rsidRPr="00C63AB8" w:rsidRDefault="00C63AB8" w:rsidP="00C63AB8">
            <w:pPr>
              <w:widowControl/>
              <w:spacing w:line="240" w:lineRule="auto"/>
              <w:ind w:firstLine="0"/>
              <w:jc w:val="center"/>
              <w:rPr>
                <w:b/>
                <w:sz w:val="28"/>
                <w:szCs w:val="28"/>
              </w:rPr>
            </w:pPr>
            <w:r w:rsidRPr="00C63AB8">
              <w:rPr>
                <w:b/>
                <w:sz w:val="28"/>
                <w:szCs w:val="28"/>
              </w:rPr>
              <w:t>Итого</w:t>
            </w:r>
          </w:p>
        </w:tc>
        <w:tc>
          <w:tcPr>
            <w:tcW w:w="992" w:type="dxa"/>
            <w:vAlign w:val="center"/>
          </w:tcPr>
          <w:p w:rsidR="00C63AB8" w:rsidRPr="00C63AB8" w:rsidRDefault="00C278B4" w:rsidP="00C63AB8">
            <w:pPr>
              <w:widowControl/>
              <w:spacing w:line="240" w:lineRule="auto"/>
              <w:ind w:firstLine="0"/>
              <w:jc w:val="center"/>
              <w:rPr>
                <w:sz w:val="28"/>
                <w:szCs w:val="28"/>
              </w:rPr>
            </w:pPr>
            <w:r>
              <w:rPr>
                <w:sz w:val="28"/>
                <w:szCs w:val="28"/>
              </w:rPr>
              <w:t>16</w:t>
            </w:r>
          </w:p>
        </w:tc>
        <w:tc>
          <w:tcPr>
            <w:tcW w:w="992" w:type="dxa"/>
            <w:vAlign w:val="center"/>
          </w:tcPr>
          <w:p w:rsidR="00C63AB8" w:rsidRPr="00C63AB8" w:rsidRDefault="00C278B4" w:rsidP="00C63AB8">
            <w:pPr>
              <w:widowControl/>
              <w:spacing w:line="240" w:lineRule="auto"/>
              <w:ind w:firstLine="0"/>
              <w:jc w:val="center"/>
              <w:rPr>
                <w:sz w:val="28"/>
                <w:szCs w:val="28"/>
              </w:rPr>
            </w:pPr>
            <w:r>
              <w:rPr>
                <w:sz w:val="28"/>
                <w:szCs w:val="28"/>
              </w:rPr>
              <w:t>16</w:t>
            </w:r>
          </w:p>
        </w:tc>
        <w:tc>
          <w:tcPr>
            <w:tcW w:w="992" w:type="dxa"/>
            <w:vAlign w:val="center"/>
          </w:tcPr>
          <w:p w:rsidR="00C63AB8" w:rsidRPr="00C63AB8" w:rsidRDefault="00C63AB8" w:rsidP="00C63AB8">
            <w:pPr>
              <w:widowControl/>
              <w:spacing w:line="240" w:lineRule="auto"/>
              <w:ind w:firstLine="0"/>
              <w:jc w:val="center"/>
              <w:rPr>
                <w:sz w:val="28"/>
                <w:szCs w:val="28"/>
              </w:rPr>
            </w:pPr>
          </w:p>
        </w:tc>
        <w:tc>
          <w:tcPr>
            <w:tcW w:w="851" w:type="dxa"/>
            <w:vAlign w:val="center"/>
          </w:tcPr>
          <w:p w:rsidR="00C63AB8" w:rsidRPr="00C63AB8" w:rsidRDefault="00275FDB" w:rsidP="00275FDB">
            <w:pPr>
              <w:widowControl/>
              <w:spacing w:line="240" w:lineRule="auto"/>
              <w:ind w:firstLine="0"/>
              <w:jc w:val="center"/>
              <w:rPr>
                <w:sz w:val="28"/>
                <w:szCs w:val="28"/>
              </w:rPr>
            </w:pPr>
            <w:r>
              <w:rPr>
                <w:sz w:val="28"/>
                <w:szCs w:val="28"/>
              </w:rPr>
              <w:t>31</w:t>
            </w:r>
          </w:p>
        </w:tc>
      </w:tr>
    </w:tbl>
    <w:p w:rsidR="00C63AB8" w:rsidRPr="00D2714B" w:rsidRDefault="00C63AB8" w:rsidP="0095427B">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6. Перечень учебно-методического обеспечения для самостоятельной работы </w:t>
      </w:r>
      <w:proofErr w:type="gramStart"/>
      <w:r w:rsidRPr="00D2714B">
        <w:rPr>
          <w:b/>
          <w:bCs/>
          <w:sz w:val="28"/>
          <w:szCs w:val="28"/>
        </w:rPr>
        <w:t>обучающихся</w:t>
      </w:r>
      <w:proofErr w:type="gramEnd"/>
      <w:r w:rsidRPr="00D2714B">
        <w:rPr>
          <w:b/>
          <w:bCs/>
          <w:sz w:val="28"/>
          <w:szCs w:val="28"/>
        </w:rPr>
        <w:t xml:space="preserve">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096"/>
        <w:gridCol w:w="3789"/>
      </w:tblGrid>
      <w:tr w:rsidR="00C278B4" w:rsidRPr="004D3D6C" w:rsidTr="007529FD">
        <w:trPr>
          <w:jc w:val="center"/>
        </w:trPr>
        <w:tc>
          <w:tcPr>
            <w:tcW w:w="675" w:type="dxa"/>
            <w:shd w:val="clear" w:color="auto" w:fill="auto"/>
            <w:vAlign w:val="center"/>
          </w:tcPr>
          <w:p w:rsidR="00C278B4" w:rsidRPr="00D2714B" w:rsidRDefault="00C278B4" w:rsidP="0007341E">
            <w:pPr>
              <w:widowControl/>
              <w:spacing w:line="240" w:lineRule="auto"/>
              <w:ind w:firstLine="0"/>
              <w:jc w:val="center"/>
              <w:rPr>
                <w:b/>
                <w:bCs/>
                <w:sz w:val="28"/>
                <w:szCs w:val="28"/>
              </w:rPr>
            </w:pPr>
            <w:r w:rsidRPr="00D2714B">
              <w:rPr>
                <w:b/>
                <w:bCs/>
                <w:sz w:val="28"/>
                <w:szCs w:val="28"/>
              </w:rPr>
              <w:t>№</w:t>
            </w:r>
          </w:p>
          <w:p w:rsidR="00C278B4" w:rsidRPr="00D2714B" w:rsidRDefault="00C278B4" w:rsidP="0007341E">
            <w:pPr>
              <w:widowControl/>
              <w:spacing w:line="240" w:lineRule="auto"/>
              <w:ind w:firstLine="0"/>
              <w:jc w:val="center"/>
              <w:rPr>
                <w:b/>
                <w:bCs/>
                <w:sz w:val="28"/>
                <w:szCs w:val="28"/>
              </w:rPr>
            </w:pPr>
            <w:proofErr w:type="gramStart"/>
            <w:r w:rsidRPr="00D2714B">
              <w:rPr>
                <w:b/>
                <w:bCs/>
                <w:sz w:val="28"/>
                <w:szCs w:val="28"/>
              </w:rPr>
              <w:t>п</w:t>
            </w:r>
            <w:proofErr w:type="gramEnd"/>
            <w:r w:rsidRPr="00D2714B">
              <w:rPr>
                <w:b/>
                <w:bCs/>
                <w:sz w:val="28"/>
                <w:szCs w:val="28"/>
              </w:rPr>
              <w:t>/п</w:t>
            </w:r>
          </w:p>
        </w:tc>
        <w:tc>
          <w:tcPr>
            <w:tcW w:w="5096" w:type="dxa"/>
            <w:shd w:val="clear" w:color="auto" w:fill="auto"/>
            <w:vAlign w:val="center"/>
          </w:tcPr>
          <w:p w:rsidR="00C278B4" w:rsidRPr="00D2714B" w:rsidRDefault="00C278B4" w:rsidP="0007341E">
            <w:pPr>
              <w:widowControl/>
              <w:spacing w:line="240" w:lineRule="auto"/>
              <w:ind w:firstLine="0"/>
              <w:jc w:val="center"/>
              <w:rPr>
                <w:b/>
                <w:bCs/>
                <w:sz w:val="28"/>
                <w:szCs w:val="28"/>
              </w:rPr>
            </w:pPr>
            <w:r w:rsidRPr="00D2714B">
              <w:rPr>
                <w:b/>
                <w:bCs/>
                <w:sz w:val="28"/>
                <w:szCs w:val="28"/>
              </w:rPr>
              <w:t>Наименование раздела дисциплины</w:t>
            </w:r>
          </w:p>
        </w:tc>
        <w:tc>
          <w:tcPr>
            <w:tcW w:w="3789" w:type="dxa"/>
            <w:shd w:val="clear" w:color="auto" w:fill="auto"/>
            <w:vAlign w:val="center"/>
          </w:tcPr>
          <w:p w:rsidR="00C278B4" w:rsidRPr="00D2714B" w:rsidRDefault="00C278B4" w:rsidP="0007341E">
            <w:pPr>
              <w:widowControl/>
              <w:spacing w:line="240" w:lineRule="auto"/>
              <w:ind w:firstLine="0"/>
              <w:jc w:val="center"/>
              <w:rPr>
                <w:b/>
                <w:bCs/>
                <w:sz w:val="28"/>
                <w:szCs w:val="28"/>
              </w:rPr>
            </w:pPr>
            <w:r w:rsidRPr="00D2714B">
              <w:rPr>
                <w:b/>
                <w:bCs/>
                <w:sz w:val="28"/>
                <w:szCs w:val="28"/>
              </w:rPr>
              <w:t>Перечень учебно-методического обеспечения</w:t>
            </w:r>
          </w:p>
        </w:tc>
      </w:tr>
      <w:tr w:rsidR="004D3D6C" w:rsidRPr="004D3D6C" w:rsidTr="007529FD">
        <w:trPr>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t>1</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Общие понятия о тоннелях</w:t>
            </w:r>
          </w:p>
        </w:tc>
        <w:tc>
          <w:tcPr>
            <w:tcW w:w="3789" w:type="dxa"/>
            <w:shd w:val="clear" w:color="auto" w:fill="auto"/>
            <w:vAlign w:val="center"/>
          </w:tcPr>
          <w:p w:rsidR="004D3D6C" w:rsidRPr="004D3D6C" w:rsidRDefault="004D3D6C" w:rsidP="004D3D6C">
            <w:pPr>
              <w:widowControl/>
              <w:spacing w:line="240" w:lineRule="auto"/>
              <w:ind w:firstLine="0"/>
              <w:rPr>
                <w:sz w:val="24"/>
                <w:szCs w:val="24"/>
              </w:rPr>
            </w:pPr>
            <w:r w:rsidRPr="004D3D6C">
              <w:rPr>
                <w:sz w:val="24"/>
                <w:szCs w:val="24"/>
              </w:rPr>
              <w:t>1. Фролов Ю.С., Голицынский Д.М., Ледяев А.П. Метрополитены. Учебник для вузов</w:t>
            </w:r>
            <w:proofErr w:type="gramStart"/>
            <w:r w:rsidRPr="004D3D6C">
              <w:rPr>
                <w:sz w:val="24"/>
                <w:szCs w:val="24"/>
              </w:rPr>
              <w:t xml:space="preserve"> / П</w:t>
            </w:r>
            <w:proofErr w:type="gramEnd"/>
            <w:r w:rsidRPr="004D3D6C">
              <w:rPr>
                <w:sz w:val="24"/>
                <w:szCs w:val="24"/>
              </w:rPr>
              <w:t xml:space="preserve">од ред. Ю.С. Фролова. М.: </w:t>
            </w:r>
            <w:proofErr w:type="spellStart"/>
            <w:r w:rsidRPr="004D3D6C">
              <w:rPr>
                <w:sz w:val="24"/>
                <w:szCs w:val="24"/>
              </w:rPr>
              <w:t>Желдориздат</w:t>
            </w:r>
            <w:proofErr w:type="spellEnd"/>
            <w:r w:rsidRPr="004D3D6C">
              <w:rPr>
                <w:sz w:val="24"/>
                <w:szCs w:val="24"/>
              </w:rPr>
              <w:t>, 2001. 528 с.</w:t>
            </w:r>
          </w:p>
          <w:p w:rsidR="004D3D6C" w:rsidRPr="004D3D6C" w:rsidRDefault="004D3D6C" w:rsidP="004D3D6C">
            <w:pPr>
              <w:widowControl/>
              <w:spacing w:line="240" w:lineRule="auto"/>
              <w:ind w:firstLine="0"/>
              <w:jc w:val="left"/>
              <w:rPr>
                <w:sz w:val="24"/>
                <w:szCs w:val="24"/>
              </w:rPr>
            </w:pPr>
            <w:r w:rsidRPr="004D3D6C">
              <w:rPr>
                <w:sz w:val="24"/>
                <w:szCs w:val="24"/>
              </w:rPr>
              <w:t xml:space="preserve">2. Тоннели и метрополитены. В.Г. Храпов, Е.А. Демешко, С.Н. Наумов и др. Под ред. В.Г. </w:t>
            </w:r>
            <w:proofErr w:type="spellStart"/>
            <w:r w:rsidRPr="004D3D6C">
              <w:rPr>
                <w:sz w:val="24"/>
                <w:szCs w:val="24"/>
              </w:rPr>
              <w:t>Храпова</w:t>
            </w:r>
            <w:proofErr w:type="spellEnd"/>
            <w:r w:rsidRPr="004D3D6C">
              <w:rPr>
                <w:sz w:val="24"/>
                <w:szCs w:val="24"/>
              </w:rPr>
              <w:t>. - М., Транспорт, 1989г. 383с</w:t>
            </w:r>
          </w:p>
          <w:p w:rsidR="004D3D6C" w:rsidRPr="004D3D6C" w:rsidRDefault="004D3D6C" w:rsidP="004D3D6C">
            <w:pPr>
              <w:widowControl/>
              <w:spacing w:line="240" w:lineRule="auto"/>
              <w:ind w:firstLine="0"/>
              <w:jc w:val="left"/>
              <w:rPr>
                <w:bCs/>
                <w:sz w:val="24"/>
                <w:szCs w:val="24"/>
              </w:rPr>
            </w:pPr>
            <w:r w:rsidRPr="004D3D6C">
              <w:rPr>
                <w:bCs/>
                <w:sz w:val="24"/>
                <w:szCs w:val="24"/>
              </w:rPr>
              <w:t xml:space="preserve">3. Справочник инженера-тоннельщика / Г.М. Богомолов, Д.М. Голицынский и др.; Под ред. В.Е. </w:t>
            </w:r>
            <w:proofErr w:type="spellStart"/>
            <w:r w:rsidRPr="004D3D6C">
              <w:rPr>
                <w:bCs/>
                <w:sz w:val="24"/>
                <w:szCs w:val="24"/>
              </w:rPr>
              <w:t>Меркина</w:t>
            </w:r>
            <w:proofErr w:type="spellEnd"/>
            <w:r w:rsidRPr="004D3D6C">
              <w:rPr>
                <w:bCs/>
                <w:sz w:val="24"/>
                <w:szCs w:val="24"/>
              </w:rPr>
              <w:t>. М.: Транспорт, 1993. 389 с.</w:t>
            </w:r>
          </w:p>
        </w:tc>
      </w:tr>
      <w:tr w:rsidR="004D3D6C" w:rsidRPr="004D3D6C" w:rsidTr="007529FD">
        <w:trPr>
          <w:trHeight w:val="2609"/>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lastRenderedPageBreak/>
              <w:t>2</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План и продольный профиль автодорожных тоннелей</w:t>
            </w:r>
          </w:p>
        </w:tc>
        <w:tc>
          <w:tcPr>
            <w:tcW w:w="3789" w:type="dxa"/>
            <w:vMerge w:val="restart"/>
            <w:shd w:val="clear" w:color="auto" w:fill="auto"/>
            <w:vAlign w:val="center"/>
          </w:tcPr>
          <w:p w:rsidR="004D3D6C" w:rsidRPr="004D3D6C" w:rsidRDefault="004D3D6C" w:rsidP="004D3D6C">
            <w:pPr>
              <w:widowControl/>
              <w:spacing w:line="240" w:lineRule="auto"/>
              <w:ind w:firstLine="0"/>
              <w:rPr>
                <w:sz w:val="24"/>
                <w:szCs w:val="24"/>
              </w:rPr>
            </w:pPr>
            <w:r w:rsidRPr="004D3D6C">
              <w:rPr>
                <w:sz w:val="24"/>
                <w:szCs w:val="24"/>
              </w:rPr>
              <w:t xml:space="preserve">1. Фролов Ю.С., </w:t>
            </w:r>
            <w:proofErr w:type="spellStart"/>
            <w:r w:rsidRPr="004D3D6C">
              <w:rPr>
                <w:sz w:val="24"/>
                <w:szCs w:val="24"/>
              </w:rPr>
              <w:t>Иванес</w:t>
            </w:r>
            <w:proofErr w:type="spellEnd"/>
            <w:r w:rsidRPr="004D3D6C">
              <w:rPr>
                <w:sz w:val="24"/>
                <w:szCs w:val="24"/>
              </w:rPr>
              <w:t xml:space="preserve"> Т.В., Коньков А.Н. Проектирование и расчет обделок тоннелей, сооружаемых щитовым способом: Учебное пособие.- СПб: ПГУПС. 2005.- 88с.</w:t>
            </w:r>
          </w:p>
          <w:p w:rsidR="004D3D6C" w:rsidRPr="004D3D6C" w:rsidRDefault="004D3D6C" w:rsidP="004D3D6C">
            <w:pPr>
              <w:widowControl/>
              <w:spacing w:line="240" w:lineRule="auto"/>
              <w:ind w:firstLine="0"/>
              <w:rPr>
                <w:sz w:val="24"/>
                <w:szCs w:val="24"/>
              </w:rPr>
            </w:pPr>
            <w:r w:rsidRPr="004D3D6C">
              <w:rPr>
                <w:sz w:val="24"/>
                <w:szCs w:val="24"/>
              </w:rPr>
              <w:t>2. Фролов Ю.С., Голицынский Д.М., Ледяев А.П. Метрополитены. Учебник для вузов</w:t>
            </w:r>
            <w:proofErr w:type="gramStart"/>
            <w:r w:rsidRPr="004D3D6C">
              <w:rPr>
                <w:sz w:val="24"/>
                <w:szCs w:val="24"/>
              </w:rPr>
              <w:t xml:space="preserve"> / П</w:t>
            </w:r>
            <w:proofErr w:type="gramEnd"/>
            <w:r w:rsidRPr="004D3D6C">
              <w:rPr>
                <w:sz w:val="24"/>
                <w:szCs w:val="24"/>
              </w:rPr>
              <w:t xml:space="preserve">од ред. Ю.С. Фролова. М.: </w:t>
            </w:r>
            <w:proofErr w:type="spellStart"/>
            <w:r w:rsidRPr="004D3D6C">
              <w:rPr>
                <w:sz w:val="24"/>
                <w:szCs w:val="24"/>
              </w:rPr>
              <w:t>Желдориздат</w:t>
            </w:r>
            <w:proofErr w:type="spellEnd"/>
            <w:r w:rsidRPr="004D3D6C">
              <w:rPr>
                <w:sz w:val="24"/>
                <w:szCs w:val="24"/>
              </w:rPr>
              <w:t>, 2001. 528 с.</w:t>
            </w:r>
          </w:p>
          <w:p w:rsidR="004D3D6C" w:rsidRDefault="004D3D6C" w:rsidP="004D3D6C">
            <w:pPr>
              <w:widowControl/>
              <w:spacing w:line="240" w:lineRule="auto"/>
              <w:ind w:firstLine="0"/>
              <w:rPr>
                <w:sz w:val="24"/>
                <w:szCs w:val="24"/>
              </w:rPr>
            </w:pPr>
            <w:r w:rsidRPr="004D3D6C">
              <w:rPr>
                <w:sz w:val="24"/>
                <w:szCs w:val="24"/>
              </w:rPr>
              <w:t xml:space="preserve">4. Руководство по проектированию и строительству тоннелей щитовым методом.  </w:t>
            </w:r>
            <w:proofErr w:type="spellStart"/>
            <w:r w:rsidRPr="004D3D6C">
              <w:rPr>
                <w:sz w:val="24"/>
                <w:szCs w:val="24"/>
              </w:rPr>
              <w:t>Меркин</w:t>
            </w:r>
            <w:proofErr w:type="spellEnd"/>
            <w:r w:rsidRPr="004D3D6C">
              <w:rPr>
                <w:sz w:val="24"/>
                <w:szCs w:val="24"/>
              </w:rPr>
              <w:t xml:space="preserve"> В.Е., Самойлова В.П. - М., Метро и тоннели, 2009г. 448с.</w:t>
            </w:r>
          </w:p>
          <w:p w:rsidR="004462F4" w:rsidRPr="004D3D6C" w:rsidRDefault="004462F4" w:rsidP="004D3D6C">
            <w:pPr>
              <w:widowControl/>
              <w:spacing w:line="240" w:lineRule="auto"/>
              <w:ind w:firstLine="0"/>
              <w:rPr>
                <w:bCs/>
                <w:sz w:val="24"/>
                <w:szCs w:val="24"/>
              </w:rPr>
            </w:pPr>
            <w:r>
              <w:rPr>
                <w:bCs/>
                <w:sz w:val="24"/>
                <w:szCs w:val="24"/>
              </w:rPr>
              <w:t>5</w:t>
            </w:r>
            <w:r w:rsidRPr="004462F4">
              <w:rPr>
                <w:bCs/>
                <w:sz w:val="24"/>
                <w:szCs w:val="24"/>
              </w:rPr>
              <w:t>.</w:t>
            </w:r>
            <w:r w:rsidRPr="004462F4">
              <w:rPr>
                <w:bCs/>
                <w:sz w:val="24"/>
                <w:szCs w:val="24"/>
              </w:rPr>
              <w:tab/>
              <w:t xml:space="preserve">Фролов Ю.С., </w:t>
            </w:r>
            <w:proofErr w:type="spellStart"/>
            <w:r w:rsidRPr="004462F4">
              <w:rPr>
                <w:bCs/>
                <w:sz w:val="24"/>
                <w:szCs w:val="24"/>
              </w:rPr>
              <w:t>Иванес</w:t>
            </w:r>
            <w:proofErr w:type="spellEnd"/>
            <w:r w:rsidRPr="004462F4">
              <w:rPr>
                <w:bCs/>
                <w:sz w:val="24"/>
                <w:szCs w:val="24"/>
              </w:rPr>
              <w:t xml:space="preserve"> Т.В. </w:t>
            </w:r>
            <w:proofErr w:type="gramStart"/>
            <w:r w:rsidRPr="004462F4">
              <w:rPr>
                <w:bCs/>
                <w:sz w:val="24"/>
                <w:szCs w:val="24"/>
              </w:rPr>
              <w:t>Тоннели</w:t>
            </w:r>
            <w:proofErr w:type="gramEnd"/>
            <w:r w:rsidRPr="004462F4">
              <w:rPr>
                <w:bCs/>
                <w:sz w:val="24"/>
                <w:szCs w:val="24"/>
              </w:rPr>
              <w:t xml:space="preserve"> сооружаемые горным способом. Методические указания для курсового и дипломного проектирования.</w:t>
            </w:r>
            <w:proofErr w:type="gramStart"/>
            <w:r w:rsidRPr="004462F4">
              <w:rPr>
                <w:bCs/>
                <w:sz w:val="24"/>
                <w:szCs w:val="24"/>
              </w:rPr>
              <w:t xml:space="preserve"> .</w:t>
            </w:r>
            <w:proofErr w:type="gramEnd"/>
            <w:r w:rsidRPr="004462F4">
              <w:rPr>
                <w:bCs/>
                <w:sz w:val="24"/>
                <w:szCs w:val="24"/>
              </w:rPr>
              <w:t>- СПб: ПГУПС. 2006.- 80с.</w:t>
            </w:r>
          </w:p>
        </w:tc>
      </w:tr>
      <w:tr w:rsidR="004D3D6C" w:rsidRPr="004D3D6C" w:rsidTr="007529FD">
        <w:trPr>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t>3</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Инженерно-геологические изыскания при проектировании тоннелей</w:t>
            </w:r>
          </w:p>
        </w:tc>
        <w:tc>
          <w:tcPr>
            <w:tcW w:w="3789" w:type="dxa"/>
            <w:vMerge/>
            <w:shd w:val="clear" w:color="auto" w:fill="auto"/>
            <w:vAlign w:val="center"/>
          </w:tcPr>
          <w:p w:rsidR="004D3D6C" w:rsidRPr="004D3D6C" w:rsidRDefault="004D3D6C" w:rsidP="004D3D6C">
            <w:pPr>
              <w:widowControl/>
              <w:spacing w:line="240" w:lineRule="auto"/>
              <w:ind w:firstLine="0"/>
              <w:jc w:val="left"/>
              <w:rPr>
                <w:bCs/>
                <w:sz w:val="24"/>
                <w:szCs w:val="24"/>
              </w:rPr>
            </w:pPr>
          </w:p>
        </w:tc>
      </w:tr>
      <w:tr w:rsidR="004D3D6C" w:rsidRPr="004D3D6C" w:rsidTr="007529FD">
        <w:trPr>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t>4</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Обделки автодорожных тоннелей</w:t>
            </w:r>
          </w:p>
        </w:tc>
        <w:tc>
          <w:tcPr>
            <w:tcW w:w="3789" w:type="dxa"/>
            <w:shd w:val="clear" w:color="auto" w:fill="auto"/>
            <w:vAlign w:val="center"/>
          </w:tcPr>
          <w:p w:rsidR="004D3D6C" w:rsidRPr="004D3D6C" w:rsidRDefault="004D3D6C" w:rsidP="004D3D6C">
            <w:pPr>
              <w:widowControl/>
              <w:spacing w:line="240" w:lineRule="auto"/>
              <w:ind w:firstLine="0"/>
              <w:rPr>
                <w:sz w:val="24"/>
                <w:szCs w:val="24"/>
              </w:rPr>
            </w:pPr>
            <w:r w:rsidRPr="004D3D6C">
              <w:rPr>
                <w:sz w:val="24"/>
                <w:szCs w:val="24"/>
              </w:rPr>
              <w:t xml:space="preserve">1. Фролов Ю.С., </w:t>
            </w:r>
            <w:proofErr w:type="spellStart"/>
            <w:r w:rsidRPr="004D3D6C">
              <w:rPr>
                <w:sz w:val="24"/>
                <w:szCs w:val="24"/>
              </w:rPr>
              <w:t>Иванес</w:t>
            </w:r>
            <w:proofErr w:type="spellEnd"/>
            <w:r w:rsidRPr="004D3D6C">
              <w:rPr>
                <w:sz w:val="24"/>
                <w:szCs w:val="24"/>
              </w:rPr>
              <w:t xml:space="preserve"> Т.В., Коньков А.Н. Проектирование и расчет обделок тоннелей, сооружаемых щитовым способом: Учебное пособие.- СПб: ПГУПС. 2005.- 88с.</w:t>
            </w:r>
          </w:p>
          <w:p w:rsidR="004D3D6C" w:rsidRPr="004D3D6C" w:rsidRDefault="004D3D6C" w:rsidP="004D3D6C">
            <w:pPr>
              <w:widowControl/>
              <w:spacing w:line="240" w:lineRule="auto"/>
              <w:ind w:firstLine="0"/>
              <w:rPr>
                <w:sz w:val="24"/>
                <w:szCs w:val="24"/>
              </w:rPr>
            </w:pPr>
            <w:r w:rsidRPr="004D3D6C">
              <w:rPr>
                <w:sz w:val="24"/>
                <w:szCs w:val="24"/>
              </w:rPr>
              <w:t>2. Фролов Ю.С., Голицынский Д.М., Ледяев А.П. Метрополитены. Учебник для вузов</w:t>
            </w:r>
            <w:proofErr w:type="gramStart"/>
            <w:r w:rsidRPr="004D3D6C">
              <w:rPr>
                <w:sz w:val="24"/>
                <w:szCs w:val="24"/>
              </w:rPr>
              <w:t xml:space="preserve"> / П</w:t>
            </w:r>
            <w:proofErr w:type="gramEnd"/>
            <w:r w:rsidRPr="004D3D6C">
              <w:rPr>
                <w:sz w:val="24"/>
                <w:szCs w:val="24"/>
              </w:rPr>
              <w:t xml:space="preserve">од ред. Ю.С. Фролова. М.: </w:t>
            </w:r>
            <w:proofErr w:type="spellStart"/>
            <w:r w:rsidRPr="004D3D6C">
              <w:rPr>
                <w:sz w:val="24"/>
                <w:szCs w:val="24"/>
              </w:rPr>
              <w:t>Желдориздат</w:t>
            </w:r>
            <w:proofErr w:type="spellEnd"/>
            <w:r w:rsidRPr="004D3D6C">
              <w:rPr>
                <w:sz w:val="24"/>
                <w:szCs w:val="24"/>
              </w:rPr>
              <w:t>, 2001. 528 с.</w:t>
            </w:r>
          </w:p>
          <w:p w:rsidR="004D3D6C" w:rsidRPr="004D3D6C" w:rsidRDefault="004D3D6C" w:rsidP="004D3D6C">
            <w:pPr>
              <w:widowControl/>
              <w:spacing w:line="240" w:lineRule="auto"/>
              <w:ind w:firstLine="0"/>
              <w:rPr>
                <w:sz w:val="24"/>
                <w:szCs w:val="24"/>
              </w:rPr>
            </w:pPr>
            <w:r w:rsidRPr="004D3D6C">
              <w:rPr>
                <w:sz w:val="24"/>
                <w:szCs w:val="24"/>
              </w:rPr>
              <w:t xml:space="preserve">3. Руководство по проектированию и строительству тоннелей щитовым методом.  </w:t>
            </w:r>
            <w:proofErr w:type="spellStart"/>
            <w:r w:rsidRPr="004D3D6C">
              <w:rPr>
                <w:sz w:val="24"/>
                <w:szCs w:val="24"/>
              </w:rPr>
              <w:t>Меркин</w:t>
            </w:r>
            <w:proofErr w:type="spellEnd"/>
            <w:r w:rsidRPr="004D3D6C">
              <w:rPr>
                <w:sz w:val="24"/>
                <w:szCs w:val="24"/>
              </w:rPr>
              <w:t xml:space="preserve"> В.Е., Самойлова В.П. - М., Метро и тоннели, 2009г. 448с.</w:t>
            </w:r>
          </w:p>
          <w:p w:rsidR="004D3D6C" w:rsidRPr="004D3D6C" w:rsidRDefault="004D3D6C" w:rsidP="004D3D6C">
            <w:pPr>
              <w:widowControl/>
              <w:spacing w:line="240" w:lineRule="auto"/>
              <w:ind w:firstLine="0"/>
              <w:jc w:val="left"/>
              <w:rPr>
                <w:sz w:val="24"/>
                <w:szCs w:val="24"/>
              </w:rPr>
            </w:pPr>
            <w:r w:rsidRPr="004D3D6C">
              <w:rPr>
                <w:sz w:val="24"/>
                <w:szCs w:val="24"/>
              </w:rPr>
              <w:t xml:space="preserve">4. </w:t>
            </w:r>
            <w:proofErr w:type="spellStart"/>
            <w:r w:rsidRPr="004D3D6C">
              <w:rPr>
                <w:sz w:val="24"/>
                <w:szCs w:val="24"/>
              </w:rPr>
              <w:t>Иванес</w:t>
            </w:r>
            <w:proofErr w:type="spellEnd"/>
            <w:r w:rsidRPr="004D3D6C">
              <w:rPr>
                <w:sz w:val="24"/>
                <w:szCs w:val="24"/>
              </w:rPr>
              <w:t xml:space="preserve"> Т.В. Тоннели, сооружаемые щитовым способом: Методические указания для курсового и дипломного проектирования.- СПб: ПГУПС. 2008.- 84с.</w:t>
            </w:r>
          </w:p>
          <w:p w:rsidR="004D3D6C" w:rsidRDefault="004D3D6C" w:rsidP="004D3D6C">
            <w:pPr>
              <w:widowControl/>
              <w:spacing w:line="240" w:lineRule="auto"/>
              <w:ind w:firstLine="0"/>
              <w:jc w:val="left"/>
              <w:rPr>
                <w:sz w:val="24"/>
                <w:szCs w:val="24"/>
              </w:rPr>
            </w:pPr>
            <w:r w:rsidRPr="004D3D6C">
              <w:rPr>
                <w:sz w:val="24"/>
                <w:szCs w:val="24"/>
              </w:rPr>
              <w:t xml:space="preserve">5. Тоннели и метрополитены. В.Г. Храпов, Е.А. Демешко, С.Н. Наумов и др. Под ред. В.Г. </w:t>
            </w:r>
            <w:proofErr w:type="spellStart"/>
            <w:r w:rsidRPr="004D3D6C">
              <w:rPr>
                <w:sz w:val="24"/>
                <w:szCs w:val="24"/>
              </w:rPr>
              <w:t>Храпова</w:t>
            </w:r>
            <w:proofErr w:type="spellEnd"/>
            <w:r w:rsidRPr="004D3D6C">
              <w:rPr>
                <w:sz w:val="24"/>
                <w:szCs w:val="24"/>
              </w:rPr>
              <w:t>. - М., Транспорт, 1989г. 383с</w:t>
            </w:r>
          </w:p>
          <w:p w:rsidR="004462F4" w:rsidRPr="004D3D6C" w:rsidRDefault="004462F4" w:rsidP="004D3D6C">
            <w:pPr>
              <w:widowControl/>
              <w:spacing w:line="240" w:lineRule="auto"/>
              <w:ind w:firstLine="0"/>
              <w:jc w:val="left"/>
              <w:rPr>
                <w:bCs/>
                <w:sz w:val="24"/>
                <w:szCs w:val="24"/>
              </w:rPr>
            </w:pPr>
            <w:r>
              <w:rPr>
                <w:sz w:val="24"/>
                <w:szCs w:val="24"/>
              </w:rPr>
              <w:t>6.</w:t>
            </w:r>
            <w:r w:rsidRPr="004462F4">
              <w:rPr>
                <w:sz w:val="24"/>
                <w:szCs w:val="24"/>
              </w:rPr>
              <w:t xml:space="preserve">Фролов Ю.С., </w:t>
            </w:r>
            <w:proofErr w:type="spellStart"/>
            <w:r w:rsidRPr="004462F4">
              <w:rPr>
                <w:sz w:val="24"/>
                <w:szCs w:val="24"/>
              </w:rPr>
              <w:t>Иванес</w:t>
            </w:r>
            <w:proofErr w:type="spellEnd"/>
            <w:r w:rsidRPr="004462F4">
              <w:rPr>
                <w:sz w:val="24"/>
                <w:szCs w:val="24"/>
              </w:rPr>
              <w:t xml:space="preserve"> Т.В. </w:t>
            </w:r>
            <w:proofErr w:type="gramStart"/>
            <w:r w:rsidRPr="004462F4">
              <w:rPr>
                <w:sz w:val="24"/>
                <w:szCs w:val="24"/>
              </w:rPr>
              <w:t>Тоннели</w:t>
            </w:r>
            <w:proofErr w:type="gramEnd"/>
            <w:r w:rsidRPr="004462F4">
              <w:rPr>
                <w:sz w:val="24"/>
                <w:szCs w:val="24"/>
              </w:rPr>
              <w:t xml:space="preserve"> сооружаемые горным способом. Методические указания </w:t>
            </w:r>
            <w:r w:rsidRPr="004462F4">
              <w:rPr>
                <w:sz w:val="24"/>
                <w:szCs w:val="24"/>
              </w:rPr>
              <w:lastRenderedPageBreak/>
              <w:t>для курсового и дипломного проектирования.</w:t>
            </w:r>
            <w:proofErr w:type="gramStart"/>
            <w:r w:rsidRPr="004462F4">
              <w:rPr>
                <w:sz w:val="24"/>
                <w:szCs w:val="24"/>
              </w:rPr>
              <w:t xml:space="preserve"> .</w:t>
            </w:r>
            <w:proofErr w:type="gramEnd"/>
            <w:r w:rsidRPr="004462F4">
              <w:rPr>
                <w:sz w:val="24"/>
                <w:szCs w:val="24"/>
              </w:rPr>
              <w:t>- СПб: ПГУПС. 2006.- 80с.</w:t>
            </w:r>
          </w:p>
        </w:tc>
      </w:tr>
      <w:tr w:rsidR="004D3D6C" w:rsidRPr="004D3D6C" w:rsidTr="007529FD">
        <w:trPr>
          <w:trHeight w:val="2399"/>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lastRenderedPageBreak/>
              <w:t>5</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Горное давление</w:t>
            </w:r>
          </w:p>
        </w:tc>
        <w:tc>
          <w:tcPr>
            <w:tcW w:w="3789" w:type="dxa"/>
            <w:vMerge w:val="restart"/>
            <w:shd w:val="clear" w:color="auto" w:fill="auto"/>
            <w:vAlign w:val="center"/>
          </w:tcPr>
          <w:p w:rsidR="004D3D6C" w:rsidRPr="004D3D6C" w:rsidRDefault="004D3D6C" w:rsidP="004D3D6C">
            <w:pPr>
              <w:widowControl/>
              <w:spacing w:line="240" w:lineRule="auto"/>
              <w:ind w:firstLine="0"/>
              <w:rPr>
                <w:sz w:val="24"/>
                <w:szCs w:val="24"/>
              </w:rPr>
            </w:pPr>
            <w:r w:rsidRPr="004D3D6C">
              <w:rPr>
                <w:sz w:val="24"/>
                <w:szCs w:val="24"/>
              </w:rPr>
              <w:t xml:space="preserve">1. Фролов Ю.С., </w:t>
            </w:r>
            <w:proofErr w:type="spellStart"/>
            <w:r w:rsidRPr="004D3D6C">
              <w:rPr>
                <w:sz w:val="24"/>
                <w:szCs w:val="24"/>
              </w:rPr>
              <w:t>Иванес</w:t>
            </w:r>
            <w:proofErr w:type="spellEnd"/>
            <w:r w:rsidRPr="004D3D6C">
              <w:rPr>
                <w:sz w:val="24"/>
                <w:szCs w:val="24"/>
              </w:rPr>
              <w:t xml:space="preserve"> Т.В. Сооружение тоннелей щитами с </w:t>
            </w:r>
            <w:proofErr w:type="spellStart"/>
            <w:r w:rsidRPr="004D3D6C">
              <w:rPr>
                <w:sz w:val="24"/>
                <w:szCs w:val="24"/>
              </w:rPr>
              <w:t>активнымпригрузом</w:t>
            </w:r>
            <w:proofErr w:type="spellEnd"/>
            <w:r w:rsidRPr="004D3D6C">
              <w:rPr>
                <w:sz w:val="24"/>
                <w:szCs w:val="24"/>
              </w:rPr>
              <w:t xml:space="preserve"> забоя</w:t>
            </w:r>
            <w:proofErr w:type="gramStart"/>
            <w:r w:rsidRPr="004D3D6C">
              <w:rPr>
                <w:sz w:val="24"/>
                <w:szCs w:val="24"/>
              </w:rPr>
              <w:t xml:space="preserve">.: </w:t>
            </w:r>
            <w:proofErr w:type="gramEnd"/>
            <w:r w:rsidRPr="004D3D6C">
              <w:rPr>
                <w:sz w:val="24"/>
                <w:szCs w:val="24"/>
              </w:rPr>
              <w:t>Учебное пособие.- СПб: ПГУПС. 2011.- 72с.</w:t>
            </w:r>
          </w:p>
          <w:p w:rsidR="004D3D6C" w:rsidRPr="004D3D6C" w:rsidRDefault="004D3D6C" w:rsidP="004D3D6C">
            <w:pPr>
              <w:widowControl/>
              <w:spacing w:line="240" w:lineRule="auto"/>
              <w:ind w:firstLine="0"/>
              <w:rPr>
                <w:sz w:val="24"/>
                <w:szCs w:val="24"/>
              </w:rPr>
            </w:pPr>
            <w:r w:rsidRPr="004D3D6C">
              <w:rPr>
                <w:sz w:val="24"/>
                <w:szCs w:val="24"/>
              </w:rPr>
              <w:t xml:space="preserve">2. Руководство по проектированию и строительству тоннелей щитовым методом.  </w:t>
            </w:r>
            <w:proofErr w:type="spellStart"/>
            <w:r w:rsidRPr="004D3D6C">
              <w:rPr>
                <w:sz w:val="24"/>
                <w:szCs w:val="24"/>
              </w:rPr>
              <w:t>Меркин</w:t>
            </w:r>
            <w:proofErr w:type="spellEnd"/>
            <w:r w:rsidRPr="004D3D6C">
              <w:rPr>
                <w:sz w:val="24"/>
                <w:szCs w:val="24"/>
              </w:rPr>
              <w:t xml:space="preserve"> В.Е., Самойлова В.П. - М., Метро и тоннели, 2009г. 448с.</w:t>
            </w:r>
          </w:p>
          <w:p w:rsidR="004D3D6C" w:rsidRPr="004D3D6C" w:rsidRDefault="004D3D6C" w:rsidP="004D3D6C">
            <w:pPr>
              <w:widowControl/>
              <w:spacing w:line="240" w:lineRule="auto"/>
              <w:ind w:firstLine="0"/>
              <w:rPr>
                <w:sz w:val="24"/>
                <w:szCs w:val="24"/>
              </w:rPr>
            </w:pPr>
            <w:r w:rsidRPr="004D3D6C">
              <w:rPr>
                <w:sz w:val="24"/>
                <w:szCs w:val="24"/>
              </w:rPr>
              <w:t xml:space="preserve">3. Тоннели и метрополитены. В.Г. Храпов, Е.А. Демешко, С.Н. Наумов и др. Под ред. В.Г. </w:t>
            </w:r>
            <w:proofErr w:type="spellStart"/>
            <w:r w:rsidRPr="004D3D6C">
              <w:rPr>
                <w:sz w:val="24"/>
                <w:szCs w:val="24"/>
              </w:rPr>
              <w:t>Храпова</w:t>
            </w:r>
            <w:proofErr w:type="spellEnd"/>
            <w:r w:rsidRPr="004D3D6C">
              <w:rPr>
                <w:sz w:val="24"/>
                <w:szCs w:val="24"/>
              </w:rPr>
              <w:t>. - М., Транспорт, 1989г. 383с.</w:t>
            </w:r>
          </w:p>
          <w:p w:rsidR="004D3D6C" w:rsidRPr="004D3D6C" w:rsidRDefault="004D3D6C" w:rsidP="004D3D6C">
            <w:pPr>
              <w:widowControl/>
              <w:spacing w:line="240" w:lineRule="auto"/>
              <w:ind w:firstLine="0"/>
              <w:jc w:val="left"/>
              <w:rPr>
                <w:bCs/>
                <w:sz w:val="24"/>
                <w:szCs w:val="24"/>
              </w:rPr>
            </w:pPr>
            <w:r w:rsidRPr="004D3D6C">
              <w:rPr>
                <w:sz w:val="24"/>
                <w:szCs w:val="24"/>
              </w:rPr>
              <w:t xml:space="preserve">4. </w:t>
            </w:r>
            <w:proofErr w:type="spellStart"/>
            <w:r w:rsidRPr="004D3D6C">
              <w:rPr>
                <w:sz w:val="24"/>
                <w:szCs w:val="24"/>
              </w:rPr>
              <w:t>Иванес</w:t>
            </w:r>
            <w:proofErr w:type="spellEnd"/>
            <w:r w:rsidRPr="004D3D6C">
              <w:rPr>
                <w:sz w:val="24"/>
                <w:szCs w:val="24"/>
              </w:rPr>
              <w:t xml:space="preserve"> Т.В. Тоннели, сооружаемые щитовым способом: Методические указания для курсового и дипломного проектирования.- СПб: ПГУПС. 2008.- 84с.</w:t>
            </w:r>
          </w:p>
        </w:tc>
      </w:tr>
      <w:tr w:rsidR="004D3D6C" w:rsidRPr="004D3D6C" w:rsidTr="007529FD">
        <w:trPr>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t>6</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Сооружение тоннелей горным способом</w:t>
            </w:r>
          </w:p>
        </w:tc>
        <w:tc>
          <w:tcPr>
            <w:tcW w:w="3789" w:type="dxa"/>
            <w:vMerge/>
            <w:shd w:val="clear" w:color="auto" w:fill="auto"/>
            <w:vAlign w:val="center"/>
          </w:tcPr>
          <w:p w:rsidR="004D3D6C" w:rsidRPr="004D3D6C" w:rsidRDefault="004D3D6C" w:rsidP="004D3D6C">
            <w:pPr>
              <w:widowControl/>
              <w:spacing w:line="240" w:lineRule="auto"/>
              <w:ind w:firstLine="0"/>
              <w:jc w:val="left"/>
              <w:rPr>
                <w:bCs/>
                <w:sz w:val="24"/>
                <w:szCs w:val="24"/>
              </w:rPr>
            </w:pPr>
          </w:p>
        </w:tc>
      </w:tr>
      <w:tr w:rsidR="004D3D6C" w:rsidRPr="004D3D6C" w:rsidTr="007529FD">
        <w:trPr>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t>7</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Сооружение тоннелей щитовым способом</w:t>
            </w:r>
          </w:p>
        </w:tc>
        <w:tc>
          <w:tcPr>
            <w:tcW w:w="3789" w:type="dxa"/>
            <w:shd w:val="clear" w:color="auto" w:fill="auto"/>
            <w:vAlign w:val="center"/>
          </w:tcPr>
          <w:p w:rsidR="004D3D6C" w:rsidRPr="004D3D6C" w:rsidRDefault="004D3D6C" w:rsidP="004D3D6C">
            <w:pPr>
              <w:widowControl/>
              <w:spacing w:line="240" w:lineRule="auto"/>
              <w:ind w:firstLine="0"/>
              <w:rPr>
                <w:sz w:val="24"/>
                <w:szCs w:val="24"/>
              </w:rPr>
            </w:pPr>
            <w:r w:rsidRPr="004D3D6C">
              <w:rPr>
                <w:sz w:val="24"/>
                <w:szCs w:val="24"/>
              </w:rPr>
              <w:t xml:space="preserve">1. Фролов Ю.С., </w:t>
            </w:r>
            <w:proofErr w:type="spellStart"/>
            <w:r w:rsidRPr="004D3D6C">
              <w:rPr>
                <w:sz w:val="24"/>
                <w:szCs w:val="24"/>
              </w:rPr>
              <w:t>Иванес</w:t>
            </w:r>
            <w:proofErr w:type="spellEnd"/>
            <w:r w:rsidRPr="004D3D6C">
              <w:rPr>
                <w:sz w:val="24"/>
                <w:szCs w:val="24"/>
              </w:rPr>
              <w:t xml:space="preserve"> Т.В. Сооружение тоннелей щитами с </w:t>
            </w:r>
            <w:proofErr w:type="spellStart"/>
            <w:r w:rsidRPr="004D3D6C">
              <w:rPr>
                <w:sz w:val="24"/>
                <w:szCs w:val="24"/>
              </w:rPr>
              <w:t>активнымпригрузом</w:t>
            </w:r>
            <w:proofErr w:type="spellEnd"/>
            <w:r w:rsidRPr="004D3D6C">
              <w:rPr>
                <w:sz w:val="24"/>
                <w:szCs w:val="24"/>
              </w:rPr>
              <w:t xml:space="preserve"> забоя</w:t>
            </w:r>
            <w:proofErr w:type="gramStart"/>
            <w:r w:rsidRPr="004D3D6C">
              <w:rPr>
                <w:sz w:val="24"/>
                <w:szCs w:val="24"/>
              </w:rPr>
              <w:t xml:space="preserve">.: </w:t>
            </w:r>
            <w:proofErr w:type="gramEnd"/>
            <w:r w:rsidRPr="004D3D6C">
              <w:rPr>
                <w:sz w:val="24"/>
                <w:szCs w:val="24"/>
              </w:rPr>
              <w:t>Учебное пособие.- СПб: ПГУПС. 2011.- 72с.</w:t>
            </w:r>
          </w:p>
          <w:p w:rsidR="004D3D6C" w:rsidRPr="004D3D6C" w:rsidRDefault="004D3D6C" w:rsidP="004D3D6C">
            <w:pPr>
              <w:widowControl/>
              <w:spacing w:line="240" w:lineRule="auto"/>
              <w:ind w:firstLine="0"/>
              <w:rPr>
                <w:sz w:val="24"/>
                <w:szCs w:val="24"/>
              </w:rPr>
            </w:pPr>
            <w:r w:rsidRPr="004D3D6C">
              <w:rPr>
                <w:sz w:val="24"/>
                <w:szCs w:val="24"/>
              </w:rPr>
              <w:t xml:space="preserve">2. Руководство по проектированию и строительству тоннелей щитовым методом.  </w:t>
            </w:r>
            <w:proofErr w:type="spellStart"/>
            <w:r w:rsidRPr="004D3D6C">
              <w:rPr>
                <w:sz w:val="24"/>
                <w:szCs w:val="24"/>
              </w:rPr>
              <w:t>Меркин</w:t>
            </w:r>
            <w:proofErr w:type="spellEnd"/>
            <w:r w:rsidRPr="004D3D6C">
              <w:rPr>
                <w:sz w:val="24"/>
                <w:szCs w:val="24"/>
              </w:rPr>
              <w:t xml:space="preserve"> В.Е., Самойлова В.П. - М., Метро и тоннели, 2009г. 448с.</w:t>
            </w:r>
          </w:p>
          <w:p w:rsidR="004D3D6C" w:rsidRPr="004D3D6C" w:rsidRDefault="004D3D6C" w:rsidP="004D3D6C">
            <w:pPr>
              <w:widowControl/>
              <w:spacing w:line="240" w:lineRule="auto"/>
              <w:ind w:firstLine="0"/>
              <w:rPr>
                <w:bCs/>
                <w:sz w:val="24"/>
                <w:szCs w:val="24"/>
              </w:rPr>
            </w:pPr>
            <w:r w:rsidRPr="004D3D6C">
              <w:rPr>
                <w:sz w:val="24"/>
                <w:szCs w:val="24"/>
              </w:rPr>
              <w:t xml:space="preserve">3. </w:t>
            </w:r>
            <w:proofErr w:type="spellStart"/>
            <w:r w:rsidRPr="004D3D6C">
              <w:rPr>
                <w:sz w:val="24"/>
                <w:szCs w:val="24"/>
              </w:rPr>
              <w:t>Иванес</w:t>
            </w:r>
            <w:proofErr w:type="spellEnd"/>
            <w:r w:rsidRPr="004D3D6C">
              <w:rPr>
                <w:sz w:val="24"/>
                <w:szCs w:val="24"/>
              </w:rPr>
              <w:t xml:space="preserve"> Т.В. Тоннели, сооружаемые щитовым способом: Методические указания для курсового и дипломного проектирования.- СПб: ПГУПС. 2008.- 84с.</w:t>
            </w:r>
          </w:p>
        </w:tc>
      </w:tr>
      <w:tr w:rsidR="004D3D6C" w:rsidRPr="004D3D6C" w:rsidTr="007529FD">
        <w:trPr>
          <w:jc w:val="center"/>
        </w:trPr>
        <w:tc>
          <w:tcPr>
            <w:tcW w:w="675" w:type="dxa"/>
            <w:shd w:val="clear" w:color="auto" w:fill="auto"/>
            <w:vAlign w:val="center"/>
          </w:tcPr>
          <w:p w:rsidR="004D3D6C" w:rsidRPr="004D3D6C" w:rsidRDefault="004D3D6C" w:rsidP="004D3D6C">
            <w:pPr>
              <w:widowControl/>
              <w:tabs>
                <w:tab w:val="left" w:pos="0"/>
              </w:tabs>
              <w:spacing w:line="240" w:lineRule="auto"/>
              <w:ind w:firstLine="0"/>
              <w:jc w:val="center"/>
              <w:rPr>
                <w:sz w:val="24"/>
                <w:szCs w:val="24"/>
              </w:rPr>
            </w:pPr>
            <w:r w:rsidRPr="004D3D6C">
              <w:rPr>
                <w:sz w:val="24"/>
                <w:szCs w:val="24"/>
              </w:rPr>
              <w:t>8</w:t>
            </w:r>
          </w:p>
        </w:tc>
        <w:tc>
          <w:tcPr>
            <w:tcW w:w="5096" w:type="dxa"/>
            <w:shd w:val="clear" w:color="auto" w:fill="auto"/>
            <w:vAlign w:val="center"/>
          </w:tcPr>
          <w:p w:rsidR="004D3D6C" w:rsidRPr="004D3D6C" w:rsidRDefault="004D3D6C" w:rsidP="004D3D6C">
            <w:pPr>
              <w:widowControl/>
              <w:tabs>
                <w:tab w:val="left" w:pos="0"/>
              </w:tabs>
              <w:spacing w:line="240" w:lineRule="auto"/>
              <w:ind w:firstLine="0"/>
              <w:jc w:val="left"/>
              <w:rPr>
                <w:sz w:val="24"/>
                <w:szCs w:val="24"/>
              </w:rPr>
            </w:pPr>
            <w:r w:rsidRPr="004D3D6C">
              <w:rPr>
                <w:sz w:val="24"/>
                <w:szCs w:val="24"/>
              </w:rPr>
              <w:t>Специальные способы сооружения тоннелей</w:t>
            </w:r>
          </w:p>
        </w:tc>
        <w:tc>
          <w:tcPr>
            <w:tcW w:w="3789" w:type="dxa"/>
            <w:shd w:val="clear" w:color="auto" w:fill="auto"/>
            <w:vAlign w:val="center"/>
          </w:tcPr>
          <w:p w:rsidR="004D3D6C" w:rsidRPr="004D3D6C" w:rsidRDefault="004D3D6C" w:rsidP="004D3D6C">
            <w:pPr>
              <w:widowControl/>
              <w:spacing w:line="240" w:lineRule="auto"/>
              <w:ind w:firstLine="0"/>
              <w:rPr>
                <w:bCs/>
                <w:sz w:val="24"/>
                <w:szCs w:val="24"/>
              </w:rPr>
            </w:pPr>
            <w:r w:rsidRPr="004D3D6C">
              <w:rPr>
                <w:bCs/>
                <w:sz w:val="24"/>
                <w:szCs w:val="24"/>
              </w:rPr>
              <w:t xml:space="preserve">1. Фролов Ю.С., </w:t>
            </w:r>
            <w:proofErr w:type="spellStart"/>
            <w:r w:rsidRPr="004D3D6C">
              <w:rPr>
                <w:bCs/>
                <w:sz w:val="24"/>
                <w:szCs w:val="24"/>
              </w:rPr>
              <w:t>Иванес</w:t>
            </w:r>
            <w:proofErr w:type="spellEnd"/>
            <w:r w:rsidRPr="004D3D6C">
              <w:rPr>
                <w:bCs/>
                <w:sz w:val="24"/>
                <w:szCs w:val="24"/>
              </w:rPr>
              <w:t xml:space="preserve"> Т.В. Сооружение тоннелей щитами с </w:t>
            </w:r>
            <w:proofErr w:type="spellStart"/>
            <w:r w:rsidRPr="004D3D6C">
              <w:rPr>
                <w:bCs/>
                <w:sz w:val="24"/>
                <w:szCs w:val="24"/>
              </w:rPr>
              <w:t>активнымпригрузом</w:t>
            </w:r>
            <w:proofErr w:type="spellEnd"/>
            <w:r w:rsidRPr="004D3D6C">
              <w:rPr>
                <w:bCs/>
                <w:sz w:val="24"/>
                <w:szCs w:val="24"/>
              </w:rPr>
              <w:t xml:space="preserve"> забоя</w:t>
            </w:r>
            <w:proofErr w:type="gramStart"/>
            <w:r w:rsidRPr="004D3D6C">
              <w:rPr>
                <w:bCs/>
                <w:sz w:val="24"/>
                <w:szCs w:val="24"/>
              </w:rPr>
              <w:t xml:space="preserve">.: </w:t>
            </w:r>
            <w:proofErr w:type="gramEnd"/>
            <w:r w:rsidRPr="004D3D6C">
              <w:rPr>
                <w:bCs/>
                <w:sz w:val="24"/>
                <w:szCs w:val="24"/>
              </w:rPr>
              <w:t>Учебное пособие.- СПб: ПГУПС. 2011.- 72с.</w:t>
            </w:r>
          </w:p>
          <w:p w:rsidR="004D3D6C" w:rsidRPr="004D3D6C" w:rsidRDefault="004D3D6C" w:rsidP="004D3D6C">
            <w:pPr>
              <w:widowControl/>
              <w:spacing w:line="240" w:lineRule="auto"/>
              <w:ind w:firstLine="0"/>
              <w:jc w:val="left"/>
              <w:rPr>
                <w:bCs/>
                <w:sz w:val="24"/>
                <w:szCs w:val="24"/>
              </w:rPr>
            </w:pPr>
            <w:r w:rsidRPr="004D3D6C">
              <w:rPr>
                <w:bCs/>
                <w:sz w:val="24"/>
                <w:szCs w:val="24"/>
              </w:rPr>
              <w:t xml:space="preserve">2. Н.Г. </w:t>
            </w:r>
            <w:proofErr w:type="spellStart"/>
            <w:r w:rsidRPr="004D3D6C">
              <w:rPr>
                <w:bCs/>
                <w:sz w:val="24"/>
                <w:szCs w:val="24"/>
              </w:rPr>
              <w:t>Туренский</w:t>
            </w:r>
            <w:proofErr w:type="spellEnd"/>
            <w:r w:rsidRPr="004D3D6C">
              <w:rPr>
                <w:bCs/>
                <w:sz w:val="24"/>
                <w:szCs w:val="24"/>
              </w:rPr>
              <w:t>, А.П. Ледяев. Строительство тоннелей и метрополитенов. Организация, планирование, управление. М.: Транспорт, 1992.-264 с.</w:t>
            </w:r>
          </w:p>
        </w:tc>
      </w:tr>
    </w:tbl>
    <w:p w:rsidR="004D3D6C" w:rsidRPr="004D3D6C" w:rsidRDefault="004D3D6C" w:rsidP="004D3D6C">
      <w:pPr>
        <w:widowControl/>
        <w:spacing w:line="240" w:lineRule="auto"/>
        <w:ind w:firstLine="0"/>
        <w:jc w:val="left"/>
        <w:rPr>
          <w:bCs/>
          <w:sz w:val="28"/>
          <w:szCs w:val="28"/>
        </w:rPr>
      </w:pPr>
    </w:p>
    <w:p w:rsidR="008649D8" w:rsidRPr="00D2714B" w:rsidRDefault="008649D8" w:rsidP="005E7600">
      <w:pPr>
        <w:widowControl/>
        <w:spacing w:line="240" w:lineRule="auto"/>
        <w:ind w:firstLine="851"/>
        <w:jc w:val="center"/>
        <w:rPr>
          <w:bCs/>
          <w:sz w:val="28"/>
          <w:szCs w:val="28"/>
        </w:rPr>
      </w:pP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7. Фонд оценочных средств для проведения текущего контроля успеваемости и промежуточной </w:t>
      </w:r>
      <w:proofErr w:type="gramStart"/>
      <w:r w:rsidRPr="00D2714B">
        <w:rPr>
          <w:b/>
          <w:bCs/>
          <w:sz w:val="28"/>
          <w:szCs w:val="28"/>
        </w:rPr>
        <w:t>аттестации</w:t>
      </w:r>
      <w:proofErr w:type="gramEnd"/>
      <w:r w:rsidRPr="00D2714B">
        <w:rPr>
          <w:b/>
          <w:bCs/>
          <w:sz w:val="28"/>
          <w:szCs w:val="28"/>
        </w:rPr>
        <w:t xml:space="preserve">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07341E" w:rsidRDefault="0007341E" w:rsidP="0095427B">
      <w:pPr>
        <w:widowControl/>
        <w:spacing w:line="240" w:lineRule="auto"/>
        <w:ind w:firstLine="851"/>
        <w:jc w:val="center"/>
        <w:rPr>
          <w:b/>
          <w:bCs/>
          <w:sz w:val="28"/>
          <w:szCs w:val="28"/>
        </w:rPr>
      </w:pPr>
    </w:p>
    <w:p w:rsidR="008649D8" w:rsidRPr="00D322E9" w:rsidRDefault="008649D8" w:rsidP="0095427B">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8649D8" w:rsidRDefault="008649D8" w:rsidP="00823DC0">
      <w:pPr>
        <w:widowControl/>
        <w:spacing w:line="240" w:lineRule="auto"/>
        <w:ind w:firstLine="851"/>
        <w:jc w:val="center"/>
        <w:rPr>
          <w:bCs/>
          <w:sz w:val="28"/>
          <w:szCs w:val="28"/>
        </w:rPr>
      </w:pPr>
    </w:p>
    <w:p w:rsidR="008649D8" w:rsidRPr="00D2714B" w:rsidRDefault="008649D8" w:rsidP="00275FDB">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4D3D6C" w:rsidRPr="006B01D5" w:rsidRDefault="004D3D6C" w:rsidP="00275FDB">
      <w:pPr>
        <w:pStyle w:val="a6"/>
        <w:numPr>
          <w:ilvl w:val="0"/>
          <w:numId w:val="29"/>
        </w:numPr>
        <w:ind w:left="0" w:firstLine="851"/>
        <w:rPr>
          <w:sz w:val="28"/>
          <w:szCs w:val="28"/>
        </w:rPr>
      </w:pPr>
      <w:r w:rsidRPr="006B01D5">
        <w:rPr>
          <w:sz w:val="28"/>
          <w:szCs w:val="28"/>
        </w:rPr>
        <w:t xml:space="preserve">Фролов Ю.С., </w:t>
      </w:r>
      <w:proofErr w:type="spellStart"/>
      <w:r w:rsidRPr="006B01D5">
        <w:rPr>
          <w:sz w:val="28"/>
          <w:szCs w:val="28"/>
        </w:rPr>
        <w:t>Иванес</w:t>
      </w:r>
      <w:proofErr w:type="spellEnd"/>
      <w:r w:rsidRPr="006B01D5">
        <w:rPr>
          <w:sz w:val="28"/>
          <w:szCs w:val="28"/>
        </w:rPr>
        <w:t xml:space="preserve"> Т.В. Сооружение тоннелей щитами с </w:t>
      </w:r>
      <w:proofErr w:type="gramStart"/>
      <w:r w:rsidRPr="006B01D5">
        <w:rPr>
          <w:sz w:val="28"/>
          <w:szCs w:val="28"/>
        </w:rPr>
        <w:t>активным</w:t>
      </w:r>
      <w:proofErr w:type="gramEnd"/>
      <w:r w:rsidR="00A27145">
        <w:rPr>
          <w:sz w:val="28"/>
          <w:szCs w:val="28"/>
        </w:rPr>
        <w:t xml:space="preserve"> </w:t>
      </w:r>
      <w:r w:rsidRPr="006B01D5">
        <w:rPr>
          <w:sz w:val="28"/>
          <w:szCs w:val="28"/>
        </w:rPr>
        <w:t>пригрузом забоя.: Учебное пособие.- СПб: ПГУПС. 2011.- 72с.</w:t>
      </w:r>
    </w:p>
    <w:p w:rsidR="00604DE3" w:rsidRDefault="00604DE3" w:rsidP="00275FDB">
      <w:pPr>
        <w:widowControl/>
        <w:spacing w:line="240" w:lineRule="auto"/>
        <w:ind w:firstLine="851"/>
        <w:rPr>
          <w:bCs/>
          <w:sz w:val="28"/>
          <w:szCs w:val="28"/>
        </w:rPr>
      </w:pPr>
    </w:p>
    <w:p w:rsidR="008649D8" w:rsidRPr="00D2714B" w:rsidRDefault="008649D8" w:rsidP="00275FDB">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A27145" w:rsidRPr="006B01D5" w:rsidRDefault="00A27145" w:rsidP="00275FDB">
      <w:pPr>
        <w:pStyle w:val="a6"/>
        <w:numPr>
          <w:ilvl w:val="0"/>
          <w:numId w:val="30"/>
        </w:numPr>
        <w:ind w:left="0" w:firstLine="851"/>
        <w:rPr>
          <w:sz w:val="28"/>
          <w:szCs w:val="28"/>
        </w:rPr>
      </w:pPr>
      <w:r w:rsidRPr="006B01D5">
        <w:rPr>
          <w:sz w:val="28"/>
          <w:szCs w:val="28"/>
        </w:rPr>
        <w:t xml:space="preserve">Руководство по проектированию и строительству тоннелей щитовым методом.  </w:t>
      </w:r>
      <w:proofErr w:type="spellStart"/>
      <w:r w:rsidRPr="006B01D5">
        <w:rPr>
          <w:sz w:val="28"/>
          <w:szCs w:val="28"/>
        </w:rPr>
        <w:t>Меркин</w:t>
      </w:r>
      <w:proofErr w:type="spellEnd"/>
      <w:r w:rsidRPr="006B01D5">
        <w:rPr>
          <w:sz w:val="28"/>
          <w:szCs w:val="28"/>
        </w:rPr>
        <w:t xml:space="preserve"> В.Е., Самойлова В.П. - М., Метро и тоннели, 2009г. 448с.</w:t>
      </w:r>
    </w:p>
    <w:p w:rsidR="004D3D6C" w:rsidRPr="006B01D5" w:rsidRDefault="004D3D6C" w:rsidP="00275FDB">
      <w:pPr>
        <w:pStyle w:val="a6"/>
        <w:numPr>
          <w:ilvl w:val="0"/>
          <w:numId w:val="30"/>
        </w:numPr>
        <w:ind w:left="0" w:firstLine="851"/>
        <w:rPr>
          <w:sz w:val="28"/>
          <w:szCs w:val="28"/>
        </w:rPr>
      </w:pPr>
      <w:r w:rsidRPr="006B01D5">
        <w:rPr>
          <w:sz w:val="28"/>
          <w:szCs w:val="28"/>
        </w:rPr>
        <w:t>Фролов Ю.С., Голицынский Д.М., Ледяев А.П. Метрополитены. Учебник для вузов</w:t>
      </w:r>
      <w:proofErr w:type="gramStart"/>
      <w:r w:rsidRPr="006B01D5">
        <w:rPr>
          <w:sz w:val="28"/>
          <w:szCs w:val="28"/>
        </w:rPr>
        <w:t xml:space="preserve"> / П</w:t>
      </w:r>
      <w:proofErr w:type="gramEnd"/>
      <w:r w:rsidRPr="006B01D5">
        <w:rPr>
          <w:sz w:val="28"/>
          <w:szCs w:val="28"/>
        </w:rPr>
        <w:t xml:space="preserve">од ред. Ю.С. Фролова. М.: </w:t>
      </w:r>
      <w:proofErr w:type="spellStart"/>
      <w:r w:rsidRPr="006B01D5">
        <w:rPr>
          <w:sz w:val="28"/>
          <w:szCs w:val="28"/>
        </w:rPr>
        <w:t>Желдориздат</w:t>
      </w:r>
      <w:proofErr w:type="spellEnd"/>
      <w:r w:rsidRPr="006B01D5">
        <w:rPr>
          <w:sz w:val="28"/>
          <w:szCs w:val="28"/>
        </w:rPr>
        <w:t>, 2001. 528 с.</w:t>
      </w:r>
    </w:p>
    <w:p w:rsidR="004D3D6C" w:rsidRPr="006B01D5" w:rsidRDefault="004D3D6C" w:rsidP="00275FDB">
      <w:pPr>
        <w:pStyle w:val="a6"/>
        <w:numPr>
          <w:ilvl w:val="0"/>
          <w:numId w:val="30"/>
        </w:numPr>
        <w:ind w:left="0" w:firstLine="851"/>
        <w:rPr>
          <w:sz w:val="28"/>
          <w:szCs w:val="28"/>
        </w:rPr>
      </w:pPr>
      <w:r w:rsidRPr="006B01D5">
        <w:rPr>
          <w:sz w:val="28"/>
          <w:szCs w:val="28"/>
        </w:rPr>
        <w:t xml:space="preserve">Тоннели и метрополитены. В.Г. Храпов, Е.А. Демешко, С.Н. Наумов и др. Под ред. В.Г. </w:t>
      </w:r>
      <w:proofErr w:type="spellStart"/>
      <w:r w:rsidRPr="006B01D5">
        <w:rPr>
          <w:sz w:val="28"/>
          <w:szCs w:val="28"/>
        </w:rPr>
        <w:t>Храпова</w:t>
      </w:r>
      <w:proofErr w:type="spellEnd"/>
      <w:r w:rsidRPr="006B01D5">
        <w:rPr>
          <w:sz w:val="28"/>
          <w:szCs w:val="28"/>
        </w:rPr>
        <w:t>. - М., Транспорт, 1989г. 383с.</w:t>
      </w:r>
    </w:p>
    <w:p w:rsidR="004D3D6C" w:rsidRPr="006B01D5" w:rsidRDefault="004D3D6C" w:rsidP="00275FDB">
      <w:pPr>
        <w:pStyle w:val="a6"/>
        <w:numPr>
          <w:ilvl w:val="0"/>
          <w:numId w:val="30"/>
        </w:numPr>
        <w:ind w:left="0" w:firstLine="851"/>
        <w:rPr>
          <w:sz w:val="28"/>
          <w:szCs w:val="28"/>
        </w:rPr>
      </w:pPr>
      <w:r w:rsidRPr="006B01D5">
        <w:rPr>
          <w:sz w:val="28"/>
          <w:szCs w:val="28"/>
        </w:rPr>
        <w:t xml:space="preserve">Фролов Ю.С., </w:t>
      </w:r>
      <w:proofErr w:type="spellStart"/>
      <w:r w:rsidRPr="006B01D5">
        <w:rPr>
          <w:sz w:val="28"/>
          <w:szCs w:val="28"/>
        </w:rPr>
        <w:t>Иванес</w:t>
      </w:r>
      <w:proofErr w:type="spellEnd"/>
      <w:r w:rsidRPr="006B01D5">
        <w:rPr>
          <w:sz w:val="28"/>
          <w:szCs w:val="28"/>
        </w:rPr>
        <w:t xml:space="preserve"> Т.В., Коньков А.Н. Проектирование и расчет обделок тоннелей, сооружаемых щитовым способом: Учебное пособие.- СПб: ПГУПС. 2005.- 88с.</w:t>
      </w:r>
    </w:p>
    <w:p w:rsidR="004D3D6C" w:rsidRDefault="004D3D6C" w:rsidP="00275FDB">
      <w:pPr>
        <w:pStyle w:val="a6"/>
        <w:numPr>
          <w:ilvl w:val="0"/>
          <w:numId w:val="30"/>
        </w:numPr>
        <w:ind w:left="0" w:firstLine="851"/>
        <w:rPr>
          <w:sz w:val="28"/>
          <w:szCs w:val="28"/>
        </w:rPr>
      </w:pPr>
      <w:r w:rsidRPr="006B01D5">
        <w:rPr>
          <w:sz w:val="28"/>
          <w:szCs w:val="28"/>
        </w:rPr>
        <w:t xml:space="preserve">Справочник инженера-тоннельщика / Г.М. Богомолов, Д.М. Голицынский и др.; Под ред. В.Е. </w:t>
      </w:r>
      <w:proofErr w:type="spellStart"/>
      <w:r w:rsidRPr="006B01D5">
        <w:rPr>
          <w:sz w:val="28"/>
          <w:szCs w:val="28"/>
        </w:rPr>
        <w:t>Меркина</w:t>
      </w:r>
      <w:proofErr w:type="spellEnd"/>
      <w:r w:rsidRPr="006B01D5">
        <w:rPr>
          <w:sz w:val="28"/>
          <w:szCs w:val="28"/>
        </w:rPr>
        <w:t>. М.: Транспорт, 1993. 389 с.</w:t>
      </w:r>
    </w:p>
    <w:p w:rsidR="004D3D6C" w:rsidRDefault="004D3D6C" w:rsidP="00275FDB">
      <w:pPr>
        <w:pStyle w:val="a6"/>
        <w:numPr>
          <w:ilvl w:val="0"/>
          <w:numId w:val="30"/>
        </w:numPr>
        <w:ind w:left="0" w:firstLine="851"/>
        <w:rPr>
          <w:sz w:val="28"/>
          <w:szCs w:val="28"/>
        </w:rPr>
      </w:pPr>
      <w:r w:rsidRPr="005D536E">
        <w:rPr>
          <w:sz w:val="28"/>
          <w:szCs w:val="28"/>
        </w:rPr>
        <w:t xml:space="preserve">Н.Г. </w:t>
      </w:r>
      <w:proofErr w:type="spellStart"/>
      <w:r w:rsidRPr="005D536E">
        <w:rPr>
          <w:sz w:val="28"/>
          <w:szCs w:val="28"/>
        </w:rPr>
        <w:t>Туренский</w:t>
      </w:r>
      <w:proofErr w:type="spellEnd"/>
      <w:r w:rsidRPr="005D536E">
        <w:rPr>
          <w:sz w:val="28"/>
          <w:szCs w:val="28"/>
        </w:rPr>
        <w:t>, А.П. Ледяев.</w:t>
      </w:r>
      <w:r>
        <w:rPr>
          <w:sz w:val="28"/>
          <w:szCs w:val="28"/>
        </w:rPr>
        <w:t xml:space="preserve"> Строительство тоннелей и метро</w:t>
      </w:r>
      <w:r w:rsidRPr="005D536E">
        <w:rPr>
          <w:sz w:val="28"/>
          <w:szCs w:val="28"/>
        </w:rPr>
        <w:t>политенов. Организация,</w:t>
      </w:r>
      <w:r>
        <w:rPr>
          <w:sz w:val="28"/>
          <w:szCs w:val="28"/>
        </w:rPr>
        <w:t xml:space="preserve"> плани</w:t>
      </w:r>
      <w:r w:rsidRPr="005D536E">
        <w:rPr>
          <w:sz w:val="28"/>
          <w:szCs w:val="28"/>
        </w:rPr>
        <w:t>рование, управление. М.: Транспорт, 1992.-264 с.</w:t>
      </w:r>
    </w:p>
    <w:p w:rsidR="004462F4" w:rsidRPr="004462F4" w:rsidRDefault="004462F4" w:rsidP="00275FDB">
      <w:pPr>
        <w:pStyle w:val="a6"/>
        <w:numPr>
          <w:ilvl w:val="0"/>
          <w:numId w:val="30"/>
        </w:numPr>
        <w:ind w:left="0" w:firstLine="851"/>
        <w:rPr>
          <w:sz w:val="28"/>
          <w:szCs w:val="28"/>
        </w:rPr>
      </w:pPr>
      <w:r w:rsidRPr="004462F4">
        <w:rPr>
          <w:sz w:val="28"/>
          <w:szCs w:val="28"/>
        </w:rPr>
        <w:t xml:space="preserve">Фролов Ю.С., </w:t>
      </w:r>
      <w:proofErr w:type="spellStart"/>
      <w:r w:rsidRPr="004462F4">
        <w:rPr>
          <w:sz w:val="28"/>
          <w:szCs w:val="28"/>
        </w:rPr>
        <w:t>Иванес</w:t>
      </w:r>
      <w:proofErr w:type="spellEnd"/>
      <w:r w:rsidRPr="004462F4">
        <w:rPr>
          <w:sz w:val="28"/>
          <w:szCs w:val="28"/>
        </w:rPr>
        <w:t xml:space="preserve"> Т.В. </w:t>
      </w:r>
      <w:proofErr w:type="gramStart"/>
      <w:r>
        <w:rPr>
          <w:sz w:val="28"/>
          <w:szCs w:val="28"/>
        </w:rPr>
        <w:t>Тоннели</w:t>
      </w:r>
      <w:proofErr w:type="gramEnd"/>
      <w:r>
        <w:rPr>
          <w:sz w:val="28"/>
          <w:szCs w:val="28"/>
        </w:rPr>
        <w:t xml:space="preserve"> сооружаемые горным способом.</w:t>
      </w:r>
      <w:r w:rsidRPr="004462F4">
        <w:rPr>
          <w:sz w:val="28"/>
          <w:szCs w:val="28"/>
        </w:rPr>
        <w:t xml:space="preserve"> Методические указания для курсового и дипломного проектирования.</w:t>
      </w:r>
      <w:proofErr w:type="gramStart"/>
      <w:r w:rsidRPr="004462F4">
        <w:rPr>
          <w:sz w:val="28"/>
          <w:szCs w:val="28"/>
        </w:rPr>
        <w:t xml:space="preserve"> </w:t>
      </w:r>
      <w:r>
        <w:rPr>
          <w:sz w:val="28"/>
          <w:szCs w:val="28"/>
        </w:rPr>
        <w:t>.</w:t>
      </w:r>
      <w:proofErr w:type="gramEnd"/>
      <w:r>
        <w:rPr>
          <w:sz w:val="28"/>
          <w:szCs w:val="28"/>
        </w:rPr>
        <w:t>- СПб: ПГУПС. 2006</w:t>
      </w:r>
      <w:r w:rsidRPr="006B01D5">
        <w:rPr>
          <w:sz w:val="28"/>
          <w:szCs w:val="28"/>
        </w:rPr>
        <w:t>.- 8</w:t>
      </w:r>
      <w:r>
        <w:rPr>
          <w:sz w:val="28"/>
          <w:szCs w:val="28"/>
        </w:rPr>
        <w:t>0</w:t>
      </w:r>
      <w:r w:rsidRPr="006B01D5">
        <w:rPr>
          <w:sz w:val="28"/>
          <w:szCs w:val="28"/>
        </w:rPr>
        <w:t>с.</w:t>
      </w:r>
    </w:p>
    <w:p w:rsidR="00604DE3" w:rsidRPr="00D2714B" w:rsidRDefault="00604DE3" w:rsidP="00275FDB">
      <w:pPr>
        <w:widowControl/>
        <w:spacing w:line="240" w:lineRule="auto"/>
        <w:ind w:firstLine="851"/>
        <w:rPr>
          <w:bCs/>
          <w:sz w:val="28"/>
          <w:szCs w:val="28"/>
        </w:rPr>
      </w:pPr>
    </w:p>
    <w:p w:rsidR="008649D8" w:rsidRPr="00D2714B" w:rsidRDefault="008649D8" w:rsidP="00275FDB">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275FDB" w:rsidRDefault="00275FDB" w:rsidP="00275FDB">
      <w:pPr>
        <w:spacing w:line="240" w:lineRule="auto"/>
        <w:ind w:firstLine="851"/>
        <w:rPr>
          <w:rFonts w:eastAsia="Calibri"/>
          <w:sz w:val="28"/>
          <w:szCs w:val="28"/>
        </w:rPr>
      </w:pPr>
      <w:r>
        <w:rPr>
          <w:rFonts w:eastAsia="Calibri"/>
          <w:sz w:val="28"/>
          <w:szCs w:val="28"/>
        </w:rPr>
        <w:t xml:space="preserve">1. Свод правил: СП 122.13330.2012. Тоннели железнодорожные и автодорожные [Текст]. – Актуализированная редакция СНиП 32-04-97. </w:t>
      </w:r>
      <w:r>
        <w:rPr>
          <w:sz w:val="28"/>
          <w:szCs w:val="28"/>
        </w:rPr>
        <w:t>(с Изменением N 1)</w:t>
      </w:r>
      <w:r>
        <w:rPr>
          <w:rFonts w:eastAsia="Calibri"/>
          <w:sz w:val="28"/>
          <w:szCs w:val="28"/>
        </w:rPr>
        <w:t xml:space="preserve"> – Москва, 2012.</w:t>
      </w:r>
    </w:p>
    <w:p w:rsidR="00064678" w:rsidRDefault="00064678" w:rsidP="00275FDB">
      <w:pPr>
        <w:widowControl/>
        <w:spacing w:line="240" w:lineRule="auto"/>
        <w:ind w:firstLine="851"/>
        <w:rPr>
          <w:bCs/>
          <w:sz w:val="28"/>
          <w:szCs w:val="28"/>
        </w:rPr>
      </w:pPr>
    </w:p>
    <w:p w:rsidR="00064678" w:rsidRDefault="00064678" w:rsidP="00275FDB">
      <w:pPr>
        <w:widowControl/>
        <w:spacing w:line="240" w:lineRule="auto"/>
        <w:ind w:firstLine="851"/>
        <w:rPr>
          <w:bCs/>
          <w:sz w:val="28"/>
          <w:szCs w:val="28"/>
        </w:rPr>
      </w:pPr>
      <w:r>
        <w:rPr>
          <w:bCs/>
          <w:sz w:val="28"/>
          <w:szCs w:val="28"/>
        </w:rPr>
        <w:lastRenderedPageBreak/>
        <w:t>8.4 Другие издания, необходимые для освоения дисциплины</w:t>
      </w:r>
    </w:p>
    <w:p w:rsidR="00A27145" w:rsidRPr="00A27145" w:rsidRDefault="00A27145" w:rsidP="00275FDB">
      <w:pPr>
        <w:pStyle w:val="a6"/>
        <w:ind w:firstLine="851"/>
        <w:rPr>
          <w:sz w:val="28"/>
          <w:szCs w:val="28"/>
        </w:rPr>
      </w:pPr>
      <w:r>
        <w:rPr>
          <w:sz w:val="28"/>
          <w:szCs w:val="28"/>
        </w:rPr>
        <w:t xml:space="preserve">1. </w:t>
      </w:r>
      <w:proofErr w:type="spellStart"/>
      <w:r w:rsidRPr="00A27145">
        <w:rPr>
          <w:sz w:val="28"/>
          <w:szCs w:val="28"/>
        </w:rPr>
        <w:t>Иванес</w:t>
      </w:r>
      <w:proofErr w:type="spellEnd"/>
      <w:r w:rsidRPr="00A27145">
        <w:rPr>
          <w:sz w:val="28"/>
          <w:szCs w:val="28"/>
        </w:rPr>
        <w:t xml:space="preserve"> Т.В. Тоннели, сооружаемые щитовым способом: Методические указания для курсового и дипломного проектирования.- СПб: ПГУПС. 2008.- 84с.</w:t>
      </w:r>
    </w:p>
    <w:p w:rsidR="0007341E" w:rsidRDefault="0007341E" w:rsidP="00275FDB">
      <w:pPr>
        <w:widowControl/>
        <w:spacing w:line="240" w:lineRule="auto"/>
        <w:ind w:firstLine="851"/>
        <w:jc w:val="center"/>
        <w:rPr>
          <w:b/>
          <w:bCs/>
          <w:sz w:val="28"/>
          <w:szCs w:val="28"/>
        </w:rPr>
      </w:pPr>
    </w:p>
    <w:p w:rsidR="00291DD9" w:rsidRPr="00291DD9" w:rsidRDefault="00291DD9" w:rsidP="00275FDB">
      <w:pPr>
        <w:widowControl/>
        <w:spacing w:line="240" w:lineRule="auto"/>
        <w:ind w:firstLine="851"/>
        <w:jc w:val="center"/>
        <w:rPr>
          <w:rFonts w:eastAsia="Calibri"/>
          <w:b/>
          <w:bCs/>
          <w:sz w:val="28"/>
          <w:szCs w:val="28"/>
        </w:rPr>
      </w:pPr>
      <w:r w:rsidRPr="00291DD9">
        <w:rPr>
          <w:rFonts w:eastAsia="Calibri"/>
          <w:b/>
          <w:bCs/>
          <w:sz w:val="28"/>
          <w:szCs w:val="28"/>
        </w:rPr>
        <w:t>9. Перечень ресурсов информационно-телекоммуникационной сети «Интернет», необходимых для освоения дисциплины</w:t>
      </w:r>
    </w:p>
    <w:p w:rsidR="00291DD9" w:rsidRPr="00291DD9" w:rsidRDefault="00291DD9" w:rsidP="00275FDB">
      <w:pPr>
        <w:widowControl/>
        <w:spacing w:line="240" w:lineRule="auto"/>
        <w:ind w:firstLine="851"/>
        <w:jc w:val="center"/>
        <w:rPr>
          <w:rFonts w:eastAsia="Calibri"/>
          <w:b/>
          <w:bCs/>
          <w:sz w:val="28"/>
          <w:szCs w:val="28"/>
        </w:rPr>
      </w:pPr>
    </w:p>
    <w:p w:rsidR="00291DD9" w:rsidRPr="00291DD9" w:rsidRDefault="00291DD9" w:rsidP="00275FDB">
      <w:pPr>
        <w:widowControl/>
        <w:numPr>
          <w:ilvl w:val="0"/>
          <w:numId w:val="34"/>
        </w:numPr>
        <w:spacing w:line="240" w:lineRule="auto"/>
        <w:ind w:left="0" w:firstLine="851"/>
        <w:contextualSpacing/>
        <w:rPr>
          <w:rFonts w:cs="Tahoma"/>
          <w:sz w:val="28"/>
          <w:szCs w:val="28"/>
        </w:rPr>
      </w:pPr>
      <w:r w:rsidRPr="00291DD9">
        <w:rPr>
          <w:rFonts w:cs="Tahoma"/>
          <w:sz w:val="28"/>
          <w:szCs w:val="28"/>
        </w:rPr>
        <w:t xml:space="preserve">Личный кабинет </w:t>
      </w:r>
      <w:proofErr w:type="gramStart"/>
      <w:r w:rsidRPr="00291DD9">
        <w:rPr>
          <w:rFonts w:cs="Tahoma"/>
          <w:sz w:val="28"/>
          <w:szCs w:val="28"/>
        </w:rPr>
        <w:t>обучающегося</w:t>
      </w:r>
      <w:proofErr w:type="gramEnd"/>
      <w:r w:rsidRPr="00291DD9">
        <w:rPr>
          <w:rFonts w:cs="Tahoma"/>
          <w:sz w:val="28"/>
          <w:szCs w:val="28"/>
        </w:rPr>
        <w:t xml:space="preserve">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291DD9" w:rsidRPr="00291DD9" w:rsidRDefault="00291DD9" w:rsidP="00275FDB">
      <w:pPr>
        <w:widowControl/>
        <w:numPr>
          <w:ilvl w:val="0"/>
          <w:numId w:val="34"/>
        </w:numPr>
        <w:spacing w:line="240" w:lineRule="auto"/>
        <w:ind w:left="0" w:firstLine="851"/>
        <w:contextualSpacing/>
        <w:rPr>
          <w:rFonts w:cs="Tahoma"/>
          <w:sz w:val="28"/>
          <w:szCs w:val="28"/>
        </w:rPr>
      </w:pPr>
      <w:r w:rsidRPr="00291DD9">
        <w:rPr>
          <w:rFonts w:cs="Tahoma"/>
          <w:sz w:val="28"/>
          <w:szCs w:val="28"/>
        </w:rPr>
        <w:tab/>
        <w:t xml:space="preserve">Промышленный портал </w:t>
      </w:r>
      <w:proofErr w:type="spellStart"/>
      <w:r w:rsidRPr="00291DD9">
        <w:rPr>
          <w:rFonts w:cs="Tahoma"/>
          <w:sz w:val="28"/>
          <w:szCs w:val="28"/>
        </w:rPr>
        <w:t>UnderGroundExpert</w:t>
      </w:r>
      <w:proofErr w:type="spellEnd"/>
      <w:r w:rsidRPr="00291DD9">
        <w:rPr>
          <w:rFonts w:cs="Tahoma"/>
          <w:sz w:val="28"/>
          <w:szCs w:val="28"/>
        </w:rPr>
        <w:t xml:space="preserve"> [Электронный ресурс] – Режим доступа: http://www.undergroundexpert.info, свободный.</w:t>
      </w:r>
    </w:p>
    <w:p w:rsidR="00291DD9" w:rsidRPr="00291DD9" w:rsidRDefault="00291DD9" w:rsidP="00275FDB">
      <w:pPr>
        <w:widowControl/>
        <w:numPr>
          <w:ilvl w:val="0"/>
          <w:numId w:val="34"/>
        </w:numPr>
        <w:spacing w:line="240" w:lineRule="auto"/>
        <w:ind w:left="0" w:firstLine="851"/>
        <w:contextualSpacing/>
        <w:rPr>
          <w:rFonts w:cs="Tahoma"/>
          <w:sz w:val="28"/>
          <w:szCs w:val="28"/>
        </w:rPr>
      </w:pPr>
      <w:r w:rsidRPr="00291DD9">
        <w:rPr>
          <w:rFonts w:cs="Tahoma"/>
          <w:sz w:val="28"/>
          <w:szCs w:val="28"/>
        </w:rPr>
        <w:tab/>
        <w:t xml:space="preserve">Профессиональные справочные системы </w:t>
      </w:r>
      <w:proofErr w:type="spellStart"/>
      <w:r w:rsidRPr="00291DD9">
        <w:rPr>
          <w:rFonts w:cs="Tahoma"/>
          <w:sz w:val="28"/>
          <w:szCs w:val="28"/>
        </w:rPr>
        <w:t>Техэксперт</w:t>
      </w:r>
      <w:proofErr w:type="spellEnd"/>
      <w:r w:rsidRPr="00291DD9">
        <w:rPr>
          <w:rFonts w:cs="Tahoma"/>
          <w:sz w:val="28"/>
          <w:szCs w:val="28"/>
        </w:rPr>
        <w:t xml:space="preserve"> [Электронный ресурс] – Режим доступа: http://www.cntd.ru, свободный.</w:t>
      </w:r>
    </w:p>
    <w:p w:rsidR="00291DD9" w:rsidRPr="00291DD9" w:rsidRDefault="00291DD9" w:rsidP="00275FDB">
      <w:pPr>
        <w:widowControl/>
        <w:numPr>
          <w:ilvl w:val="0"/>
          <w:numId w:val="34"/>
        </w:numPr>
        <w:spacing w:line="240" w:lineRule="auto"/>
        <w:ind w:left="0" w:firstLine="851"/>
        <w:contextualSpacing/>
        <w:rPr>
          <w:rFonts w:cs="Tahoma"/>
          <w:sz w:val="28"/>
          <w:szCs w:val="28"/>
        </w:rPr>
      </w:pPr>
      <w:r w:rsidRPr="00291DD9">
        <w:rPr>
          <w:rFonts w:cs="Tahoma"/>
          <w:sz w:val="28"/>
          <w:szCs w:val="28"/>
        </w:rPr>
        <w:tab/>
        <w:t>Электронная библиотека ПГУПС [Электронный ресурс] – Режим доступа: http://library.pgups.ru, свободный.</w:t>
      </w:r>
    </w:p>
    <w:p w:rsidR="00291DD9" w:rsidRPr="00291DD9" w:rsidRDefault="00291DD9" w:rsidP="00275FDB">
      <w:pPr>
        <w:widowControl/>
        <w:numPr>
          <w:ilvl w:val="0"/>
          <w:numId w:val="34"/>
        </w:numPr>
        <w:spacing w:line="240" w:lineRule="auto"/>
        <w:ind w:left="0" w:firstLine="851"/>
        <w:contextualSpacing/>
        <w:rPr>
          <w:rFonts w:cs="Tahoma"/>
          <w:sz w:val="28"/>
          <w:szCs w:val="28"/>
        </w:rPr>
      </w:pPr>
      <w:r w:rsidRPr="00291DD9">
        <w:rPr>
          <w:rFonts w:cs="Tahoma"/>
          <w:sz w:val="28"/>
          <w:szCs w:val="28"/>
        </w:rPr>
        <w:tab/>
        <w:t xml:space="preserve">Поисковая платформа </w:t>
      </w:r>
      <w:proofErr w:type="spellStart"/>
      <w:r w:rsidRPr="00291DD9">
        <w:rPr>
          <w:rFonts w:cs="Tahoma"/>
          <w:sz w:val="28"/>
          <w:szCs w:val="28"/>
        </w:rPr>
        <w:t>Web</w:t>
      </w:r>
      <w:proofErr w:type="spellEnd"/>
      <w:r w:rsidRPr="00291DD9">
        <w:rPr>
          <w:rFonts w:cs="Tahoma"/>
          <w:sz w:val="28"/>
          <w:szCs w:val="28"/>
        </w:rPr>
        <w:t xml:space="preserve"> </w:t>
      </w:r>
      <w:proofErr w:type="spellStart"/>
      <w:r w:rsidRPr="00291DD9">
        <w:rPr>
          <w:rFonts w:cs="Tahoma"/>
          <w:sz w:val="28"/>
          <w:szCs w:val="28"/>
        </w:rPr>
        <w:t>of</w:t>
      </w:r>
      <w:proofErr w:type="spellEnd"/>
      <w:r w:rsidRPr="00291DD9">
        <w:rPr>
          <w:rFonts w:cs="Tahoma"/>
          <w:sz w:val="28"/>
          <w:szCs w:val="28"/>
        </w:rPr>
        <w:t xml:space="preserve"> </w:t>
      </w:r>
      <w:proofErr w:type="spellStart"/>
      <w:r w:rsidRPr="00291DD9">
        <w:rPr>
          <w:rFonts w:cs="Tahoma"/>
          <w:sz w:val="28"/>
          <w:szCs w:val="28"/>
        </w:rPr>
        <w:t>Science</w:t>
      </w:r>
      <w:proofErr w:type="spellEnd"/>
      <w:r w:rsidRPr="00291DD9">
        <w:rPr>
          <w:rFonts w:cs="Tahoma"/>
          <w:sz w:val="28"/>
          <w:szCs w:val="28"/>
        </w:rPr>
        <w:t xml:space="preserve"> [Электронный ресурс] – Режим доступа: http://apps.webofknowledge.com, свободный.</w:t>
      </w:r>
    </w:p>
    <w:p w:rsidR="00291DD9" w:rsidRPr="00291DD9" w:rsidRDefault="00291DD9" w:rsidP="00291DD9">
      <w:pPr>
        <w:widowControl/>
        <w:spacing w:line="240" w:lineRule="auto"/>
        <w:ind w:firstLine="851"/>
        <w:rPr>
          <w:b/>
          <w:bCs/>
          <w:sz w:val="28"/>
          <w:szCs w:val="28"/>
        </w:rPr>
      </w:pPr>
    </w:p>
    <w:p w:rsidR="00291DD9" w:rsidRPr="00291DD9" w:rsidRDefault="00291DD9" w:rsidP="00291DD9">
      <w:pPr>
        <w:widowControl/>
        <w:spacing w:line="240" w:lineRule="auto"/>
        <w:ind w:firstLine="851"/>
        <w:jc w:val="center"/>
        <w:rPr>
          <w:b/>
          <w:bCs/>
          <w:sz w:val="28"/>
          <w:szCs w:val="28"/>
        </w:rPr>
      </w:pPr>
    </w:p>
    <w:p w:rsidR="00291DD9" w:rsidRPr="00291DD9" w:rsidRDefault="00291DD9" w:rsidP="00291DD9">
      <w:pPr>
        <w:widowControl/>
        <w:spacing w:line="240" w:lineRule="auto"/>
        <w:ind w:firstLine="851"/>
        <w:jc w:val="center"/>
        <w:rPr>
          <w:b/>
          <w:bCs/>
          <w:sz w:val="28"/>
          <w:szCs w:val="28"/>
        </w:rPr>
      </w:pPr>
      <w:r w:rsidRPr="00291DD9">
        <w:rPr>
          <w:b/>
          <w:bCs/>
          <w:sz w:val="28"/>
          <w:szCs w:val="28"/>
        </w:rPr>
        <w:t xml:space="preserve">10. Методические указания для </w:t>
      </w:r>
      <w:proofErr w:type="gramStart"/>
      <w:r w:rsidRPr="00291DD9">
        <w:rPr>
          <w:b/>
          <w:bCs/>
          <w:sz w:val="28"/>
          <w:szCs w:val="28"/>
        </w:rPr>
        <w:t>обучающихся</w:t>
      </w:r>
      <w:proofErr w:type="gramEnd"/>
      <w:r w:rsidRPr="00291DD9">
        <w:rPr>
          <w:b/>
          <w:bCs/>
          <w:sz w:val="28"/>
          <w:szCs w:val="28"/>
        </w:rPr>
        <w:t xml:space="preserve"> по освоению дисциплины</w:t>
      </w:r>
    </w:p>
    <w:p w:rsidR="00291DD9" w:rsidRPr="00291DD9" w:rsidRDefault="00291DD9" w:rsidP="00291DD9">
      <w:pPr>
        <w:widowControl/>
        <w:spacing w:line="240" w:lineRule="auto"/>
        <w:ind w:firstLine="851"/>
        <w:jc w:val="center"/>
        <w:rPr>
          <w:bCs/>
          <w:sz w:val="28"/>
          <w:szCs w:val="28"/>
        </w:rPr>
      </w:pPr>
    </w:p>
    <w:p w:rsidR="00291DD9" w:rsidRPr="00291DD9" w:rsidRDefault="00291DD9" w:rsidP="00291DD9">
      <w:pPr>
        <w:widowControl/>
        <w:spacing w:line="240" w:lineRule="auto"/>
        <w:ind w:firstLine="851"/>
        <w:rPr>
          <w:bCs/>
          <w:sz w:val="28"/>
          <w:szCs w:val="28"/>
        </w:rPr>
      </w:pPr>
      <w:r w:rsidRPr="00291DD9">
        <w:rPr>
          <w:bCs/>
          <w:sz w:val="28"/>
          <w:szCs w:val="28"/>
        </w:rPr>
        <w:t>Порядок изучения дисциплины следующий:</w:t>
      </w:r>
    </w:p>
    <w:p w:rsidR="00291DD9" w:rsidRPr="00291DD9" w:rsidRDefault="00291DD9" w:rsidP="00291DD9">
      <w:pPr>
        <w:widowControl/>
        <w:numPr>
          <w:ilvl w:val="0"/>
          <w:numId w:val="20"/>
        </w:numPr>
        <w:tabs>
          <w:tab w:val="left" w:pos="1418"/>
        </w:tabs>
        <w:spacing w:after="200" w:line="276" w:lineRule="auto"/>
        <w:ind w:left="0" w:firstLine="851"/>
        <w:contextualSpacing/>
        <w:rPr>
          <w:bCs/>
          <w:sz w:val="28"/>
          <w:szCs w:val="28"/>
        </w:rPr>
      </w:pPr>
      <w:r w:rsidRPr="00291DD9">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291DD9" w:rsidRPr="00291DD9" w:rsidRDefault="00291DD9" w:rsidP="00291DD9">
      <w:pPr>
        <w:widowControl/>
        <w:numPr>
          <w:ilvl w:val="0"/>
          <w:numId w:val="20"/>
        </w:numPr>
        <w:tabs>
          <w:tab w:val="left" w:pos="1418"/>
        </w:tabs>
        <w:spacing w:after="200" w:line="276" w:lineRule="auto"/>
        <w:ind w:left="0" w:firstLine="851"/>
        <w:contextualSpacing/>
        <w:rPr>
          <w:bCs/>
          <w:sz w:val="28"/>
          <w:szCs w:val="28"/>
        </w:rPr>
      </w:pPr>
      <w:r w:rsidRPr="00291DD9">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291DD9" w:rsidRPr="00291DD9" w:rsidRDefault="00291DD9" w:rsidP="00291DD9">
      <w:pPr>
        <w:widowControl/>
        <w:numPr>
          <w:ilvl w:val="0"/>
          <w:numId w:val="20"/>
        </w:numPr>
        <w:tabs>
          <w:tab w:val="left" w:pos="1418"/>
        </w:tabs>
        <w:spacing w:after="200" w:line="276" w:lineRule="auto"/>
        <w:ind w:left="0" w:firstLine="851"/>
        <w:contextualSpacing/>
        <w:rPr>
          <w:bCs/>
          <w:sz w:val="28"/>
          <w:szCs w:val="28"/>
        </w:rPr>
      </w:pPr>
      <w:r w:rsidRPr="00291DD9">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291DD9" w:rsidRDefault="00291DD9" w:rsidP="00291DD9">
      <w:pPr>
        <w:widowControl/>
        <w:spacing w:line="240" w:lineRule="auto"/>
        <w:ind w:firstLine="851"/>
        <w:jc w:val="center"/>
        <w:rPr>
          <w:bCs/>
          <w:sz w:val="28"/>
          <w:szCs w:val="28"/>
        </w:rPr>
      </w:pPr>
    </w:p>
    <w:p w:rsidR="00275FDB" w:rsidRDefault="00275FDB" w:rsidP="00291DD9">
      <w:pPr>
        <w:widowControl/>
        <w:spacing w:line="240" w:lineRule="auto"/>
        <w:ind w:firstLine="851"/>
        <w:jc w:val="center"/>
        <w:rPr>
          <w:bCs/>
          <w:sz w:val="28"/>
          <w:szCs w:val="28"/>
        </w:rPr>
      </w:pPr>
    </w:p>
    <w:p w:rsidR="00275FDB" w:rsidRPr="00291DD9" w:rsidRDefault="00275FDB" w:rsidP="00291DD9">
      <w:pPr>
        <w:widowControl/>
        <w:spacing w:line="240" w:lineRule="auto"/>
        <w:ind w:firstLine="851"/>
        <w:jc w:val="center"/>
        <w:rPr>
          <w:bCs/>
          <w:sz w:val="28"/>
          <w:szCs w:val="28"/>
        </w:rPr>
      </w:pPr>
    </w:p>
    <w:p w:rsidR="00291DD9" w:rsidRPr="00275FDB" w:rsidRDefault="00291DD9" w:rsidP="00291DD9">
      <w:pPr>
        <w:widowControl/>
        <w:spacing w:line="240" w:lineRule="auto"/>
        <w:ind w:firstLine="851"/>
        <w:jc w:val="center"/>
        <w:rPr>
          <w:rFonts w:eastAsia="Calibri"/>
          <w:b/>
          <w:bCs/>
          <w:sz w:val="28"/>
          <w:szCs w:val="28"/>
        </w:rPr>
      </w:pPr>
      <w:r w:rsidRPr="00291DD9">
        <w:rPr>
          <w:rFonts w:eastAsia="Calibri"/>
          <w:b/>
          <w:bCs/>
          <w:sz w:val="28"/>
          <w:szCs w:val="28"/>
        </w:rPr>
        <w:lastRenderedPageBreak/>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75FDB" w:rsidRPr="00275FDB" w:rsidRDefault="00275FDB" w:rsidP="00291DD9">
      <w:pPr>
        <w:widowControl/>
        <w:spacing w:line="240" w:lineRule="auto"/>
        <w:ind w:firstLine="851"/>
        <w:jc w:val="center"/>
        <w:rPr>
          <w:rFonts w:eastAsia="Calibri"/>
          <w:b/>
          <w:bCs/>
          <w:sz w:val="28"/>
          <w:szCs w:val="28"/>
        </w:rPr>
      </w:pPr>
    </w:p>
    <w:p w:rsidR="00275FDB" w:rsidRDefault="00275FDB" w:rsidP="00275FDB">
      <w:pPr>
        <w:rPr>
          <w:bCs/>
          <w:sz w:val="28"/>
          <w:szCs w:val="28"/>
        </w:rPr>
      </w:pPr>
      <w:r>
        <w:rPr>
          <w:bCs/>
          <w:sz w:val="28"/>
          <w:szCs w:val="28"/>
        </w:rPr>
        <w:t>Перечень информационных технологий, используемых при осуществлении образовательного процесса по дисциплине:</w:t>
      </w:r>
    </w:p>
    <w:p w:rsidR="00275FDB" w:rsidRDefault="00275FDB" w:rsidP="00275FDB">
      <w:pPr>
        <w:rPr>
          <w:bCs/>
          <w:sz w:val="28"/>
          <w:szCs w:val="28"/>
        </w:rPr>
      </w:pPr>
      <w:r>
        <w:rPr>
          <w:bCs/>
          <w:sz w:val="28"/>
          <w:szCs w:val="28"/>
        </w:rPr>
        <w:t>– технические средства (персональные компьютеры, проектор, интерактивная доска, акустическая система и т.д.);</w:t>
      </w:r>
    </w:p>
    <w:p w:rsidR="00275FDB" w:rsidRDefault="00275FDB" w:rsidP="00275FDB">
      <w:pPr>
        <w:rPr>
          <w:bCs/>
          <w:sz w:val="28"/>
          <w:szCs w:val="28"/>
        </w:rPr>
      </w:pPr>
      <w:r>
        <w:rPr>
          <w:bCs/>
          <w:sz w:val="28"/>
          <w:szCs w:val="28"/>
        </w:rPr>
        <w:t>– методы обучения с использованием информационных технологий (демонстрация мультимедийных материалов);</w:t>
      </w:r>
    </w:p>
    <w:p w:rsidR="00275FDB" w:rsidRDefault="00275FDB" w:rsidP="00275FDB">
      <w:pPr>
        <w:rPr>
          <w:bCs/>
          <w:sz w:val="28"/>
          <w:szCs w:val="28"/>
        </w:rPr>
      </w:pPr>
      <w:r>
        <w:rPr>
          <w:bCs/>
          <w:sz w:val="28"/>
          <w:szCs w:val="28"/>
        </w:rPr>
        <w:t xml:space="preserve">– электронная информационно-образовательная среда Петербургского государственного </w:t>
      </w:r>
      <w:proofErr w:type="gramStart"/>
      <w:r>
        <w:rPr>
          <w:bCs/>
          <w:sz w:val="28"/>
          <w:szCs w:val="28"/>
        </w:rPr>
        <w:t>университета путей сообщения Императора Александра</w:t>
      </w:r>
      <w:proofErr w:type="gramEnd"/>
      <w:r>
        <w:rPr>
          <w:bCs/>
          <w:sz w:val="28"/>
          <w:szCs w:val="28"/>
        </w:rPr>
        <w:t xml:space="preserve"> I [Электронный ресурс]. Режим доступа:  http://sdo.pgups.ru; </w:t>
      </w:r>
    </w:p>
    <w:p w:rsidR="00275FDB" w:rsidRDefault="00275FDB" w:rsidP="00275FDB">
      <w:pPr>
        <w:rPr>
          <w:bCs/>
          <w:sz w:val="28"/>
          <w:szCs w:val="28"/>
        </w:rPr>
      </w:pPr>
      <w:r>
        <w:rPr>
          <w:bCs/>
          <w:sz w:val="28"/>
          <w:szCs w:val="28"/>
        </w:rPr>
        <w:t>– программное обеспечение (подлежит ежегодному обновлению):</w:t>
      </w:r>
    </w:p>
    <w:p w:rsidR="00275FDB" w:rsidRDefault="00275FDB" w:rsidP="00275FDB">
      <w:pPr>
        <w:ind w:firstLine="993"/>
        <w:rPr>
          <w:bCs/>
          <w:sz w:val="28"/>
          <w:szCs w:val="28"/>
        </w:rPr>
      </w:pPr>
      <w:r>
        <w:rPr>
          <w:bCs/>
          <w:sz w:val="28"/>
          <w:szCs w:val="28"/>
        </w:rPr>
        <w:t xml:space="preserve">операционная система </w:t>
      </w:r>
      <w:proofErr w:type="spellStart"/>
      <w:r>
        <w:rPr>
          <w:bCs/>
          <w:sz w:val="28"/>
          <w:szCs w:val="28"/>
        </w:rPr>
        <w:t>Windows</w:t>
      </w:r>
      <w:proofErr w:type="spellEnd"/>
      <w:r>
        <w:rPr>
          <w:bCs/>
          <w:sz w:val="28"/>
          <w:szCs w:val="28"/>
        </w:rPr>
        <w:t>;</w:t>
      </w:r>
    </w:p>
    <w:p w:rsidR="00275FDB" w:rsidRDefault="00275FDB" w:rsidP="00275FDB">
      <w:pPr>
        <w:ind w:firstLine="993"/>
        <w:rPr>
          <w:bCs/>
          <w:sz w:val="28"/>
          <w:szCs w:val="28"/>
        </w:rPr>
      </w:pPr>
      <w:r>
        <w:rPr>
          <w:bCs/>
          <w:sz w:val="28"/>
          <w:szCs w:val="28"/>
        </w:rPr>
        <w:t xml:space="preserve">MS </w:t>
      </w:r>
      <w:proofErr w:type="spellStart"/>
      <w:r>
        <w:rPr>
          <w:bCs/>
          <w:sz w:val="28"/>
          <w:szCs w:val="28"/>
        </w:rPr>
        <w:t>Office</w:t>
      </w:r>
      <w:proofErr w:type="spellEnd"/>
      <w:r>
        <w:rPr>
          <w:bCs/>
          <w:sz w:val="28"/>
          <w:szCs w:val="28"/>
        </w:rPr>
        <w:t>;</w:t>
      </w:r>
    </w:p>
    <w:p w:rsidR="00275FDB" w:rsidRDefault="00275FDB" w:rsidP="00275FDB">
      <w:pPr>
        <w:ind w:firstLine="993"/>
        <w:rPr>
          <w:bCs/>
          <w:sz w:val="28"/>
          <w:szCs w:val="28"/>
        </w:rPr>
      </w:pPr>
      <w:r>
        <w:rPr>
          <w:bCs/>
          <w:sz w:val="28"/>
          <w:szCs w:val="28"/>
        </w:rPr>
        <w:t>ПО РК-6 (учебная версия).</w:t>
      </w:r>
    </w:p>
    <w:p w:rsidR="00291DD9" w:rsidRPr="00291DD9" w:rsidRDefault="00291DD9" w:rsidP="00291DD9">
      <w:pPr>
        <w:widowControl/>
        <w:spacing w:before="100" w:beforeAutospacing="1" w:line="240" w:lineRule="auto"/>
        <w:ind w:firstLine="0"/>
        <w:jc w:val="center"/>
        <w:rPr>
          <w:sz w:val="24"/>
          <w:szCs w:val="24"/>
        </w:rPr>
      </w:pPr>
      <w:r w:rsidRPr="00291DD9">
        <w:rPr>
          <w:b/>
          <w:bCs/>
          <w:sz w:val="28"/>
          <w:szCs w:val="28"/>
        </w:rPr>
        <w:t>12. Описание материально-технической базы, необходимой для осуществления образовательного процесса по дисциплине</w:t>
      </w:r>
    </w:p>
    <w:p w:rsidR="00275FDB" w:rsidRDefault="00275FDB" w:rsidP="00275FDB">
      <w:pPr>
        <w:pStyle w:val="aa"/>
        <w:spacing w:before="0" w:beforeAutospacing="0" w:after="0" w:afterAutospacing="0" w:line="360" w:lineRule="auto"/>
        <w:ind w:firstLine="709"/>
        <w:jc w:val="both"/>
        <w:rPr>
          <w:sz w:val="28"/>
          <w:szCs w:val="28"/>
        </w:rPr>
      </w:pPr>
    </w:p>
    <w:p w:rsidR="00275FDB" w:rsidRDefault="00275FDB" w:rsidP="00275FDB">
      <w:pPr>
        <w:pStyle w:val="aa"/>
        <w:spacing w:before="0" w:beforeAutospacing="0" w:after="0" w:afterAutospacing="0" w:line="276" w:lineRule="auto"/>
        <w:ind w:firstLine="709"/>
        <w:jc w:val="both"/>
        <w:rPr>
          <w:sz w:val="28"/>
          <w:szCs w:val="28"/>
        </w:rPr>
      </w:pPr>
      <w:r>
        <w:rPr>
          <w:sz w:val="28"/>
          <w:szCs w:val="28"/>
        </w:rPr>
        <w:t>Материально-техническая база обеспечивает проведение всех видов учебных занятий, предусмотренных учебным планом, и содержит:</w:t>
      </w:r>
    </w:p>
    <w:p w:rsidR="00275FDB" w:rsidRDefault="00275FDB" w:rsidP="00275FDB">
      <w:pPr>
        <w:pStyle w:val="aa"/>
        <w:spacing w:before="0" w:beforeAutospacing="0" w:after="0" w:afterAutospacing="0" w:line="276" w:lineRule="auto"/>
        <w:ind w:firstLine="709"/>
        <w:jc w:val="both"/>
        <w:rPr>
          <w:sz w:val="28"/>
          <w:szCs w:val="28"/>
        </w:rPr>
      </w:pPr>
      <w:r>
        <w:rPr>
          <w:sz w:val="28"/>
          <w:szCs w:val="28"/>
        </w:rPr>
        <w:t xml:space="preserve">– помещение для проведения лекционных и практических занятий, групповых и индивидуальных консультаций, текущего контроля и промежуточной аттестации студентов, укомплектованное специализированной учебной мебелью и техническими средствами обучения, служащими для представления учебной информации большой аудитории (настенным экраном, маркерной доской, мультимедийным проектором и акустической системой). </w:t>
      </w:r>
    </w:p>
    <w:p w:rsidR="00275FDB" w:rsidRDefault="00275FDB" w:rsidP="00275FDB">
      <w:pPr>
        <w:pStyle w:val="aa"/>
        <w:spacing w:before="0" w:beforeAutospacing="0" w:after="0" w:afterAutospacing="0" w:line="276" w:lineRule="auto"/>
        <w:ind w:firstLine="709"/>
        <w:jc w:val="both"/>
        <w:rPr>
          <w:sz w:val="28"/>
          <w:szCs w:val="28"/>
        </w:rPr>
      </w:pPr>
      <w:r>
        <w:rPr>
          <w:sz w:val="28"/>
          <w:szCs w:val="28"/>
        </w:rPr>
        <w:t>– помещение для самостоятельной работы студентов, укомплектованное специализированной учебной мебелью и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275FDB" w:rsidRDefault="00275FDB" w:rsidP="00275FDB">
      <w:pPr>
        <w:pStyle w:val="aa"/>
        <w:spacing w:before="0" w:beforeAutospacing="0" w:after="0" w:afterAutospacing="0" w:line="276" w:lineRule="auto"/>
        <w:ind w:firstLine="709"/>
        <w:jc w:val="both"/>
        <w:rPr>
          <w:sz w:val="28"/>
          <w:szCs w:val="28"/>
        </w:rPr>
      </w:pPr>
      <w:r>
        <w:rPr>
          <w:sz w:val="28"/>
          <w:szCs w:val="28"/>
        </w:rPr>
        <w:t xml:space="preserve">В случае проведения занятий с лекционным потоком учебным управлением в соответствии с расписанием занятий назначается другая аудитория. </w:t>
      </w:r>
      <w:proofErr w:type="gramStart"/>
      <w:r>
        <w:rPr>
          <w:sz w:val="28"/>
          <w:szCs w:val="28"/>
        </w:rPr>
        <w:t xml:space="preserve">В случае отсутствия в назначенной аудитории мультимедийного </w:t>
      </w:r>
      <w:r>
        <w:rPr>
          <w:sz w:val="28"/>
          <w:szCs w:val="28"/>
        </w:rPr>
        <w:lastRenderedPageBreak/>
        <w:t>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(переносная компьютерная демонстрационная установка с мультимедийным проектором, переносным экраном и акустической системой; в случае отсутствия экрана используется участок стены светлых тонов или белая маркерная доска с размером не менее 1 х 1,5 м).</w:t>
      </w:r>
      <w:proofErr w:type="gramEnd"/>
    </w:p>
    <w:p w:rsidR="00275FDB" w:rsidRDefault="00275FDB" w:rsidP="00275FDB">
      <w:pPr>
        <w:pStyle w:val="aa"/>
        <w:spacing w:before="0" w:beforeAutospacing="0" w:after="0" w:afterAutospacing="0" w:line="276" w:lineRule="auto"/>
        <w:ind w:firstLine="709"/>
        <w:jc w:val="both"/>
        <w:rPr>
          <w:sz w:val="28"/>
          <w:szCs w:val="28"/>
        </w:rPr>
      </w:pPr>
      <w:r>
        <w:rPr>
          <w:sz w:val="28"/>
          <w:szCs w:val="28"/>
        </w:rPr>
        <w:t xml:space="preserve">Для проведения занятий лекционного типа предлагаются наборы демонстрационного оборудования и учебно-наглядных пособий (презентаций), записанные на </w:t>
      </w:r>
      <w:r>
        <w:rPr>
          <w:sz w:val="28"/>
          <w:szCs w:val="28"/>
          <w:lang w:val="en-US"/>
        </w:rPr>
        <w:t>USB</w:t>
      </w:r>
      <w:r>
        <w:rPr>
          <w:sz w:val="28"/>
          <w:szCs w:val="28"/>
        </w:rPr>
        <w:t>-диске и обеспечивающие тематические иллюстрации, соответствующие разделам рабочей программы.</w:t>
      </w:r>
    </w:p>
    <w:p w:rsidR="00275FDB" w:rsidRDefault="00275FDB" w:rsidP="00275FDB">
      <w:pPr>
        <w:pStyle w:val="aa"/>
        <w:spacing w:before="0" w:beforeAutospacing="0" w:after="0" w:afterAutospacing="0" w:line="276" w:lineRule="auto"/>
        <w:ind w:firstLine="709"/>
        <w:jc w:val="both"/>
        <w:rPr>
          <w:sz w:val="28"/>
          <w:szCs w:val="28"/>
        </w:rPr>
      </w:pPr>
    </w:p>
    <w:p w:rsidR="00275FDB" w:rsidRDefault="00275FDB" w:rsidP="00275FDB">
      <w:pPr>
        <w:spacing w:before="240" w:after="240"/>
        <w:ind w:firstLine="851"/>
        <w:jc w:val="center"/>
        <w:rPr>
          <w:sz w:val="20"/>
        </w:rP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bookmarkStart w:id="0" w:name="_GoBack"/>
      <w:bookmarkEnd w:id="0"/>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275FDB" w:rsidP="00275FDB">
      <w:pPr>
        <w:spacing w:before="240" w:after="240"/>
        <w:ind w:firstLine="851"/>
        <w:jc w:val="center"/>
      </w:pPr>
    </w:p>
    <w:p w:rsidR="00275FDB" w:rsidRDefault="00817488" w:rsidP="00275FDB">
      <w:pPr>
        <w:spacing w:before="240" w:after="240"/>
        <w:ind w:firstLine="851"/>
        <w:jc w:val="center"/>
      </w:pPr>
      <w:r>
        <w:rPr>
          <w:noProof/>
        </w:rPr>
        <w:drawing>
          <wp:anchor distT="0" distB="0" distL="114300" distR="114300" simplePos="0" relativeHeight="251659264" behindDoc="0" locked="0" layoutInCell="1" allowOverlap="1" wp14:anchorId="1C371E52" wp14:editId="0992E4EB">
            <wp:simplePos x="0" y="0"/>
            <wp:positionH relativeFrom="column">
              <wp:posOffset>2933065</wp:posOffset>
            </wp:positionH>
            <wp:positionV relativeFrom="paragraph">
              <wp:posOffset>76200</wp:posOffset>
            </wp:positionV>
            <wp:extent cx="1471930" cy="87566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93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FDB" w:rsidRDefault="00275FDB" w:rsidP="00275FDB">
      <w:pPr>
        <w:spacing w:before="240" w:after="240"/>
        <w:ind w:firstLine="851"/>
        <w:jc w:val="center"/>
      </w:pPr>
    </w:p>
    <w:p w:rsidR="00275FDB" w:rsidRDefault="00275FDB" w:rsidP="00275FDB">
      <w:pPr>
        <w:tabs>
          <w:tab w:val="left" w:pos="1418"/>
        </w:tabs>
        <w:rPr>
          <w:sz w:val="28"/>
          <w:szCs w:val="28"/>
        </w:rPr>
      </w:pPr>
      <w:r>
        <w:rPr>
          <w:sz w:val="28"/>
          <w:szCs w:val="28"/>
        </w:rPr>
        <w:t>Разработчик</w:t>
      </w:r>
      <w:r>
        <w:rPr>
          <w:sz w:val="28"/>
          <w:szCs w:val="28"/>
        </w:rPr>
        <w:tab/>
      </w:r>
      <w:r>
        <w:rPr>
          <w:sz w:val="28"/>
          <w:szCs w:val="28"/>
        </w:rPr>
        <w:tab/>
      </w:r>
      <w:r>
        <w:rPr>
          <w:sz w:val="28"/>
          <w:szCs w:val="28"/>
        </w:rPr>
        <w:tab/>
      </w:r>
      <w:r>
        <w:rPr>
          <w:sz w:val="28"/>
          <w:szCs w:val="28"/>
        </w:rPr>
        <w:tab/>
      </w:r>
      <w:r>
        <w:rPr>
          <w:sz w:val="28"/>
          <w:szCs w:val="28"/>
        </w:rPr>
        <w:tab/>
        <w:t>____________</w:t>
      </w:r>
      <w:r>
        <w:rPr>
          <w:sz w:val="28"/>
          <w:szCs w:val="28"/>
        </w:rPr>
        <w:tab/>
        <w:t xml:space="preserve">        Я.В. Мельник</w:t>
      </w:r>
    </w:p>
    <w:p w:rsidR="00275FDB" w:rsidRDefault="00275FDB" w:rsidP="00275FDB">
      <w:pPr>
        <w:tabs>
          <w:tab w:val="left" w:pos="1418"/>
        </w:tabs>
        <w:rPr>
          <w:sz w:val="28"/>
          <w:szCs w:val="28"/>
        </w:rPr>
      </w:pPr>
      <w:r>
        <w:rPr>
          <w:sz w:val="28"/>
          <w:szCs w:val="28"/>
        </w:rPr>
        <w:t>«26» апреля 2018 г.</w:t>
      </w:r>
    </w:p>
    <w:p w:rsidR="00291DD9" w:rsidRDefault="00291DD9" w:rsidP="00291DD9">
      <w:pPr>
        <w:widowControl/>
        <w:spacing w:line="240" w:lineRule="auto"/>
        <w:ind w:firstLine="0"/>
        <w:jc w:val="center"/>
        <w:rPr>
          <w:sz w:val="28"/>
          <w:szCs w:val="28"/>
        </w:rPr>
      </w:pPr>
    </w:p>
    <w:sectPr w:rsidR="00291DD9"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701 BT">
    <w:altName w:val="Times New Roman"/>
    <w:panose1 w:val="0204060304050509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F26"/>
    <w:multiLevelType w:val="hybridMultilevel"/>
    <w:tmpl w:val="1D8010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3067992"/>
    <w:multiLevelType w:val="hybridMultilevel"/>
    <w:tmpl w:val="E696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5A3FF4"/>
    <w:multiLevelType w:val="hybridMultilevel"/>
    <w:tmpl w:val="5B5EB1E4"/>
    <w:lvl w:ilvl="0" w:tplc="6E8ECF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FFB7A75"/>
    <w:multiLevelType w:val="hybridMultilevel"/>
    <w:tmpl w:val="6C80EED2"/>
    <w:lvl w:ilvl="0" w:tplc="83D4CAC6">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DB0071"/>
    <w:multiLevelType w:val="hybridMultilevel"/>
    <w:tmpl w:val="54E688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32A0C"/>
    <w:multiLevelType w:val="hybridMultilevel"/>
    <w:tmpl w:val="A8949F98"/>
    <w:lvl w:ilvl="0" w:tplc="641286DA">
      <w:numFmt w:val="bullet"/>
      <w:lvlText w:val="–"/>
      <w:lvlJc w:val="left"/>
      <w:pPr>
        <w:tabs>
          <w:tab w:val="num" w:pos="1008"/>
        </w:tabs>
        <w:ind w:left="100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51547B8"/>
    <w:multiLevelType w:val="hybridMultilevel"/>
    <w:tmpl w:val="6D7A7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5219D9"/>
    <w:multiLevelType w:val="hybridMultilevel"/>
    <w:tmpl w:val="C60A0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98028B"/>
    <w:multiLevelType w:val="hybridMultilevel"/>
    <w:tmpl w:val="14EE2E3C"/>
    <w:lvl w:ilvl="0" w:tplc="DB98D8C2">
      <w:start w:val="1"/>
      <w:numFmt w:val="decimal"/>
      <w:lvlText w:val="%1."/>
      <w:lvlJc w:val="left"/>
      <w:pPr>
        <w:tabs>
          <w:tab w:val="num" w:pos="1062"/>
        </w:tabs>
        <w:ind w:left="1062" w:hanging="360"/>
      </w:pPr>
      <w:rPr>
        <w:rFonts w:hint="default"/>
      </w:rPr>
    </w:lvl>
    <w:lvl w:ilvl="1" w:tplc="8C8409B8">
      <w:start w:val="1"/>
      <w:numFmt w:val="decimal"/>
      <w:lvlText w:val="%2."/>
      <w:lvlJc w:val="left"/>
      <w:pPr>
        <w:ind w:left="1789" w:hanging="360"/>
      </w:pPr>
      <w:rPr>
        <w:rFonts w:hint="default"/>
      </w:rPr>
    </w:lvl>
    <w:lvl w:ilvl="2" w:tplc="3DBE04DC" w:tentative="1">
      <w:start w:val="1"/>
      <w:numFmt w:val="lowerRoman"/>
      <w:lvlText w:val="%3."/>
      <w:lvlJc w:val="right"/>
      <w:pPr>
        <w:tabs>
          <w:tab w:val="num" w:pos="2509"/>
        </w:tabs>
        <w:ind w:left="2509" w:hanging="180"/>
      </w:pPr>
    </w:lvl>
    <w:lvl w:ilvl="3" w:tplc="EF10E82A" w:tentative="1">
      <w:start w:val="1"/>
      <w:numFmt w:val="decimal"/>
      <w:lvlText w:val="%4."/>
      <w:lvlJc w:val="left"/>
      <w:pPr>
        <w:tabs>
          <w:tab w:val="num" w:pos="3229"/>
        </w:tabs>
        <w:ind w:left="3229" w:hanging="360"/>
      </w:pPr>
    </w:lvl>
    <w:lvl w:ilvl="4" w:tplc="26FCF972" w:tentative="1">
      <w:start w:val="1"/>
      <w:numFmt w:val="lowerLetter"/>
      <w:lvlText w:val="%5."/>
      <w:lvlJc w:val="left"/>
      <w:pPr>
        <w:tabs>
          <w:tab w:val="num" w:pos="3949"/>
        </w:tabs>
        <w:ind w:left="3949" w:hanging="360"/>
      </w:pPr>
    </w:lvl>
    <w:lvl w:ilvl="5" w:tplc="536CDDF4" w:tentative="1">
      <w:start w:val="1"/>
      <w:numFmt w:val="lowerRoman"/>
      <w:lvlText w:val="%6."/>
      <w:lvlJc w:val="right"/>
      <w:pPr>
        <w:tabs>
          <w:tab w:val="num" w:pos="4669"/>
        </w:tabs>
        <w:ind w:left="4669" w:hanging="180"/>
      </w:pPr>
    </w:lvl>
    <w:lvl w:ilvl="6" w:tplc="5F34EBB8" w:tentative="1">
      <w:start w:val="1"/>
      <w:numFmt w:val="decimal"/>
      <w:lvlText w:val="%7."/>
      <w:lvlJc w:val="left"/>
      <w:pPr>
        <w:tabs>
          <w:tab w:val="num" w:pos="5389"/>
        </w:tabs>
        <w:ind w:left="5389" w:hanging="360"/>
      </w:pPr>
    </w:lvl>
    <w:lvl w:ilvl="7" w:tplc="B27E1E6A" w:tentative="1">
      <w:start w:val="1"/>
      <w:numFmt w:val="lowerLetter"/>
      <w:lvlText w:val="%8."/>
      <w:lvlJc w:val="left"/>
      <w:pPr>
        <w:tabs>
          <w:tab w:val="num" w:pos="6109"/>
        </w:tabs>
        <w:ind w:left="6109" w:hanging="360"/>
      </w:pPr>
    </w:lvl>
    <w:lvl w:ilvl="8" w:tplc="5364961E" w:tentative="1">
      <w:start w:val="1"/>
      <w:numFmt w:val="lowerRoman"/>
      <w:lvlText w:val="%9."/>
      <w:lvlJc w:val="right"/>
      <w:pPr>
        <w:tabs>
          <w:tab w:val="num" w:pos="6829"/>
        </w:tabs>
        <w:ind w:left="6829" w:hanging="180"/>
      </w:pPr>
    </w:lvl>
  </w:abstractNum>
  <w:abstractNum w:abstractNumId="24">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C246543"/>
    <w:multiLevelType w:val="hybridMultilevel"/>
    <w:tmpl w:val="946E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E92CAA"/>
    <w:multiLevelType w:val="hybridMultilevel"/>
    <w:tmpl w:val="0D98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777C345B"/>
    <w:multiLevelType w:val="hybridMultilevel"/>
    <w:tmpl w:val="4940A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A662C4"/>
    <w:multiLevelType w:val="hybridMultilevel"/>
    <w:tmpl w:val="B14C3C00"/>
    <w:lvl w:ilvl="0" w:tplc="83D4CAC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9352DA9"/>
    <w:multiLevelType w:val="hybridMultilevel"/>
    <w:tmpl w:val="BE14A4D4"/>
    <w:lvl w:ilvl="0" w:tplc="8C8409B8">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14"/>
  </w:num>
  <w:num w:numId="3">
    <w:abstractNumId w:val="8"/>
  </w:num>
  <w:num w:numId="4">
    <w:abstractNumId w:val="12"/>
  </w:num>
  <w:num w:numId="5">
    <w:abstractNumId w:val="2"/>
  </w:num>
  <w:num w:numId="6">
    <w:abstractNumId w:val="16"/>
  </w:num>
  <w:num w:numId="7">
    <w:abstractNumId w:val="4"/>
  </w:num>
  <w:num w:numId="8">
    <w:abstractNumId w:val="13"/>
  </w:num>
  <w:num w:numId="9">
    <w:abstractNumId w:val="18"/>
  </w:num>
  <w:num w:numId="10">
    <w:abstractNumId w:val="10"/>
  </w:num>
  <w:num w:numId="11">
    <w:abstractNumId w:val="9"/>
  </w:num>
  <w:num w:numId="12">
    <w:abstractNumId w:val="33"/>
  </w:num>
  <w:num w:numId="13">
    <w:abstractNumId w:val="25"/>
  </w:num>
  <w:num w:numId="14">
    <w:abstractNumId w:val="29"/>
  </w:num>
  <w:num w:numId="15">
    <w:abstractNumId w:val="28"/>
  </w:num>
  <w:num w:numId="16">
    <w:abstractNumId w:val="17"/>
  </w:num>
  <w:num w:numId="17">
    <w:abstractNumId w:val="6"/>
  </w:num>
  <w:num w:numId="18">
    <w:abstractNumId w:val="20"/>
  </w:num>
  <w:num w:numId="19">
    <w:abstractNumId w:val="5"/>
  </w:num>
  <w:num w:numId="20">
    <w:abstractNumId w:val="7"/>
  </w:num>
  <w:num w:numId="21">
    <w:abstractNumId w:val="1"/>
  </w:num>
  <w:num w:numId="22">
    <w:abstractNumId w:val="27"/>
  </w:num>
  <w:num w:numId="23">
    <w:abstractNumId w:val="21"/>
  </w:num>
  <w:num w:numId="24">
    <w:abstractNumId w:val="3"/>
  </w:num>
  <w:num w:numId="25">
    <w:abstractNumId w:val="22"/>
  </w:num>
  <w:num w:numId="26">
    <w:abstractNumId w:val="26"/>
  </w:num>
  <w:num w:numId="27">
    <w:abstractNumId w:val="30"/>
  </w:num>
  <w:num w:numId="28">
    <w:abstractNumId w:val="19"/>
  </w:num>
  <w:num w:numId="29">
    <w:abstractNumId w:val="23"/>
  </w:num>
  <w:num w:numId="30">
    <w:abstractNumId w:val="31"/>
  </w:num>
  <w:num w:numId="31">
    <w:abstractNumId w:val="11"/>
  </w:num>
  <w:num w:numId="32">
    <w:abstractNumId w:val="32"/>
  </w:num>
  <w:num w:numId="33">
    <w:abstractNumId w:val="1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9A"/>
    <w:rsid w:val="00011912"/>
    <w:rsid w:val="00013395"/>
    <w:rsid w:val="00013573"/>
    <w:rsid w:val="00015646"/>
    <w:rsid w:val="000176D3"/>
    <w:rsid w:val="000176DC"/>
    <w:rsid w:val="0002349A"/>
    <w:rsid w:val="00034024"/>
    <w:rsid w:val="00064678"/>
    <w:rsid w:val="00072DF0"/>
    <w:rsid w:val="0007341E"/>
    <w:rsid w:val="000A1736"/>
    <w:rsid w:val="000B2834"/>
    <w:rsid w:val="000B6233"/>
    <w:rsid w:val="000C24DA"/>
    <w:rsid w:val="000C43A3"/>
    <w:rsid w:val="000D0D16"/>
    <w:rsid w:val="000D1602"/>
    <w:rsid w:val="000D2340"/>
    <w:rsid w:val="000D4F76"/>
    <w:rsid w:val="000E0EC1"/>
    <w:rsid w:val="000E1649"/>
    <w:rsid w:val="000E35E9"/>
    <w:rsid w:val="000F2E20"/>
    <w:rsid w:val="000F7490"/>
    <w:rsid w:val="001013E0"/>
    <w:rsid w:val="00103824"/>
    <w:rsid w:val="00117EDD"/>
    <w:rsid w:val="00122920"/>
    <w:rsid w:val="001267A8"/>
    <w:rsid w:val="001427D7"/>
    <w:rsid w:val="00152B20"/>
    <w:rsid w:val="00152D38"/>
    <w:rsid w:val="00154D91"/>
    <w:rsid w:val="001611CB"/>
    <w:rsid w:val="001612B1"/>
    <w:rsid w:val="00163F22"/>
    <w:rsid w:val="00176E9B"/>
    <w:rsid w:val="001863CC"/>
    <w:rsid w:val="00197531"/>
    <w:rsid w:val="001A78C6"/>
    <w:rsid w:val="001B2CA0"/>
    <w:rsid w:val="001B2F34"/>
    <w:rsid w:val="001C2248"/>
    <w:rsid w:val="001C493F"/>
    <w:rsid w:val="001C6CE7"/>
    <w:rsid w:val="001C7382"/>
    <w:rsid w:val="001D0107"/>
    <w:rsid w:val="001E6889"/>
    <w:rsid w:val="001E75DE"/>
    <w:rsid w:val="002007E7"/>
    <w:rsid w:val="00200A40"/>
    <w:rsid w:val="0023148B"/>
    <w:rsid w:val="00233DBB"/>
    <w:rsid w:val="00250727"/>
    <w:rsid w:val="00252906"/>
    <w:rsid w:val="00257AAF"/>
    <w:rsid w:val="00257B07"/>
    <w:rsid w:val="00265B74"/>
    <w:rsid w:val="002720D1"/>
    <w:rsid w:val="00275FDB"/>
    <w:rsid w:val="002766FC"/>
    <w:rsid w:val="00282FE9"/>
    <w:rsid w:val="00291DD9"/>
    <w:rsid w:val="00294080"/>
    <w:rsid w:val="002A228F"/>
    <w:rsid w:val="002A28B2"/>
    <w:rsid w:val="002E0DFE"/>
    <w:rsid w:val="002E1FE1"/>
    <w:rsid w:val="002F6403"/>
    <w:rsid w:val="00302D2C"/>
    <w:rsid w:val="0031788C"/>
    <w:rsid w:val="00320379"/>
    <w:rsid w:val="00322E18"/>
    <w:rsid w:val="00324F90"/>
    <w:rsid w:val="0034314F"/>
    <w:rsid w:val="00345F47"/>
    <w:rsid w:val="003501E6"/>
    <w:rsid w:val="003508D9"/>
    <w:rsid w:val="0035556A"/>
    <w:rsid w:val="00363460"/>
    <w:rsid w:val="00380A78"/>
    <w:rsid w:val="003856B8"/>
    <w:rsid w:val="00390A02"/>
    <w:rsid w:val="00391E71"/>
    <w:rsid w:val="0039566C"/>
    <w:rsid w:val="00397A1D"/>
    <w:rsid w:val="003A4CC6"/>
    <w:rsid w:val="003A777B"/>
    <w:rsid w:val="003B73B8"/>
    <w:rsid w:val="003C1BCC"/>
    <w:rsid w:val="003C4293"/>
    <w:rsid w:val="003D4E39"/>
    <w:rsid w:val="003E47E8"/>
    <w:rsid w:val="004039C2"/>
    <w:rsid w:val="004122E6"/>
    <w:rsid w:val="0041232E"/>
    <w:rsid w:val="00412C37"/>
    <w:rsid w:val="00414729"/>
    <w:rsid w:val="00443E82"/>
    <w:rsid w:val="004462F4"/>
    <w:rsid w:val="00450455"/>
    <w:rsid w:val="004524D2"/>
    <w:rsid w:val="00467271"/>
    <w:rsid w:val="004728D4"/>
    <w:rsid w:val="0047344E"/>
    <w:rsid w:val="00480E1B"/>
    <w:rsid w:val="0048304E"/>
    <w:rsid w:val="0048379C"/>
    <w:rsid w:val="00483FDC"/>
    <w:rsid w:val="00485395"/>
    <w:rsid w:val="00490574"/>
    <w:rsid w:val="004929B4"/>
    <w:rsid w:val="004947EE"/>
    <w:rsid w:val="004C3FFE"/>
    <w:rsid w:val="004C4122"/>
    <w:rsid w:val="004D3D6C"/>
    <w:rsid w:val="004F45B3"/>
    <w:rsid w:val="004F472C"/>
    <w:rsid w:val="0050182F"/>
    <w:rsid w:val="00502576"/>
    <w:rsid w:val="005108CA"/>
    <w:rsid w:val="005128A4"/>
    <w:rsid w:val="00521C51"/>
    <w:rsid w:val="005220DA"/>
    <w:rsid w:val="005272E2"/>
    <w:rsid w:val="0053702C"/>
    <w:rsid w:val="0054002C"/>
    <w:rsid w:val="00542E1B"/>
    <w:rsid w:val="00545AC9"/>
    <w:rsid w:val="00550681"/>
    <w:rsid w:val="005506C6"/>
    <w:rsid w:val="00567324"/>
    <w:rsid w:val="00574AF6"/>
    <w:rsid w:val="005820CB"/>
    <w:rsid w:val="005833BA"/>
    <w:rsid w:val="005B59F7"/>
    <w:rsid w:val="005B5D66"/>
    <w:rsid w:val="005C203E"/>
    <w:rsid w:val="005C214C"/>
    <w:rsid w:val="005D40E9"/>
    <w:rsid w:val="005E4B91"/>
    <w:rsid w:val="005E7600"/>
    <w:rsid w:val="005E7989"/>
    <w:rsid w:val="005F29AD"/>
    <w:rsid w:val="00604DE3"/>
    <w:rsid w:val="006338D7"/>
    <w:rsid w:val="00655D0C"/>
    <w:rsid w:val="006622A4"/>
    <w:rsid w:val="00665E04"/>
    <w:rsid w:val="00670DC4"/>
    <w:rsid w:val="006758BB"/>
    <w:rsid w:val="006759B2"/>
    <w:rsid w:val="00677827"/>
    <w:rsid w:val="006841FA"/>
    <w:rsid w:val="00692E37"/>
    <w:rsid w:val="006B4827"/>
    <w:rsid w:val="006B5760"/>
    <w:rsid w:val="006B624F"/>
    <w:rsid w:val="006B6C1A"/>
    <w:rsid w:val="006D2424"/>
    <w:rsid w:val="006E4AE9"/>
    <w:rsid w:val="006E6582"/>
    <w:rsid w:val="006F033C"/>
    <w:rsid w:val="006F0765"/>
    <w:rsid w:val="006F1EA6"/>
    <w:rsid w:val="006F74A7"/>
    <w:rsid w:val="0070547F"/>
    <w:rsid w:val="00711FCB"/>
    <w:rsid w:val="00713032"/>
    <w:rsid w:val="007150CC"/>
    <w:rsid w:val="007228D6"/>
    <w:rsid w:val="00731B78"/>
    <w:rsid w:val="00736A1B"/>
    <w:rsid w:val="0074094A"/>
    <w:rsid w:val="00743903"/>
    <w:rsid w:val="00743AD5"/>
    <w:rsid w:val="00744E32"/>
    <w:rsid w:val="007529FD"/>
    <w:rsid w:val="00752D5A"/>
    <w:rsid w:val="0076272E"/>
    <w:rsid w:val="00762FB4"/>
    <w:rsid w:val="00766ED7"/>
    <w:rsid w:val="00766FB6"/>
    <w:rsid w:val="00772142"/>
    <w:rsid w:val="00776D08"/>
    <w:rsid w:val="007841D6"/>
    <w:rsid w:val="007913A5"/>
    <w:rsid w:val="007921BB"/>
    <w:rsid w:val="00796FE3"/>
    <w:rsid w:val="0079728B"/>
    <w:rsid w:val="007A0529"/>
    <w:rsid w:val="007C0285"/>
    <w:rsid w:val="007C760B"/>
    <w:rsid w:val="007D7EAC"/>
    <w:rsid w:val="007E3977"/>
    <w:rsid w:val="007E7072"/>
    <w:rsid w:val="007F2B72"/>
    <w:rsid w:val="00800843"/>
    <w:rsid w:val="008147D9"/>
    <w:rsid w:val="00816F43"/>
    <w:rsid w:val="008171E7"/>
    <w:rsid w:val="00817488"/>
    <w:rsid w:val="00823DC0"/>
    <w:rsid w:val="008353E1"/>
    <w:rsid w:val="00846C11"/>
    <w:rsid w:val="008534DF"/>
    <w:rsid w:val="00854E56"/>
    <w:rsid w:val="008633AD"/>
    <w:rsid w:val="008649D8"/>
    <w:rsid w:val="008651E5"/>
    <w:rsid w:val="008738C0"/>
    <w:rsid w:val="00876F1E"/>
    <w:rsid w:val="008839F8"/>
    <w:rsid w:val="008B3A13"/>
    <w:rsid w:val="008B3C0E"/>
    <w:rsid w:val="008C144C"/>
    <w:rsid w:val="008D697A"/>
    <w:rsid w:val="008E100F"/>
    <w:rsid w:val="008E203C"/>
    <w:rsid w:val="009022BA"/>
    <w:rsid w:val="00902896"/>
    <w:rsid w:val="00905F80"/>
    <w:rsid w:val="009114CB"/>
    <w:rsid w:val="009244C4"/>
    <w:rsid w:val="00931E89"/>
    <w:rsid w:val="00933EC2"/>
    <w:rsid w:val="00935641"/>
    <w:rsid w:val="00942B00"/>
    <w:rsid w:val="0095427B"/>
    <w:rsid w:val="00957562"/>
    <w:rsid w:val="00973A15"/>
    <w:rsid w:val="00974682"/>
    <w:rsid w:val="00985000"/>
    <w:rsid w:val="0098550A"/>
    <w:rsid w:val="00986C41"/>
    <w:rsid w:val="00986D26"/>
    <w:rsid w:val="00990DC5"/>
    <w:rsid w:val="009A3C08"/>
    <w:rsid w:val="009A3F8D"/>
    <w:rsid w:val="009B66A3"/>
    <w:rsid w:val="009D471B"/>
    <w:rsid w:val="009D6135"/>
    <w:rsid w:val="009D66E8"/>
    <w:rsid w:val="009E5E2B"/>
    <w:rsid w:val="00A01F44"/>
    <w:rsid w:val="00A037C3"/>
    <w:rsid w:val="00A03C11"/>
    <w:rsid w:val="00A06EE7"/>
    <w:rsid w:val="00A15FA9"/>
    <w:rsid w:val="00A16963"/>
    <w:rsid w:val="00A17B31"/>
    <w:rsid w:val="00A27145"/>
    <w:rsid w:val="00A34065"/>
    <w:rsid w:val="00A52159"/>
    <w:rsid w:val="00A52339"/>
    <w:rsid w:val="00A55036"/>
    <w:rsid w:val="00A63776"/>
    <w:rsid w:val="00A7043A"/>
    <w:rsid w:val="00A84B58"/>
    <w:rsid w:val="00A8508F"/>
    <w:rsid w:val="00A96BD2"/>
    <w:rsid w:val="00AB57D4"/>
    <w:rsid w:val="00AB689B"/>
    <w:rsid w:val="00AD642A"/>
    <w:rsid w:val="00AE3971"/>
    <w:rsid w:val="00AF34CF"/>
    <w:rsid w:val="00AF5F7E"/>
    <w:rsid w:val="00B03720"/>
    <w:rsid w:val="00B054F2"/>
    <w:rsid w:val="00B37313"/>
    <w:rsid w:val="00B41204"/>
    <w:rsid w:val="00B42E6C"/>
    <w:rsid w:val="00B431D7"/>
    <w:rsid w:val="00B51DE2"/>
    <w:rsid w:val="00B5327B"/>
    <w:rsid w:val="00B550E4"/>
    <w:rsid w:val="00B5738A"/>
    <w:rsid w:val="00B61C51"/>
    <w:rsid w:val="00B66ED2"/>
    <w:rsid w:val="00B74479"/>
    <w:rsid w:val="00B82BA6"/>
    <w:rsid w:val="00B82EAA"/>
    <w:rsid w:val="00B940E0"/>
    <w:rsid w:val="00B94327"/>
    <w:rsid w:val="00BC0A74"/>
    <w:rsid w:val="00BC38E9"/>
    <w:rsid w:val="00BC5207"/>
    <w:rsid w:val="00BD4749"/>
    <w:rsid w:val="00BE1890"/>
    <w:rsid w:val="00BE1C33"/>
    <w:rsid w:val="00BE4E4C"/>
    <w:rsid w:val="00BE77FD"/>
    <w:rsid w:val="00BF49EC"/>
    <w:rsid w:val="00BF5752"/>
    <w:rsid w:val="00BF58CD"/>
    <w:rsid w:val="00C03E36"/>
    <w:rsid w:val="00C0465D"/>
    <w:rsid w:val="00C2781E"/>
    <w:rsid w:val="00C278B4"/>
    <w:rsid w:val="00C31C43"/>
    <w:rsid w:val="00C37D9F"/>
    <w:rsid w:val="00C4467F"/>
    <w:rsid w:val="00C50101"/>
    <w:rsid w:val="00C51C84"/>
    <w:rsid w:val="00C573A9"/>
    <w:rsid w:val="00C63AB8"/>
    <w:rsid w:val="00C64284"/>
    <w:rsid w:val="00C65508"/>
    <w:rsid w:val="00C72B30"/>
    <w:rsid w:val="00C83D89"/>
    <w:rsid w:val="00C91F92"/>
    <w:rsid w:val="00C92B9F"/>
    <w:rsid w:val="00C949D8"/>
    <w:rsid w:val="00C9692E"/>
    <w:rsid w:val="00CC6491"/>
    <w:rsid w:val="00CC7B1B"/>
    <w:rsid w:val="00CD0CD3"/>
    <w:rsid w:val="00CD3450"/>
    <w:rsid w:val="00CD3C7D"/>
    <w:rsid w:val="00CD4626"/>
    <w:rsid w:val="00CD4B35"/>
    <w:rsid w:val="00CD5926"/>
    <w:rsid w:val="00CE60BF"/>
    <w:rsid w:val="00CF30A2"/>
    <w:rsid w:val="00CF4A40"/>
    <w:rsid w:val="00D06406"/>
    <w:rsid w:val="00D12A03"/>
    <w:rsid w:val="00D1455C"/>
    <w:rsid w:val="00D16774"/>
    <w:rsid w:val="00D16B56"/>
    <w:rsid w:val="00D23D0B"/>
    <w:rsid w:val="00D23ED0"/>
    <w:rsid w:val="00D2714B"/>
    <w:rsid w:val="00D322E9"/>
    <w:rsid w:val="00D36ADA"/>
    <w:rsid w:val="00D514C5"/>
    <w:rsid w:val="00D679E5"/>
    <w:rsid w:val="00D72828"/>
    <w:rsid w:val="00D75AB6"/>
    <w:rsid w:val="00D8235F"/>
    <w:rsid w:val="00D84600"/>
    <w:rsid w:val="00D870FA"/>
    <w:rsid w:val="00D92FDE"/>
    <w:rsid w:val="00DA3098"/>
    <w:rsid w:val="00DA4F2C"/>
    <w:rsid w:val="00DA6A01"/>
    <w:rsid w:val="00DB2A19"/>
    <w:rsid w:val="00DB3386"/>
    <w:rsid w:val="00DB40A3"/>
    <w:rsid w:val="00DB6259"/>
    <w:rsid w:val="00DB7F70"/>
    <w:rsid w:val="00DC6162"/>
    <w:rsid w:val="00DC77D0"/>
    <w:rsid w:val="00DD1949"/>
    <w:rsid w:val="00DD2FB4"/>
    <w:rsid w:val="00DE049B"/>
    <w:rsid w:val="00DF645F"/>
    <w:rsid w:val="00DF7688"/>
    <w:rsid w:val="00E0147A"/>
    <w:rsid w:val="00E05466"/>
    <w:rsid w:val="00E10201"/>
    <w:rsid w:val="00E20F70"/>
    <w:rsid w:val="00E25B65"/>
    <w:rsid w:val="00E357C8"/>
    <w:rsid w:val="00E4212F"/>
    <w:rsid w:val="00E44EBF"/>
    <w:rsid w:val="00E6137C"/>
    <w:rsid w:val="00E61448"/>
    <w:rsid w:val="00E64FBC"/>
    <w:rsid w:val="00E70167"/>
    <w:rsid w:val="00E74C43"/>
    <w:rsid w:val="00E76DB1"/>
    <w:rsid w:val="00E80196"/>
    <w:rsid w:val="00E8050E"/>
    <w:rsid w:val="00E80B23"/>
    <w:rsid w:val="00E8214F"/>
    <w:rsid w:val="00E823E2"/>
    <w:rsid w:val="00E92874"/>
    <w:rsid w:val="00E960EA"/>
    <w:rsid w:val="00E97136"/>
    <w:rsid w:val="00E97F27"/>
    <w:rsid w:val="00EA2396"/>
    <w:rsid w:val="00EA5F0E"/>
    <w:rsid w:val="00EB402F"/>
    <w:rsid w:val="00EB7F44"/>
    <w:rsid w:val="00EC214C"/>
    <w:rsid w:val="00EC6FE6"/>
    <w:rsid w:val="00ED101F"/>
    <w:rsid w:val="00ED1ADD"/>
    <w:rsid w:val="00ED448C"/>
    <w:rsid w:val="00F01EB0"/>
    <w:rsid w:val="00F0473C"/>
    <w:rsid w:val="00F05DEA"/>
    <w:rsid w:val="00F079BE"/>
    <w:rsid w:val="00F13FAB"/>
    <w:rsid w:val="00F15715"/>
    <w:rsid w:val="00F23B7B"/>
    <w:rsid w:val="00F4289A"/>
    <w:rsid w:val="00F54398"/>
    <w:rsid w:val="00F57136"/>
    <w:rsid w:val="00F5749D"/>
    <w:rsid w:val="00F57ED6"/>
    <w:rsid w:val="00F83805"/>
    <w:rsid w:val="00FA0C8F"/>
    <w:rsid w:val="00FB13BE"/>
    <w:rsid w:val="00FB6A66"/>
    <w:rsid w:val="00FC3EC0"/>
    <w:rsid w:val="00FE45E8"/>
    <w:rsid w:val="00FF1AB5"/>
    <w:rsid w:val="00FF6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styleId="a6">
    <w:name w:val="Body Text Indent"/>
    <w:basedOn w:val="a"/>
    <w:link w:val="a7"/>
    <w:rsid w:val="0079728B"/>
    <w:pPr>
      <w:widowControl/>
      <w:spacing w:line="240" w:lineRule="auto"/>
      <w:ind w:firstLine="709"/>
    </w:pPr>
    <w:rPr>
      <w:sz w:val="24"/>
      <w:szCs w:val="24"/>
    </w:rPr>
  </w:style>
  <w:style w:type="character" w:customStyle="1" w:styleId="a7">
    <w:name w:val="Основной текст с отступом Знак"/>
    <w:basedOn w:val="a0"/>
    <w:link w:val="a6"/>
    <w:rsid w:val="0079728B"/>
    <w:rPr>
      <w:rFonts w:ascii="Times New Roman" w:eastAsia="Times New Roman" w:hAnsi="Times New Roman"/>
      <w:sz w:val="24"/>
      <w:szCs w:val="24"/>
    </w:rPr>
  </w:style>
  <w:style w:type="paragraph" w:customStyle="1" w:styleId="Default">
    <w:name w:val="Default"/>
    <w:rsid w:val="00752D5A"/>
    <w:pPr>
      <w:autoSpaceDE w:val="0"/>
      <w:autoSpaceDN w:val="0"/>
      <w:adjustRightInd w:val="0"/>
    </w:pPr>
    <w:rPr>
      <w:rFonts w:ascii="Times New Roman" w:eastAsia="Times New Roman" w:hAnsi="Times New Roman"/>
      <w:color w:val="000000"/>
      <w:sz w:val="24"/>
      <w:szCs w:val="24"/>
    </w:rPr>
  </w:style>
  <w:style w:type="paragraph" w:styleId="a8">
    <w:name w:val="Body Text"/>
    <w:basedOn w:val="a"/>
    <w:link w:val="a9"/>
    <w:uiPriority w:val="99"/>
    <w:semiHidden/>
    <w:unhideWhenUsed/>
    <w:rsid w:val="004462F4"/>
    <w:pPr>
      <w:spacing w:after="120"/>
    </w:pPr>
  </w:style>
  <w:style w:type="character" w:customStyle="1" w:styleId="a9">
    <w:name w:val="Основной текст Знак"/>
    <w:basedOn w:val="a0"/>
    <w:link w:val="a8"/>
    <w:uiPriority w:val="99"/>
    <w:semiHidden/>
    <w:rsid w:val="004462F4"/>
    <w:rPr>
      <w:rFonts w:ascii="Times New Roman" w:eastAsia="Times New Roman" w:hAnsi="Times New Roman"/>
      <w:sz w:val="16"/>
    </w:rPr>
  </w:style>
  <w:style w:type="paragraph" w:styleId="aa">
    <w:name w:val="Normal (Web)"/>
    <w:basedOn w:val="a"/>
    <w:uiPriority w:val="99"/>
    <w:semiHidden/>
    <w:unhideWhenUsed/>
    <w:rsid w:val="00275FDB"/>
    <w:pPr>
      <w:widowControl/>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styleId="a6">
    <w:name w:val="Body Text Indent"/>
    <w:basedOn w:val="a"/>
    <w:link w:val="a7"/>
    <w:rsid w:val="0079728B"/>
    <w:pPr>
      <w:widowControl/>
      <w:spacing w:line="240" w:lineRule="auto"/>
      <w:ind w:firstLine="709"/>
    </w:pPr>
    <w:rPr>
      <w:sz w:val="24"/>
      <w:szCs w:val="24"/>
    </w:rPr>
  </w:style>
  <w:style w:type="character" w:customStyle="1" w:styleId="a7">
    <w:name w:val="Основной текст с отступом Знак"/>
    <w:basedOn w:val="a0"/>
    <w:link w:val="a6"/>
    <w:rsid w:val="0079728B"/>
    <w:rPr>
      <w:rFonts w:ascii="Times New Roman" w:eastAsia="Times New Roman" w:hAnsi="Times New Roman"/>
      <w:sz w:val="24"/>
      <w:szCs w:val="24"/>
    </w:rPr>
  </w:style>
  <w:style w:type="paragraph" w:customStyle="1" w:styleId="Default">
    <w:name w:val="Default"/>
    <w:rsid w:val="00752D5A"/>
    <w:pPr>
      <w:autoSpaceDE w:val="0"/>
      <w:autoSpaceDN w:val="0"/>
      <w:adjustRightInd w:val="0"/>
    </w:pPr>
    <w:rPr>
      <w:rFonts w:ascii="Times New Roman" w:eastAsia="Times New Roman" w:hAnsi="Times New Roman"/>
      <w:color w:val="000000"/>
      <w:sz w:val="24"/>
      <w:szCs w:val="24"/>
    </w:rPr>
  </w:style>
  <w:style w:type="paragraph" w:styleId="a8">
    <w:name w:val="Body Text"/>
    <w:basedOn w:val="a"/>
    <w:link w:val="a9"/>
    <w:uiPriority w:val="99"/>
    <w:semiHidden/>
    <w:unhideWhenUsed/>
    <w:rsid w:val="004462F4"/>
    <w:pPr>
      <w:spacing w:after="120"/>
    </w:pPr>
  </w:style>
  <w:style w:type="character" w:customStyle="1" w:styleId="a9">
    <w:name w:val="Основной текст Знак"/>
    <w:basedOn w:val="a0"/>
    <w:link w:val="a8"/>
    <w:uiPriority w:val="99"/>
    <w:semiHidden/>
    <w:rsid w:val="004462F4"/>
    <w:rPr>
      <w:rFonts w:ascii="Times New Roman" w:eastAsia="Times New Roman" w:hAnsi="Times New Roman"/>
      <w:sz w:val="16"/>
    </w:rPr>
  </w:style>
  <w:style w:type="paragraph" w:styleId="aa">
    <w:name w:val="Normal (Web)"/>
    <w:basedOn w:val="a"/>
    <w:uiPriority w:val="99"/>
    <w:semiHidden/>
    <w:unhideWhenUsed/>
    <w:rsid w:val="00275FDB"/>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68538">
      <w:bodyDiv w:val="1"/>
      <w:marLeft w:val="0"/>
      <w:marRight w:val="0"/>
      <w:marTop w:val="0"/>
      <w:marBottom w:val="0"/>
      <w:divBdr>
        <w:top w:val="none" w:sz="0" w:space="0" w:color="auto"/>
        <w:left w:val="none" w:sz="0" w:space="0" w:color="auto"/>
        <w:bottom w:val="none" w:sz="0" w:space="0" w:color="auto"/>
        <w:right w:val="none" w:sz="0" w:space="0" w:color="auto"/>
      </w:divBdr>
    </w:div>
    <w:div w:id="1123230457">
      <w:bodyDiv w:val="1"/>
      <w:marLeft w:val="0"/>
      <w:marRight w:val="0"/>
      <w:marTop w:val="0"/>
      <w:marBottom w:val="0"/>
      <w:divBdr>
        <w:top w:val="none" w:sz="0" w:space="0" w:color="auto"/>
        <w:left w:val="none" w:sz="0" w:space="0" w:color="auto"/>
        <w:bottom w:val="none" w:sz="0" w:space="0" w:color="auto"/>
        <w:right w:val="none" w:sz="0" w:space="0" w:color="auto"/>
      </w:divBdr>
    </w:div>
    <w:div w:id="1334064346">
      <w:bodyDiv w:val="1"/>
      <w:marLeft w:val="0"/>
      <w:marRight w:val="0"/>
      <w:marTop w:val="0"/>
      <w:marBottom w:val="0"/>
      <w:divBdr>
        <w:top w:val="none" w:sz="0" w:space="0" w:color="auto"/>
        <w:left w:val="none" w:sz="0" w:space="0" w:color="auto"/>
        <w:bottom w:val="none" w:sz="0" w:space="0" w:color="auto"/>
        <w:right w:val="none" w:sz="0" w:space="0" w:color="auto"/>
      </w:divBdr>
    </w:div>
    <w:div w:id="1377775296">
      <w:bodyDiv w:val="1"/>
      <w:marLeft w:val="0"/>
      <w:marRight w:val="0"/>
      <w:marTop w:val="0"/>
      <w:marBottom w:val="0"/>
      <w:divBdr>
        <w:top w:val="none" w:sz="0" w:space="0" w:color="auto"/>
        <w:left w:val="none" w:sz="0" w:space="0" w:color="auto"/>
        <w:bottom w:val="none" w:sz="0" w:space="0" w:color="auto"/>
        <w:right w:val="none" w:sz="0" w:space="0" w:color="auto"/>
      </w:divBdr>
    </w:div>
    <w:div w:id="1524049974">
      <w:bodyDiv w:val="1"/>
      <w:marLeft w:val="0"/>
      <w:marRight w:val="0"/>
      <w:marTop w:val="0"/>
      <w:marBottom w:val="0"/>
      <w:divBdr>
        <w:top w:val="none" w:sz="0" w:space="0" w:color="auto"/>
        <w:left w:val="none" w:sz="0" w:space="0" w:color="auto"/>
        <w:bottom w:val="none" w:sz="0" w:space="0" w:color="auto"/>
        <w:right w:val="none" w:sz="0" w:space="0" w:color="auto"/>
      </w:divBdr>
    </w:div>
    <w:div w:id="1576091171">
      <w:bodyDiv w:val="1"/>
      <w:marLeft w:val="0"/>
      <w:marRight w:val="0"/>
      <w:marTop w:val="0"/>
      <w:marBottom w:val="0"/>
      <w:divBdr>
        <w:top w:val="none" w:sz="0" w:space="0" w:color="auto"/>
        <w:left w:val="none" w:sz="0" w:space="0" w:color="auto"/>
        <w:bottom w:val="none" w:sz="0" w:space="0" w:color="auto"/>
        <w:right w:val="none" w:sz="0" w:space="0" w:color="auto"/>
      </w:divBdr>
    </w:div>
    <w:div w:id="1618677666">
      <w:bodyDiv w:val="1"/>
      <w:marLeft w:val="0"/>
      <w:marRight w:val="0"/>
      <w:marTop w:val="0"/>
      <w:marBottom w:val="0"/>
      <w:divBdr>
        <w:top w:val="none" w:sz="0" w:space="0" w:color="auto"/>
        <w:left w:val="none" w:sz="0" w:space="0" w:color="auto"/>
        <w:bottom w:val="none" w:sz="0" w:space="0" w:color="auto"/>
        <w:right w:val="none" w:sz="0" w:space="0" w:color="auto"/>
      </w:divBdr>
    </w:div>
    <w:div w:id="1932084837">
      <w:bodyDiv w:val="1"/>
      <w:marLeft w:val="0"/>
      <w:marRight w:val="0"/>
      <w:marTop w:val="0"/>
      <w:marBottom w:val="0"/>
      <w:divBdr>
        <w:top w:val="none" w:sz="0" w:space="0" w:color="auto"/>
        <w:left w:val="none" w:sz="0" w:space="0" w:color="auto"/>
        <w:bottom w:val="none" w:sz="0" w:space="0" w:color="auto"/>
        <w:right w:val="none" w:sz="0" w:space="0" w:color="auto"/>
      </w:divBdr>
    </w:div>
    <w:div w:id="198183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2572</Words>
  <Characters>19074</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ФГБОУ ВПО ПГУПС</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Макаров Юрий</dc:creator>
  <cp:lastModifiedBy>Snoval4</cp:lastModifiedBy>
  <cp:revision>11</cp:revision>
  <cp:lastPrinted>2018-05-28T08:22:00Z</cp:lastPrinted>
  <dcterms:created xsi:type="dcterms:W3CDTF">2017-12-20T06:44:00Z</dcterms:created>
  <dcterms:modified xsi:type="dcterms:W3CDTF">2018-05-31T07:54:00Z</dcterms:modified>
</cp:coreProperties>
</file>