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AE6" w:rsidRPr="00DC0343" w:rsidRDefault="00655AE6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АГЕНТСТВО ЖЕЛЕЗНОДОРОЖНОГО ТРАНСПОРТА</w:t>
      </w:r>
      <w:r w:rsidR="00226F4F" w:rsidRPr="00F11431">
        <w:rPr>
          <w:sz w:val="28"/>
          <w:szCs w:val="28"/>
        </w:rPr>
        <w:t xml:space="preserve"> </w:t>
      </w:r>
    </w:p>
    <w:p w:rsidR="00FF0CE5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государственное бюдже</w:t>
      </w:r>
      <w:r w:rsidR="00FF0CE5">
        <w:rPr>
          <w:sz w:val="28"/>
          <w:szCs w:val="28"/>
        </w:rPr>
        <w:t>тное образовательное учреждение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высшего образования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ED3C95" w:rsidRPr="00F11431" w:rsidRDefault="00A36D4C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ED3C95" w:rsidRPr="00F11431">
        <w:rPr>
          <w:sz w:val="28"/>
          <w:szCs w:val="28"/>
        </w:rPr>
        <w:t>О ПГУПС)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Кафедра «</w:t>
      </w:r>
      <w:r w:rsidR="00CD52EC" w:rsidRPr="00AC6152">
        <w:rPr>
          <w:sz w:val="28"/>
          <w:szCs w:val="28"/>
        </w:rPr>
        <w:t>Электрическая тяга</w:t>
      </w:r>
      <w:r w:rsidRPr="00F11431">
        <w:rPr>
          <w:sz w:val="28"/>
          <w:szCs w:val="28"/>
        </w:rPr>
        <w:t>»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FD101C" w:rsidRDefault="00FD101C" w:rsidP="00302D96">
      <w:pPr>
        <w:jc w:val="center"/>
        <w:rPr>
          <w:sz w:val="28"/>
          <w:szCs w:val="28"/>
        </w:rPr>
      </w:pPr>
    </w:p>
    <w:p w:rsidR="006E6C12" w:rsidRDefault="006E6C12" w:rsidP="00302D96">
      <w:pPr>
        <w:jc w:val="center"/>
        <w:rPr>
          <w:sz w:val="28"/>
          <w:szCs w:val="28"/>
        </w:rPr>
      </w:pPr>
    </w:p>
    <w:p w:rsidR="006E6C12" w:rsidRPr="00F11431" w:rsidRDefault="006E6C12" w:rsidP="00302D96">
      <w:pPr>
        <w:jc w:val="center"/>
        <w:rPr>
          <w:sz w:val="28"/>
          <w:szCs w:val="28"/>
        </w:rPr>
      </w:pPr>
    </w:p>
    <w:p w:rsidR="00830DF6" w:rsidRPr="00F11431" w:rsidRDefault="00830DF6" w:rsidP="00302D96">
      <w:pPr>
        <w:spacing w:line="360" w:lineRule="auto"/>
        <w:ind w:left="5245"/>
        <w:rPr>
          <w:sz w:val="28"/>
          <w:szCs w:val="28"/>
        </w:rPr>
      </w:pPr>
    </w:p>
    <w:p w:rsidR="00F11431" w:rsidRDefault="00F11431" w:rsidP="00302D96">
      <w:pPr>
        <w:spacing w:line="360" w:lineRule="auto"/>
        <w:ind w:left="5245"/>
        <w:rPr>
          <w:sz w:val="28"/>
          <w:szCs w:val="28"/>
        </w:rPr>
      </w:pPr>
    </w:p>
    <w:p w:rsidR="00525AFC" w:rsidRDefault="00525AFC" w:rsidP="00302D96">
      <w:pPr>
        <w:spacing w:line="360" w:lineRule="auto"/>
        <w:ind w:left="5245"/>
        <w:rPr>
          <w:sz w:val="28"/>
          <w:szCs w:val="28"/>
        </w:rPr>
      </w:pPr>
    </w:p>
    <w:p w:rsidR="00525AFC" w:rsidRDefault="00525AFC" w:rsidP="00302D96">
      <w:pPr>
        <w:spacing w:line="360" w:lineRule="auto"/>
        <w:ind w:left="5245"/>
        <w:rPr>
          <w:sz w:val="28"/>
          <w:szCs w:val="28"/>
        </w:rPr>
      </w:pPr>
    </w:p>
    <w:p w:rsidR="00866EE6" w:rsidRDefault="00866EE6" w:rsidP="00302D96">
      <w:pPr>
        <w:spacing w:line="360" w:lineRule="auto"/>
        <w:ind w:left="5245"/>
        <w:rPr>
          <w:sz w:val="28"/>
          <w:szCs w:val="28"/>
        </w:rPr>
      </w:pPr>
    </w:p>
    <w:p w:rsidR="006E6C12" w:rsidRPr="00F11431" w:rsidRDefault="006E6C12" w:rsidP="00302D96">
      <w:pPr>
        <w:spacing w:line="360" w:lineRule="auto"/>
        <w:ind w:left="5245"/>
        <w:rPr>
          <w:sz w:val="28"/>
          <w:szCs w:val="28"/>
        </w:rPr>
      </w:pPr>
    </w:p>
    <w:p w:rsidR="004E4012" w:rsidRPr="00F11431" w:rsidRDefault="004E4012" w:rsidP="00302D96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4E4012" w:rsidRPr="00F11431" w:rsidRDefault="004E4012" w:rsidP="00302D96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4E4012" w:rsidRPr="00F11431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="000C57BF">
        <w:rPr>
          <w:caps/>
          <w:sz w:val="28"/>
          <w:szCs w:val="28"/>
        </w:rPr>
        <w:t xml:space="preserve">производство и ремонт </w:t>
      </w:r>
      <w:r w:rsidR="005A11C3">
        <w:rPr>
          <w:caps/>
          <w:sz w:val="28"/>
          <w:szCs w:val="28"/>
        </w:rPr>
        <w:t>электрического транспорта</w:t>
      </w:r>
      <w:r w:rsidRPr="00F11431">
        <w:rPr>
          <w:sz w:val="28"/>
          <w:szCs w:val="28"/>
        </w:rPr>
        <w:t>»</w:t>
      </w:r>
      <w:r w:rsidR="00152395" w:rsidRPr="00F11431">
        <w:rPr>
          <w:sz w:val="28"/>
          <w:szCs w:val="28"/>
        </w:rPr>
        <w:t xml:space="preserve"> (</w:t>
      </w:r>
      <w:r w:rsidR="005A11C3" w:rsidRPr="005A11C3">
        <w:rPr>
          <w:sz w:val="28"/>
          <w:szCs w:val="28"/>
        </w:rPr>
        <w:t>Б</w:t>
      </w:r>
      <w:proofErr w:type="gramStart"/>
      <w:r w:rsidR="005A11C3" w:rsidRPr="005A11C3">
        <w:rPr>
          <w:sz w:val="28"/>
          <w:szCs w:val="28"/>
        </w:rPr>
        <w:t>1.В.ДВ</w:t>
      </w:r>
      <w:proofErr w:type="gramEnd"/>
      <w:r w:rsidR="005A11C3" w:rsidRPr="005A11C3">
        <w:rPr>
          <w:sz w:val="28"/>
          <w:szCs w:val="28"/>
        </w:rPr>
        <w:t>.2.2</w:t>
      </w:r>
      <w:r w:rsidR="00152395" w:rsidRPr="00F11431">
        <w:rPr>
          <w:sz w:val="28"/>
          <w:szCs w:val="28"/>
        </w:rPr>
        <w:t>)</w:t>
      </w:r>
    </w:p>
    <w:p w:rsidR="005A11C3" w:rsidRPr="005A11C3" w:rsidRDefault="005A11C3" w:rsidP="005A11C3">
      <w:pPr>
        <w:jc w:val="center"/>
        <w:rPr>
          <w:rFonts w:eastAsia="Times New Roman"/>
          <w:sz w:val="28"/>
          <w:szCs w:val="28"/>
        </w:rPr>
      </w:pPr>
      <w:r w:rsidRPr="005A11C3">
        <w:rPr>
          <w:rFonts w:eastAsia="Times New Roman"/>
          <w:sz w:val="28"/>
          <w:szCs w:val="28"/>
        </w:rPr>
        <w:t>для направления</w:t>
      </w:r>
    </w:p>
    <w:p w:rsidR="005A11C3" w:rsidRPr="005A11C3" w:rsidRDefault="005A11C3" w:rsidP="005A11C3">
      <w:pPr>
        <w:jc w:val="center"/>
        <w:rPr>
          <w:rFonts w:eastAsia="Times New Roman"/>
          <w:sz w:val="28"/>
          <w:szCs w:val="28"/>
        </w:rPr>
      </w:pPr>
      <w:r w:rsidRPr="005A11C3">
        <w:rPr>
          <w:rFonts w:eastAsia="Times New Roman"/>
          <w:sz w:val="28"/>
          <w:szCs w:val="28"/>
        </w:rPr>
        <w:t>13.03.02 «Электроэнергетика и электротехника»</w:t>
      </w:r>
    </w:p>
    <w:p w:rsidR="005A11C3" w:rsidRPr="005A11C3" w:rsidRDefault="005A11C3" w:rsidP="005A11C3">
      <w:pPr>
        <w:jc w:val="center"/>
        <w:rPr>
          <w:rFonts w:eastAsia="Times New Roman"/>
          <w:sz w:val="28"/>
          <w:szCs w:val="28"/>
        </w:rPr>
      </w:pPr>
      <w:r w:rsidRPr="005A11C3">
        <w:rPr>
          <w:rFonts w:eastAsia="Times New Roman"/>
          <w:sz w:val="28"/>
          <w:szCs w:val="28"/>
        </w:rPr>
        <w:t>по профилю</w:t>
      </w:r>
    </w:p>
    <w:p w:rsidR="005A11C3" w:rsidRPr="005A11C3" w:rsidRDefault="005A11C3" w:rsidP="005A11C3">
      <w:pPr>
        <w:jc w:val="center"/>
        <w:rPr>
          <w:rFonts w:eastAsia="Times New Roman"/>
          <w:sz w:val="28"/>
          <w:szCs w:val="28"/>
        </w:rPr>
      </w:pPr>
      <w:r w:rsidRPr="005A11C3">
        <w:rPr>
          <w:rFonts w:eastAsia="Times New Roman"/>
          <w:sz w:val="28"/>
          <w:szCs w:val="28"/>
        </w:rPr>
        <w:t>«Электрический транспорт»</w:t>
      </w:r>
    </w:p>
    <w:p w:rsidR="005A11C3" w:rsidRPr="005A11C3" w:rsidRDefault="005A11C3" w:rsidP="005A11C3">
      <w:pPr>
        <w:jc w:val="center"/>
        <w:rPr>
          <w:rFonts w:eastAsia="Times New Roman"/>
          <w:i/>
          <w:sz w:val="28"/>
          <w:szCs w:val="28"/>
        </w:rPr>
      </w:pPr>
    </w:p>
    <w:p w:rsidR="005A11C3" w:rsidRPr="005A11C3" w:rsidRDefault="005A11C3" w:rsidP="005A11C3">
      <w:pPr>
        <w:jc w:val="center"/>
        <w:rPr>
          <w:rFonts w:eastAsia="Times New Roman"/>
          <w:sz w:val="28"/>
          <w:szCs w:val="28"/>
        </w:rPr>
      </w:pPr>
      <w:r w:rsidRPr="005A11C3">
        <w:rPr>
          <w:rFonts w:eastAsia="Times New Roman"/>
          <w:sz w:val="28"/>
          <w:szCs w:val="28"/>
        </w:rPr>
        <w:t>Форма обучения – очная</w:t>
      </w:r>
    </w:p>
    <w:p w:rsidR="00866EE6" w:rsidRPr="00866EE6" w:rsidRDefault="00866EE6" w:rsidP="00DC0343">
      <w:pPr>
        <w:tabs>
          <w:tab w:val="left" w:pos="5835"/>
        </w:tabs>
        <w:rPr>
          <w:i/>
          <w:sz w:val="28"/>
          <w:szCs w:val="28"/>
        </w:rPr>
      </w:pPr>
    </w:p>
    <w:p w:rsidR="004E4012" w:rsidRPr="00F11431" w:rsidRDefault="004E4012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Default="00F11431" w:rsidP="00302D96">
      <w:pPr>
        <w:jc w:val="center"/>
        <w:rPr>
          <w:sz w:val="28"/>
          <w:szCs w:val="28"/>
        </w:rPr>
      </w:pPr>
    </w:p>
    <w:p w:rsidR="00513084" w:rsidRDefault="00513084" w:rsidP="00302D96">
      <w:pPr>
        <w:jc w:val="center"/>
        <w:rPr>
          <w:sz w:val="28"/>
          <w:szCs w:val="28"/>
        </w:rPr>
      </w:pPr>
    </w:p>
    <w:p w:rsidR="00513084" w:rsidRDefault="00513084" w:rsidP="00302D96">
      <w:pPr>
        <w:jc w:val="center"/>
        <w:rPr>
          <w:sz w:val="28"/>
          <w:szCs w:val="28"/>
        </w:rPr>
      </w:pPr>
    </w:p>
    <w:p w:rsidR="00513084" w:rsidRPr="00F11431" w:rsidRDefault="00513084" w:rsidP="00302D96">
      <w:pPr>
        <w:jc w:val="center"/>
        <w:rPr>
          <w:sz w:val="28"/>
          <w:szCs w:val="28"/>
        </w:rPr>
      </w:pPr>
    </w:p>
    <w:p w:rsid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4E4012" w:rsidRPr="00F11431" w:rsidRDefault="00571297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</w:t>
      </w:r>
      <w:r w:rsidR="004E4012" w:rsidRPr="00F11431">
        <w:rPr>
          <w:sz w:val="28"/>
          <w:szCs w:val="28"/>
        </w:rPr>
        <w:t>Петербург</w:t>
      </w:r>
    </w:p>
    <w:p w:rsidR="00250B27" w:rsidRPr="00F11431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20</w:t>
      </w:r>
      <w:r w:rsidR="00AC6152">
        <w:rPr>
          <w:sz w:val="28"/>
          <w:szCs w:val="28"/>
        </w:rPr>
        <w:t>18</w:t>
      </w:r>
    </w:p>
    <w:p w:rsidR="00DC0343" w:rsidRPr="008B08B2" w:rsidRDefault="004E4012" w:rsidP="00AC6152">
      <w:pPr>
        <w:jc w:val="center"/>
        <w:rPr>
          <w:i/>
          <w:sz w:val="28"/>
          <w:szCs w:val="28"/>
        </w:rPr>
      </w:pPr>
      <w:r w:rsidRPr="00F11431">
        <w:rPr>
          <w:sz w:val="28"/>
          <w:szCs w:val="28"/>
        </w:rPr>
        <w:br w:type="page"/>
      </w:r>
    </w:p>
    <w:p w:rsidR="00DC0343" w:rsidRPr="008B08B2" w:rsidRDefault="00D12458" w:rsidP="00DC0343">
      <w:pPr>
        <w:spacing w:line="276" w:lineRule="auto"/>
        <w:jc w:val="center"/>
        <w:rPr>
          <w:sz w:val="28"/>
          <w:szCs w:val="28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4.3pt;margin-top:-55.9pt;width:594pt;height:840pt;z-index:251659264;mso-position-horizontal-relative:text;mso-position-vertical-relative:text;mso-width-relative:page;mso-height-relative:page">
            <v:imagedata r:id="rId8" o:title="scan"/>
          </v:shape>
        </w:pict>
      </w:r>
      <w:r w:rsidR="00DC0343" w:rsidRPr="008B08B2">
        <w:rPr>
          <w:sz w:val="28"/>
          <w:szCs w:val="28"/>
        </w:rPr>
        <w:t xml:space="preserve">ЛИСТ СОГЛАСОВАНИЙ </w:t>
      </w:r>
    </w:p>
    <w:p w:rsidR="00DC0343" w:rsidRPr="008B08B2" w:rsidRDefault="00DC0343" w:rsidP="00DC0343">
      <w:pPr>
        <w:spacing w:line="276" w:lineRule="auto"/>
        <w:jc w:val="center"/>
        <w:rPr>
          <w:i/>
          <w:sz w:val="28"/>
          <w:szCs w:val="28"/>
        </w:rPr>
      </w:pPr>
    </w:p>
    <w:p w:rsidR="00DC0343" w:rsidRPr="008B08B2" w:rsidRDefault="00DC0343" w:rsidP="00DC0343">
      <w:pPr>
        <w:tabs>
          <w:tab w:val="left" w:pos="851"/>
        </w:tabs>
        <w:jc w:val="center"/>
        <w:rPr>
          <w:sz w:val="28"/>
          <w:szCs w:val="28"/>
        </w:rPr>
      </w:pPr>
    </w:p>
    <w:p w:rsidR="00DC0343" w:rsidRPr="008B08B2" w:rsidRDefault="00DC0343" w:rsidP="00DC0343">
      <w:pPr>
        <w:tabs>
          <w:tab w:val="left" w:pos="851"/>
        </w:tabs>
        <w:jc w:val="both"/>
        <w:rPr>
          <w:sz w:val="28"/>
          <w:szCs w:val="28"/>
        </w:rPr>
      </w:pPr>
      <w:r w:rsidRPr="008B08B2">
        <w:rPr>
          <w:sz w:val="28"/>
          <w:szCs w:val="28"/>
        </w:rPr>
        <w:t>Рабочая программа рассмотрена, обсуждена на заседании кафедры «Электрическая тяга»</w:t>
      </w:r>
    </w:p>
    <w:p w:rsidR="00DC0343" w:rsidRPr="008B08B2" w:rsidRDefault="00DC0343" w:rsidP="00DC0343">
      <w:pPr>
        <w:tabs>
          <w:tab w:val="left" w:pos="851"/>
        </w:tabs>
        <w:jc w:val="both"/>
        <w:rPr>
          <w:sz w:val="28"/>
          <w:szCs w:val="28"/>
        </w:rPr>
      </w:pPr>
    </w:p>
    <w:p w:rsidR="00DC0343" w:rsidRPr="008B08B2" w:rsidRDefault="00DC0343" w:rsidP="00DC0343">
      <w:pPr>
        <w:tabs>
          <w:tab w:val="left" w:pos="851"/>
        </w:tabs>
        <w:jc w:val="both"/>
        <w:rPr>
          <w:sz w:val="28"/>
          <w:szCs w:val="28"/>
        </w:rPr>
      </w:pPr>
      <w:r w:rsidRPr="008B08B2">
        <w:rPr>
          <w:sz w:val="28"/>
          <w:szCs w:val="28"/>
        </w:rPr>
        <w:t>Протокол № _</w:t>
      </w:r>
      <w:proofErr w:type="gramStart"/>
      <w:r w:rsidRPr="008B08B2">
        <w:rPr>
          <w:sz w:val="28"/>
          <w:szCs w:val="28"/>
        </w:rPr>
        <w:t>_  от</w:t>
      </w:r>
      <w:proofErr w:type="gramEnd"/>
      <w:r w:rsidRPr="008B08B2">
        <w:rPr>
          <w:sz w:val="28"/>
          <w:szCs w:val="28"/>
        </w:rPr>
        <w:t xml:space="preserve"> «___» _________ 201 __ г. </w:t>
      </w:r>
    </w:p>
    <w:p w:rsidR="00DC0343" w:rsidRPr="008B08B2" w:rsidRDefault="00DC0343" w:rsidP="00DC0343">
      <w:pPr>
        <w:tabs>
          <w:tab w:val="left" w:pos="851"/>
        </w:tabs>
        <w:rPr>
          <w:sz w:val="28"/>
          <w:szCs w:val="28"/>
        </w:rPr>
      </w:pPr>
    </w:p>
    <w:p w:rsidR="00DC0343" w:rsidRPr="008B08B2" w:rsidRDefault="00DC0343" w:rsidP="00DC0343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DC0343" w:rsidRPr="008B08B2" w:rsidTr="000B1A55">
        <w:tc>
          <w:tcPr>
            <w:tcW w:w="5070" w:type="dxa"/>
            <w:shd w:val="clear" w:color="auto" w:fill="auto"/>
          </w:tcPr>
          <w:p w:rsidR="00DC0343" w:rsidRPr="003C7433" w:rsidRDefault="00DC0343" w:rsidP="003C7433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8B08B2">
              <w:rPr>
                <w:sz w:val="28"/>
                <w:szCs w:val="28"/>
              </w:rPr>
              <w:t>Заведующий кафедрой «Электрическая тяга»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C0343" w:rsidRPr="008B08B2" w:rsidRDefault="00DC0343" w:rsidP="000B1A5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B08B2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DC0343" w:rsidRPr="008B08B2" w:rsidRDefault="00DC0343" w:rsidP="000B1A5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B08B2">
              <w:rPr>
                <w:sz w:val="28"/>
                <w:szCs w:val="28"/>
              </w:rPr>
              <w:t>А.М. Евстафьев</w:t>
            </w:r>
          </w:p>
        </w:tc>
      </w:tr>
      <w:tr w:rsidR="00DC0343" w:rsidRPr="008B08B2" w:rsidTr="000B1A55">
        <w:tc>
          <w:tcPr>
            <w:tcW w:w="5070" w:type="dxa"/>
            <w:shd w:val="clear" w:color="auto" w:fill="auto"/>
          </w:tcPr>
          <w:p w:rsidR="00DC0343" w:rsidRPr="008B08B2" w:rsidRDefault="00DC0343" w:rsidP="000B1A5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B08B2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  <w:shd w:val="clear" w:color="auto" w:fill="auto"/>
          </w:tcPr>
          <w:p w:rsidR="00DC0343" w:rsidRPr="008B08B2" w:rsidRDefault="00DC0343" w:rsidP="000B1A5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DC0343" w:rsidRPr="008B08B2" w:rsidRDefault="00DC0343" w:rsidP="000B1A5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DC0343" w:rsidRPr="008B08B2" w:rsidRDefault="00DC0343" w:rsidP="00DC0343">
      <w:pPr>
        <w:tabs>
          <w:tab w:val="left" w:pos="851"/>
        </w:tabs>
        <w:rPr>
          <w:sz w:val="28"/>
          <w:szCs w:val="28"/>
        </w:rPr>
      </w:pPr>
    </w:p>
    <w:p w:rsidR="00DC0343" w:rsidRPr="008B08B2" w:rsidRDefault="00DC0343" w:rsidP="00DC0343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DC0343" w:rsidRPr="008B08B2" w:rsidTr="000B1A55">
        <w:tc>
          <w:tcPr>
            <w:tcW w:w="5070" w:type="dxa"/>
            <w:shd w:val="clear" w:color="auto" w:fill="auto"/>
          </w:tcPr>
          <w:p w:rsidR="00DC0343" w:rsidRDefault="00DC0343" w:rsidP="000B1A5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B08B2">
              <w:rPr>
                <w:sz w:val="28"/>
                <w:szCs w:val="28"/>
              </w:rPr>
              <w:t>СОГЛАСОВАНО</w:t>
            </w:r>
          </w:p>
          <w:p w:rsidR="00530657" w:rsidRDefault="00530657" w:rsidP="000B1A5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530657" w:rsidRPr="008B08B2" w:rsidRDefault="00530657" w:rsidP="000B1A5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DC0343" w:rsidRPr="008B08B2" w:rsidRDefault="00DC0343" w:rsidP="000B1A5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DC0343" w:rsidRPr="008B08B2" w:rsidRDefault="00DC0343" w:rsidP="000B1A5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530657" w:rsidRPr="008B08B2" w:rsidTr="003E43E7">
        <w:tc>
          <w:tcPr>
            <w:tcW w:w="5070" w:type="dxa"/>
            <w:shd w:val="clear" w:color="auto" w:fill="auto"/>
          </w:tcPr>
          <w:p w:rsidR="00530657" w:rsidRPr="008B08B2" w:rsidRDefault="00530657" w:rsidP="003E43E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30657" w:rsidRPr="008B08B2" w:rsidRDefault="00530657" w:rsidP="003E43E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530657" w:rsidRPr="008B08B2" w:rsidRDefault="00530657" w:rsidP="003E43E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530657" w:rsidRPr="008B08B2" w:rsidTr="003E43E7">
        <w:tc>
          <w:tcPr>
            <w:tcW w:w="5070" w:type="dxa"/>
            <w:shd w:val="clear" w:color="auto" w:fill="auto"/>
          </w:tcPr>
          <w:p w:rsidR="00530657" w:rsidRPr="003C7433" w:rsidRDefault="00530657" w:rsidP="003E43E7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30657" w:rsidRPr="008B08B2" w:rsidRDefault="00530657" w:rsidP="003E43E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B08B2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530657" w:rsidRPr="008B08B2" w:rsidRDefault="00530657" w:rsidP="003E43E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B08B2">
              <w:rPr>
                <w:sz w:val="28"/>
                <w:szCs w:val="28"/>
              </w:rPr>
              <w:t>А.М. Евстафьев</w:t>
            </w:r>
          </w:p>
        </w:tc>
      </w:tr>
      <w:tr w:rsidR="00530657" w:rsidRPr="008B08B2" w:rsidTr="003E43E7">
        <w:tc>
          <w:tcPr>
            <w:tcW w:w="5070" w:type="dxa"/>
            <w:shd w:val="clear" w:color="auto" w:fill="auto"/>
          </w:tcPr>
          <w:p w:rsidR="00530657" w:rsidRPr="008B08B2" w:rsidRDefault="00530657" w:rsidP="003E43E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B08B2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  <w:shd w:val="clear" w:color="auto" w:fill="auto"/>
          </w:tcPr>
          <w:p w:rsidR="00530657" w:rsidRPr="008B08B2" w:rsidRDefault="00530657" w:rsidP="003E43E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530657" w:rsidRPr="008B08B2" w:rsidRDefault="00530657" w:rsidP="003E43E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530657" w:rsidRPr="008B08B2" w:rsidTr="003E43E7">
        <w:tc>
          <w:tcPr>
            <w:tcW w:w="5070" w:type="dxa"/>
            <w:shd w:val="clear" w:color="auto" w:fill="auto"/>
          </w:tcPr>
          <w:p w:rsidR="00530657" w:rsidRPr="008B08B2" w:rsidRDefault="00530657" w:rsidP="003E43E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30657" w:rsidRPr="008B08B2" w:rsidRDefault="00530657" w:rsidP="003E43E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530657" w:rsidRPr="008B08B2" w:rsidRDefault="00530657" w:rsidP="003E43E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DC0343" w:rsidRPr="008B08B2" w:rsidTr="000B1A55">
        <w:tc>
          <w:tcPr>
            <w:tcW w:w="5070" w:type="dxa"/>
            <w:shd w:val="clear" w:color="auto" w:fill="auto"/>
          </w:tcPr>
          <w:p w:rsidR="00DC0343" w:rsidRPr="008B08B2" w:rsidRDefault="00DC0343" w:rsidP="000B1A55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8B08B2">
              <w:rPr>
                <w:sz w:val="28"/>
                <w:szCs w:val="28"/>
              </w:rPr>
              <w:t>Председатель методической комиссии факультета "Транспортные и энергетические системы"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C0343" w:rsidRPr="008B08B2" w:rsidRDefault="00DC0343" w:rsidP="000B1A5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B08B2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DC0343" w:rsidRPr="008B08B2" w:rsidRDefault="00DC0343" w:rsidP="000B1A5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spellStart"/>
            <w:r w:rsidRPr="008B08B2">
              <w:rPr>
                <w:sz w:val="28"/>
                <w:szCs w:val="28"/>
              </w:rPr>
              <w:t>В.В.Никитин</w:t>
            </w:r>
            <w:proofErr w:type="spellEnd"/>
          </w:p>
        </w:tc>
      </w:tr>
      <w:tr w:rsidR="00DC0343" w:rsidRPr="008B08B2" w:rsidTr="000B1A55">
        <w:tc>
          <w:tcPr>
            <w:tcW w:w="5070" w:type="dxa"/>
            <w:shd w:val="clear" w:color="auto" w:fill="auto"/>
          </w:tcPr>
          <w:p w:rsidR="00DC0343" w:rsidRPr="008B08B2" w:rsidRDefault="00DC0343" w:rsidP="000B1A5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B08B2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  <w:shd w:val="clear" w:color="auto" w:fill="auto"/>
          </w:tcPr>
          <w:p w:rsidR="00DC0343" w:rsidRPr="008B08B2" w:rsidRDefault="00DC0343" w:rsidP="000B1A5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DC0343" w:rsidRPr="008B08B2" w:rsidRDefault="00DC0343" w:rsidP="000B1A5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4E4012" w:rsidRPr="00CA2765" w:rsidRDefault="00DC0343" w:rsidP="00DC0343">
      <w:pPr>
        <w:jc w:val="center"/>
        <w:rPr>
          <w:b/>
          <w:bCs/>
          <w:sz w:val="28"/>
          <w:szCs w:val="28"/>
        </w:rPr>
      </w:pPr>
      <w:r w:rsidRPr="008B08B2">
        <w:rPr>
          <w:sz w:val="28"/>
          <w:szCs w:val="28"/>
        </w:rPr>
        <w:br w:type="page"/>
      </w:r>
      <w:r w:rsidR="004E4012" w:rsidRPr="00CA2765">
        <w:rPr>
          <w:b/>
          <w:bCs/>
          <w:sz w:val="28"/>
          <w:szCs w:val="28"/>
        </w:rPr>
        <w:lastRenderedPageBreak/>
        <w:t>1</w:t>
      </w:r>
      <w:r w:rsidR="005E6081" w:rsidRPr="00CA2765">
        <w:rPr>
          <w:b/>
          <w:bCs/>
          <w:sz w:val="28"/>
          <w:szCs w:val="28"/>
        </w:rPr>
        <w:t>.</w:t>
      </w:r>
      <w:r w:rsidR="004E4012"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CA2765" w:rsidRDefault="007C124A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5A11C3" w:rsidRPr="005A11C3" w:rsidRDefault="005A11C3" w:rsidP="005A11C3">
      <w:pPr>
        <w:ind w:firstLine="851"/>
        <w:jc w:val="both"/>
        <w:rPr>
          <w:rFonts w:eastAsia="Times New Roman"/>
          <w:sz w:val="28"/>
          <w:szCs w:val="28"/>
        </w:rPr>
      </w:pPr>
      <w:r w:rsidRPr="005A11C3">
        <w:rPr>
          <w:rFonts w:eastAsia="Times New Roman"/>
          <w:sz w:val="28"/>
          <w:szCs w:val="28"/>
        </w:rPr>
        <w:t>Рабочая программа составлена в соответствии с ФГОС ВО, утвержденным «</w:t>
      </w:r>
      <w:r w:rsidRPr="005A11C3">
        <w:rPr>
          <w:rFonts w:eastAsiaTheme="minorHAnsi"/>
          <w:sz w:val="28"/>
          <w:szCs w:val="28"/>
          <w:lang w:eastAsia="en-US"/>
        </w:rPr>
        <w:t>03</w:t>
      </w:r>
      <w:r w:rsidRPr="005A11C3">
        <w:rPr>
          <w:rFonts w:eastAsia="Times New Roman"/>
          <w:sz w:val="28"/>
          <w:szCs w:val="28"/>
        </w:rPr>
        <w:t xml:space="preserve">» </w:t>
      </w:r>
      <w:r w:rsidRPr="005A11C3">
        <w:rPr>
          <w:rFonts w:eastAsiaTheme="minorHAnsi"/>
          <w:sz w:val="28"/>
          <w:szCs w:val="28"/>
          <w:lang w:eastAsia="en-US"/>
        </w:rPr>
        <w:t>сентября</w:t>
      </w:r>
      <w:r w:rsidRPr="005A11C3">
        <w:rPr>
          <w:rFonts w:eastAsia="Times New Roman"/>
          <w:sz w:val="28"/>
          <w:szCs w:val="28"/>
        </w:rPr>
        <w:t xml:space="preserve"> 2015 г., приказ № 955 по направлению </w:t>
      </w:r>
      <w:r w:rsidRPr="005A11C3">
        <w:rPr>
          <w:rFonts w:eastAsiaTheme="minorHAnsi"/>
          <w:sz w:val="28"/>
          <w:szCs w:val="28"/>
          <w:lang w:eastAsia="en-US"/>
        </w:rPr>
        <w:t>13.03.02</w:t>
      </w:r>
      <w:r w:rsidRPr="005A11C3">
        <w:rPr>
          <w:rFonts w:eastAsiaTheme="minorHAnsi"/>
          <w:sz w:val="24"/>
          <w:szCs w:val="28"/>
          <w:lang w:eastAsia="en-US"/>
        </w:rPr>
        <w:t xml:space="preserve"> </w:t>
      </w:r>
      <w:r w:rsidRPr="005A11C3">
        <w:rPr>
          <w:rFonts w:eastAsia="Times New Roman"/>
          <w:sz w:val="28"/>
          <w:szCs w:val="28"/>
        </w:rPr>
        <w:t xml:space="preserve">«Электроэнергетика и электротехника», по дисциплине «Производство и ремонт </w:t>
      </w:r>
      <w:r>
        <w:rPr>
          <w:rFonts w:eastAsia="Times New Roman"/>
          <w:sz w:val="28"/>
          <w:szCs w:val="28"/>
        </w:rPr>
        <w:t>электрического транспорта</w:t>
      </w:r>
      <w:r w:rsidRPr="005A11C3">
        <w:rPr>
          <w:rFonts w:eastAsia="Times New Roman"/>
          <w:sz w:val="28"/>
          <w:szCs w:val="28"/>
        </w:rPr>
        <w:t>».</w:t>
      </w:r>
    </w:p>
    <w:p w:rsidR="000E1E0F" w:rsidRPr="00CA2765" w:rsidRDefault="000866AD" w:rsidP="000E1E0F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0866AD">
        <w:rPr>
          <w:rFonts w:cs="Times New Roman"/>
          <w:szCs w:val="28"/>
        </w:rPr>
        <w:t>Цель изучения дисциплины «</w:t>
      </w:r>
      <w:r w:rsidR="000C57BF">
        <w:rPr>
          <w:rFonts w:cs="Times New Roman"/>
          <w:szCs w:val="28"/>
        </w:rPr>
        <w:t xml:space="preserve">Производство и ремонт </w:t>
      </w:r>
      <w:r w:rsidR="005A11C3">
        <w:rPr>
          <w:rFonts w:cs="Times New Roman"/>
          <w:szCs w:val="28"/>
        </w:rPr>
        <w:t>электрического транспорта</w:t>
      </w:r>
      <w:r w:rsidRPr="000866AD">
        <w:rPr>
          <w:rFonts w:cs="Times New Roman"/>
          <w:szCs w:val="28"/>
        </w:rPr>
        <w:t xml:space="preserve">» состоит </w:t>
      </w:r>
      <w:r w:rsidR="002016F7">
        <w:rPr>
          <w:rFonts w:cs="Times New Roman"/>
          <w:szCs w:val="28"/>
        </w:rPr>
        <w:t xml:space="preserve">в </w:t>
      </w:r>
      <w:r w:rsidR="002016F7">
        <w:t xml:space="preserve">обучении </w:t>
      </w:r>
      <w:r w:rsidR="002016F7" w:rsidRPr="00D51F43">
        <w:t xml:space="preserve">основам </w:t>
      </w:r>
      <w:r w:rsidR="002016F7">
        <w:t xml:space="preserve">организации </w:t>
      </w:r>
      <w:r w:rsidR="00701078">
        <w:t xml:space="preserve">производства, </w:t>
      </w:r>
      <w:r w:rsidR="002016F7">
        <w:t>технического обслуживания и ремонта электрического подвижного состава</w:t>
      </w:r>
      <w:r w:rsidR="002016F7" w:rsidRPr="00D51F43">
        <w:t xml:space="preserve">, научным методам построения оптимальной системы </w:t>
      </w:r>
      <w:r w:rsidR="00701078">
        <w:t xml:space="preserve">производства, </w:t>
      </w:r>
      <w:r w:rsidR="002016F7">
        <w:t>технического обслужива</w:t>
      </w:r>
      <w:r w:rsidR="00701078">
        <w:t xml:space="preserve">ния и ремонта </w:t>
      </w:r>
      <w:r w:rsidR="002016F7" w:rsidRPr="00D51F43">
        <w:t>элек</w:t>
      </w:r>
      <w:r w:rsidR="002016F7">
        <w:t>тр</w:t>
      </w:r>
      <w:r w:rsidR="00701078">
        <w:t xml:space="preserve">ического </w:t>
      </w:r>
      <w:r w:rsidR="002016F7">
        <w:t>подвижного состава</w:t>
      </w:r>
      <w:r w:rsidR="001717C7">
        <w:rPr>
          <w:rFonts w:cs="Times New Roman"/>
          <w:szCs w:val="28"/>
        </w:rPr>
        <w:t>.</w:t>
      </w:r>
    </w:p>
    <w:p w:rsidR="000866AD" w:rsidRDefault="00FC7034" w:rsidP="000866AD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</w:t>
      </w:r>
      <w:r w:rsidR="000866AD">
        <w:rPr>
          <w:rFonts w:cs="Times New Roman"/>
          <w:szCs w:val="28"/>
        </w:rPr>
        <w:t xml:space="preserve"> решаются следующие задачи:</w:t>
      </w:r>
    </w:p>
    <w:p w:rsidR="00701078" w:rsidRDefault="00701078" w:rsidP="00701078">
      <w:pPr>
        <w:pStyle w:val="af8"/>
        <w:numPr>
          <w:ilvl w:val="0"/>
          <w:numId w:val="7"/>
        </w:numPr>
        <w:tabs>
          <w:tab w:val="clear" w:pos="1778"/>
          <w:tab w:val="num" w:pos="1134"/>
        </w:tabs>
        <w:spacing w:line="0" w:lineRule="atLeast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1078">
        <w:rPr>
          <w:rFonts w:ascii="Times New Roman" w:hAnsi="Times New Roman"/>
          <w:sz w:val="28"/>
          <w:szCs w:val="28"/>
          <w:lang w:eastAsia="ru-RU"/>
        </w:rPr>
        <w:t xml:space="preserve">изучение основ организации </w:t>
      </w:r>
      <w:r>
        <w:rPr>
          <w:rFonts w:ascii="Times New Roman" w:hAnsi="Times New Roman"/>
          <w:sz w:val="28"/>
          <w:szCs w:val="28"/>
          <w:lang w:eastAsia="ru-RU"/>
        </w:rPr>
        <w:t>производства электрического подвижного состава;</w:t>
      </w:r>
    </w:p>
    <w:p w:rsidR="00701078" w:rsidRPr="00701078" w:rsidRDefault="00701078" w:rsidP="00701078">
      <w:pPr>
        <w:pStyle w:val="af8"/>
        <w:numPr>
          <w:ilvl w:val="0"/>
          <w:numId w:val="7"/>
        </w:numPr>
        <w:tabs>
          <w:tab w:val="clear" w:pos="1778"/>
          <w:tab w:val="num" w:pos="1134"/>
        </w:tabs>
        <w:spacing w:line="0" w:lineRule="atLeast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изучение основ технического обслуживания и ремонта</w:t>
      </w:r>
      <w:r w:rsidRPr="00701078">
        <w:rPr>
          <w:rFonts w:ascii="Times New Roman" w:hAnsi="Times New Roman"/>
          <w:sz w:val="28"/>
          <w:szCs w:val="28"/>
          <w:lang w:eastAsia="ru-RU"/>
        </w:rPr>
        <w:t xml:space="preserve"> электр</w:t>
      </w:r>
      <w:r>
        <w:rPr>
          <w:rFonts w:ascii="Times New Roman" w:hAnsi="Times New Roman"/>
          <w:sz w:val="28"/>
          <w:szCs w:val="28"/>
          <w:lang w:eastAsia="ru-RU"/>
        </w:rPr>
        <w:t xml:space="preserve">ического </w:t>
      </w:r>
      <w:r w:rsidRPr="00701078">
        <w:rPr>
          <w:rFonts w:ascii="Times New Roman" w:hAnsi="Times New Roman"/>
          <w:sz w:val="28"/>
          <w:szCs w:val="28"/>
          <w:lang w:eastAsia="ru-RU"/>
        </w:rPr>
        <w:t>подвижного состава;</w:t>
      </w:r>
    </w:p>
    <w:p w:rsidR="001717C7" w:rsidRPr="00701078" w:rsidRDefault="00701078" w:rsidP="00701078">
      <w:pPr>
        <w:pStyle w:val="af8"/>
        <w:numPr>
          <w:ilvl w:val="0"/>
          <w:numId w:val="7"/>
        </w:numPr>
        <w:tabs>
          <w:tab w:val="clear" w:pos="1778"/>
          <w:tab w:val="num" w:pos="1134"/>
        </w:tabs>
        <w:spacing w:line="0" w:lineRule="atLeast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1078">
        <w:rPr>
          <w:rFonts w:ascii="Times New Roman" w:hAnsi="Times New Roman"/>
          <w:sz w:val="28"/>
          <w:szCs w:val="28"/>
          <w:lang w:eastAsia="ru-RU"/>
        </w:rPr>
        <w:t xml:space="preserve">изучение научных методов построения оптимальной системы </w:t>
      </w:r>
      <w:r>
        <w:rPr>
          <w:rFonts w:ascii="Times New Roman" w:hAnsi="Times New Roman"/>
          <w:sz w:val="28"/>
          <w:szCs w:val="28"/>
          <w:lang w:eastAsia="ru-RU"/>
        </w:rPr>
        <w:t>производства, обслуживания и ремонта</w:t>
      </w:r>
      <w:r w:rsidRPr="00701078">
        <w:rPr>
          <w:rFonts w:ascii="Times New Roman" w:hAnsi="Times New Roman"/>
          <w:sz w:val="28"/>
          <w:szCs w:val="28"/>
          <w:lang w:eastAsia="ru-RU"/>
        </w:rPr>
        <w:t xml:space="preserve"> электр</w:t>
      </w:r>
      <w:r>
        <w:rPr>
          <w:rFonts w:ascii="Times New Roman" w:hAnsi="Times New Roman"/>
          <w:sz w:val="28"/>
          <w:szCs w:val="28"/>
          <w:lang w:eastAsia="ru-RU"/>
        </w:rPr>
        <w:t>ического</w:t>
      </w:r>
      <w:r w:rsidRPr="00701078">
        <w:rPr>
          <w:rFonts w:ascii="Times New Roman" w:hAnsi="Times New Roman"/>
          <w:sz w:val="28"/>
          <w:szCs w:val="28"/>
          <w:lang w:eastAsia="ru-RU"/>
        </w:rPr>
        <w:t xml:space="preserve"> подвижного состава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866AD" w:rsidRPr="00CA2765" w:rsidRDefault="000866AD" w:rsidP="00681155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 w:rsidR="00632601">
        <w:rPr>
          <w:b/>
          <w:bCs/>
          <w:sz w:val="28"/>
          <w:szCs w:val="28"/>
        </w:rPr>
        <w:t>П</w:t>
      </w:r>
      <w:r w:rsidR="00632601"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 w:rsidR="00632601">
        <w:rPr>
          <w:b/>
          <w:bCs/>
          <w:sz w:val="28"/>
          <w:szCs w:val="28"/>
        </w:rPr>
        <w:t xml:space="preserve">основной </w:t>
      </w:r>
      <w:r w:rsidR="00632601" w:rsidRPr="00632601">
        <w:rPr>
          <w:b/>
          <w:bCs/>
          <w:sz w:val="28"/>
          <w:szCs w:val="28"/>
        </w:rPr>
        <w:t>образовательной программы</w:t>
      </w: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E54C36" w:rsidRPr="00CA2765" w:rsidRDefault="00E54C36" w:rsidP="001120D5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>В результате освоения дисциплины обучающийся должен:</w:t>
      </w:r>
    </w:p>
    <w:p w:rsidR="00E54C36" w:rsidRDefault="00E54C36" w:rsidP="001120D5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203414" w:rsidRPr="006D04D6" w:rsidRDefault="006D04D6" w:rsidP="001120D5">
      <w:pPr>
        <w:pStyle w:val="a4"/>
        <w:numPr>
          <w:ilvl w:val="0"/>
          <w:numId w:val="7"/>
        </w:numPr>
        <w:tabs>
          <w:tab w:val="clear" w:pos="1778"/>
          <w:tab w:val="num" w:pos="1134"/>
        </w:tabs>
        <w:ind w:left="0"/>
        <w:jc w:val="both"/>
        <w:rPr>
          <w:sz w:val="28"/>
          <w:szCs w:val="28"/>
        </w:rPr>
      </w:pPr>
      <w:r w:rsidRPr="006D04D6">
        <w:rPr>
          <w:sz w:val="28"/>
          <w:szCs w:val="28"/>
        </w:rPr>
        <w:t xml:space="preserve">основы организации </w:t>
      </w:r>
      <w:r w:rsidR="00701078">
        <w:rPr>
          <w:sz w:val="28"/>
          <w:szCs w:val="28"/>
        </w:rPr>
        <w:t>производства электрического подвижного состава</w:t>
      </w:r>
      <w:r w:rsidRPr="006D04D6">
        <w:rPr>
          <w:sz w:val="28"/>
          <w:szCs w:val="28"/>
        </w:rPr>
        <w:t>, технического обслуживания и ремонта</w:t>
      </w:r>
      <w:r>
        <w:rPr>
          <w:sz w:val="28"/>
          <w:szCs w:val="28"/>
        </w:rPr>
        <w:t xml:space="preserve"> </w:t>
      </w:r>
      <w:r w:rsidR="00701078">
        <w:rPr>
          <w:sz w:val="28"/>
          <w:szCs w:val="28"/>
        </w:rPr>
        <w:t>электрического подвижного состава</w:t>
      </w:r>
      <w:r>
        <w:rPr>
          <w:sz w:val="28"/>
          <w:szCs w:val="28"/>
        </w:rPr>
        <w:t>, научные методы построения оптимальной системы ремонта электрического подвижного состава</w:t>
      </w:r>
      <w:r w:rsidR="001717C7">
        <w:rPr>
          <w:sz w:val="28"/>
          <w:szCs w:val="28"/>
        </w:rPr>
        <w:t>,</w:t>
      </w:r>
      <w:r w:rsidR="001120D5">
        <w:rPr>
          <w:sz w:val="28"/>
          <w:szCs w:val="28"/>
        </w:rPr>
        <w:t xml:space="preserve"> организации ремонтного производства.</w:t>
      </w:r>
    </w:p>
    <w:p w:rsidR="00E54C36" w:rsidRDefault="00E54C36" w:rsidP="001120D5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bCs/>
          <w:sz w:val="28"/>
          <w:szCs w:val="28"/>
        </w:rPr>
        <w:t>:</w:t>
      </w:r>
    </w:p>
    <w:p w:rsidR="00854469" w:rsidRDefault="001120D5" w:rsidP="00854469">
      <w:pPr>
        <w:pStyle w:val="a4"/>
        <w:numPr>
          <w:ilvl w:val="0"/>
          <w:numId w:val="7"/>
        </w:numPr>
        <w:tabs>
          <w:tab w:val="clear" w:pos="1778"/>
          <w:tab w:val="num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</w:t>
      </w:r>
      <w:r w:rsidR="00A120FE" w:rsidRPr="001120D5">
        <w:rPr>
          <w:sz w:val="28"/>
          <w:szCs w:val="28"/>
        </w:rPr>
        <w:t>опыт,</w:t>
      </w:r>
      <w:r w:rsidRPr="001120D5">
        <w:rPr>
          <w:sz w:val="28"/>
          <w:szCs w:val="28"/>
        </w:rPr>
        <w:t xml:space="preserve"> накопленный в локомотивных депо на сети железных дорог по организаци</w:t>
      </w:r>
      <w:r>
        <w:rPr>
          <w:sz w:val="28"/>
          <w:szCs w:val="28"/>
        </w:rPr>
        <w:t xml:space="preserve">и </w:t>
      </w:r>
      <w:r w:rsidRPr="001120D5">
        <w:rPr>
          <w:sz w:val="28"/>
          <w:szCs w:val="28"/>
        </w:rPr>
        <w:t>технологии и контролю качества ремонт</w:t>
      </w:r>
      <w:r w:rsidR="002961A2">
        <w:rPr>
          <w:sz w:val="28"/>
          <w:szCs w:val="28"/>
        </w:rPr>
        <w:t>а</w:t>
      </w:r>
      <w:r w:rsidRPr="001120D5">
        <w:rPr>
          <w:sz w:val="28"/>
          <w:szCs w:val="28"/>
        </w:rPr>
        <w:t xml:space="preserve"> электрического подвижного состава</w:t>
      </w:r>
      <w:r w:rsidR="00854469">
        <w:rPr>
          <w:sz w:val="28"/>
          <w:szCs w:val="28"/>
        </w:rPr>
        <w:t>;</w:t>
      </w:r>
    </w:p>
    <w:p w:rsidR="00854469" w:rsidRPr="002961A2" w:rsidRDefault="00854469" w:rsidP="002961A2">
      <w:pPr>
        <w:pStyle w:val="a4"/>
        <w:numPr>
          <w:ilvl w:val="0"/>
          <w:numId w:val="7"/>
        </w:numPr>
        <w:tabs>
          <w:tab w:val="clear" w:pos="1778"/>
          <w:tab w:val="num" w:pos="1134"/>
        </w:tabs>
        <w:ind w:left="0"/>
        <w:jc w:val="both"/>
        <w:rPr>
          <w:sz w:val="28"/>
          <w:szCs w:val="28"/>
        </w:rPr>
      </w:pPr>
      <w:r w:rsidRPr="00854469">
        <w:rPr>
          <w:sz w:val="28"/>
          <w:szCs w:val="28"/>
        </w:rPr>
        <w:t>находить оптимальную для данных условий эксплуатации систему ремон</w:t>
      </w:r>
      <w:r>
        <w:rPr>
          <w:sz w:val="28"/>
          <w:szCs w:val="28"/>
        </w:rPr>
        <w:t xml:space="preserve">та </w:t>
      </w:r>
      <w:r w:rsidRPr="00854469">
        <w:rPr>
          <w:sz w:val="28"/>
          <w:szCs w:val="28"/>
        </w:rPr>
        <w:t>ло</w:t>
      </w:r>
      <w:r>
        <w:rPr>
          <w:sz w:val="28"/>
          <w:szCs w:val="28"/>
        </w:rPr>
        <w:t>комотивов;</w:t>
      </w:r>
    </w:p>
    <w:p w:rsidR="00854469" w:rsidRPr="00854469" w:rsidRDefault="00854469" w:rsidP="00854469">
      <w:pPr>
        <w:pStyle w:val="a4"/>
        <w:numPr>
          <w:ilvl w:val="0"/>
          <w:numId w:val="7"/>
        </w:numPr>
        <w:tabs>
          <w:tab w:val="clear" w:pos="1778"/>
          <w:tab w:val="num" w:pos="1134"/>
        </w:tabs>
        <w:ind w:left="0"/>
        <w:jc w:val="both"/>
        <w:rPr>
          <w:sz w:val="28"/>
          <w:szCs w:val="28"/>
        </w:rPr>
      </w:pPr>
      <w:r w:rsidRPr="00854469">
        <w:rPr>
          <w:sz w:val="28"/>
          <w:szCs w:val="28"/>
        </w:rPr>
        <w:t>организовать контроль качества ремонта локомотивов на основе современных научных методов и технологических средств.</w:t>
      </w:r>
    </w:p>
    <w:p w:rsidR="00E54C36" w:rsidRPr="00CA2765" w:rsidRDefault="00E54C36" w:rsidP="001120D5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</w:p>
    <w:p w:rsidR="000866AD" w:rsidRDefault="00203414" w:rsidP="001120D5">
      <w:pPr>
        <w:pStyle w:val="a4"/>
        <w:numPr>
          <w:ilvl w:val="0"/>
          <w:numId w:val="7"/>
        </w:numPr>
        <w:tabs>
          <w:tab w:val="clear" w:pos="1778"/>
          <w:tab w:val="num" w:pos="1134"/>
        </w:tabs>
        <w:ind w:left="0"/>
        <w:jc w:val="both"/>
        <w:rPr>
          <w:sz w:val="28"/>
          <w:szCs w:val="28"/>
        </w:rPr>
      </w:pPr>
      <w:r w:rsidRPr="00203414">
        <w:rPr>
          <w:sz w:val="28"/>
          <w:szCs w:val="28"/>
        </w:rPr>
        <w:t xml:space="preserve">навыками </w:t>
      </w:r>
      <w:r w:rsidR="001120D5">
        <w:rPr>
          <w:sz w:val="28"/>
          <w:szCs w:val="28"/>
        </w:rPr>
        <w:t xml:space="preserve">выбора </w:t>
      </w:r>
      <w:r w:rsidR="001120D5" w:rsidRPr="001120D5">
        <w:rPr>
          <w:sz w:val="28"/>
          <w:szCs w:val="28"/>
        </w:rPr>
        <w:t>требуемое число локомотивов для обеспечения заданных размеров движения, организовать их эксплуатацию так, чтобы обеспечить наилучшие показатели использования локомотивного парка</w:t>
      </w:r>
      <w:r w:rsidRPr="001120D5">
        <w:rPr>
          <w:sz w:val="28"/>
          <w:szCs w:val="28"/>
        </w:rPr>
        <w:t>.</w:t>
      </w:r>
    </w:p>
    <w:p w:rsidR="00203414" w:rsidRPr="00C066BD" w:rsidRDefault="00E54C36" w:rsidP="00034815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CA2765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="00203414" w:rsidRPr="00C066BD">
        <w:rPr>
          <w:b/>
          <w:sz w:val="28"/>
          <w:szCs w:val="28"/>
        </w:rPr>
        <w:t>профессиональных компетенций</w:t>
      </w:r>
      <w:r w:rsidR="00034815">
        <w:rPr>
          <w:sz w:val="28"/>
          <w:szCs w:val="28"/>
        </w:rPr>
        <w:t>:</w:t>
      </w:r>
    </w:p>
    <w:p w:rsidR="005A11C3" w:rsidRPr="005A11C3" w:rsidRDefault="005A11C3" w:rsidP="005B180F">
      <w:pPr>
        <w:widowControl w:val="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A11C3">
        <w:rPr>
          <w:sz w:val="28"/>
          <w:szCs w:val="28"/>
        </w:rPr>
        <w:t>(ПК-11) -</w:t>
      </w:r>
      <w:r w:rsidRPr="005A11C3">
        <w:rPr>
          <w:sz w:val="24"/>
        </w:rPr>
        <w:t xml:space="preserve"> </w:t>
      </w:r>
      <w:r w:rsidRPr="005A11C3">
        <w:rPr>
          <w:sz w:val="28"/>
          <w:szCs w:val="28"/>
        </w:rPr>
        <w:t xml:space="preserve">способность к участию в монтаже элементов оборудования </w:t>
      </w:r>
      <w:r w:rsidRPr="005A11C3">
        <w:rPr>
          <w:sz w:val="28"/>
          <w:szCs w:val="28"/>
        </w:rPr>
        <w:lastRenderedPageBreak/>
        <w:t>объектов профессиональной деятельности;</w:t>
      </w:r>
    </w:p>
    <w:p w:rsidR="005A11C3" w:rsidRPr="005A11C3" w:rsidRDefault="005A11C3" w:rsidP="005B180F">
      <w:pPr>
        <w:widowControl w:val="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A11C3">
        <w:rPr>
          <w:sz w:val="28"/>
          <w:szCs w:val="28"/>
        </w:rPr>
        <w:t>(ПК-12) -</w:t>
      </w:r>
      <w:r w:rsidRPr="005A11C3">
        <w:rPr>
          <w:sz w:val="24"/>
        </w:rPr>
        <w:t xml:space="preserve"> </w:t>
      </w:r>
      <w:r w:rsidRPr="005A11C3">
        <w:rPr>
          <w:sz w:val="28"/>
          <w:szCs w:val="28"/>
        </w:rPr>
        <w:t>готовность к участию в испытаниях вводимого в эксплуатацию электроэнергетического и электротехнического оборудования;</w:t>
      </w:r>
    </w:p>
    <w:p w:rsidR="005A11C3" w:rsidRPr="005A11C3" w:rsidRDefault="005A11C3" w:rsidP="005B180F">
      <w:pPr>
        <w:widowControl w:val="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A11C3">
        <w:rPr>
          <w:sz w:val="28"/>
          <w:szCs w:val="28"/>
        </w:rPr>
        <w:t>(ПК-13) -</w:t>
      </w:r>
      <w:r w:rsidRPr="005A11C3">
        <w:rPr>
          <w:sz w:val="24"/>
        </w:rPr>
        <w:t xml:space="preserve"> </w:t>
      </w:r>
      <w:r w:rsidRPr="005A11C3">
        <w:rPr>
          <w:sz w:val="28"/>
          <w:szCs w:val="28"/>
        </w:rPr>
        <w:t>способность участвовать в пуско-наладочных работах;</w:t>
      </w:r>
    </w:p>
    <w:p w:rsidR="005A11C3" w:rsidRPr="005A11C3" w:rsidRDefault="005A11C3" w:rsidP="005B180F">
      <w:pPr>
        <w:widowControl w:val="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A11C3">
        <w:rPr>
          <w:sz w:val="28"/>
          <w:szCs w:val="28"/>
        </w:rPr>
        <w:t>(ПК-14) -</w:t>
      </w:r>
      <w:r w:rsidRPr="005A11C3">
        <w:rPr>
          <w:sz w:val="24"/>
        </w:rPr>
        <w:t xml:space="preserve"> </w:t>
      </w:r>
      <w:r w:rsidRPr="005A11C3">
        <w:rPr>
          <w:sz w:val="28"/>
          <w:szCs w:val="28"/>
        </w:rPr>
        <w:t>способность применять методы и технические средства эксплуатационных испытаний и диагностики электроэнергетического и электротехнического оборудования;</w:t>
      </w:r>
    </w:p>
    <w:p w:rsidR="005A11C3" w:rsidRPr="005A11C3" w:rsidRDefault="005A11C3" w:rsidP="005B180F">
      <w:pPr>
        <w:widowControl w:val="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A11C3">
        <w:rPr>
          <w:sz w:val="28"/>
          <w:szCs w:val="28"/>
        </w:rPr>
        <w:t>(ПК-15) -</w:t>
      </w:r>
      <w:r w:rsidRPr="005A11C3">
        <w:rPr>
          <w:sz w:val="24"/>
        </w:rPr>
        <w:t xml:space="preserve"> </w:t>
      </w:r>
      <w:r w:rsidRPr="005A11C3">
        <w:rPr>
          <w:sz w:val="28"/>
          <w:szCs w:val="28"/>
        </w:rPr>
        <w:t>способность оценивать техническое состояние и остаточный ресурс оборудования;</w:t>
      </w:r>
    </w:p>
    <w:p w:rsidR="005A11C3" w:rsidRPr="005A11C3" w:rsidRDefault="005A11C3" w:rsidP="005B180F">
      <w:pPr>
        <w:widowControl w:val="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A11C3">
        <w:rPr>
          <w:sz w:val="28"/>
          <w:szCs w:val="28"/>
        </w:rPr>
        <w:t>(ПК-16) -</w:t>
      </w:r>
      <w:r w:rsidRPr="005A11C3">
        <w:rPr>
          <w:sz w:val="24"/>
        </w:rPr>
        <w:t xml:space="preserve"> </w:t>
      </w:r>
      <w:r w:rsidRPr="005A11C3">
        <w:rPr>
          <w:sz w:val="28"/>
          <w:szCs w:val="28"/>
        </w:rPr>
        <w:t>готовность к участию в выполнении ремонтов оборудования по заданной методике;</w:t>
      </w:r>
    </w:p>
    <w:p w:rsidR="005A11C3" w:rsidRPr="005B180F" w:rsidRDefault="005A11C3" w:rsidP="00CD0222">
      <w:pPr>
        <w:widowControl w:val="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5B180F">
        <w:rPr>
          <w:sz w:val="28"/>
          <w:szCs w:val="28"/>
        </w:rPr>
        <w:t>(ПК-17) - готовность к составлению заявок на оборудование и запасные части и подготовке технической документации на ремонт</w:t>
      </w:r>
    </w:p>
    <w:p w:rsidR="006124CC" w:rsidRPr="006124CC" w:rsidRDefault="006124CC" w:rsidP="006124CC">
      <w:pPr>
        <w:pStyle w:val="13"/>
        <w:ind w:left="0" w:firstLine="709"/>
        <w:jc w:val="both"/>
        <w:rPr>
          <w:rFonts w:cs="Times New Roman"/>
          <w:szCs w:val="28"/>
        </w:rPr>
      </w:pPr>
      <w:r w:rsidRPr="006124CC">
        <w:rPr>
          <w:rFonts w:cs="Times New Roman"/>
          <w:szCs w:val="28"/>
        </w:rPr>
        <w:t>Область профессиональной деятельности обучающихся, освоивших данную дисциплину, приведена в п.2.1 ОПОП.</w:t>
      </w:r>
    </w:p>
    <w:p w:rsidR="007C5402" w:rsidRPr="006124CC" w:rsidRDefault="006124CC" w:rsidP="006124CC">
      <w:pPr>
        <w:pStyle w:val="13"/>
        <w:ind w:left="0" w:firstLine="709"/>
        <w:contextualSpacing w:val="0"/>
        <w:jc w:val="both"/>
        <w:rPr>
          <w:rFonts w:cs="Times New Roman"/>
          <w:szCs w:val="28"/>
        </w:rPr>
      </w:pPr>
      <w:r w:rsidRPr="006124CC">
        <w:rPr>
          <w:rFonts w:cs="Times New Roman"/>
          <w:szCs w:val="28"/>
        </w:rPr>
        <w:t>Объекты профессиональной деятельности обучающихся, освоивших данную дисциплину, приведены в п.2.2 ОПОП.</w:t>
      </w:r>
    </w:p>
    <w:p w:rsidR="006124CC" w:rsidRDefault="006124CC" w:rsidP="00203414">
      <w:pPr>
        <w:pStyle w:val="13"/>
        <w:ind w:left="0"/>
        <w:contextualSpacing w:val="0"/>
        <w:jc w:val="both"/>
        <w:rPr>
          <w:rFonts w:cs="Times New Roman"/>
          <w:sz w:val="24"/>
          <w:szCs w:val="24"/>
        </w:rPr>
      </w:pPr>
    </w:p>
    <w:p w:rsidR="004E4012" w:rsidRPr="008E3C5A" w:rsidRDefault="00FA59F8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>основной образовательной программы</w:t>
      </w:r>
    </w:p>
    <w:p w:rsidR="00C0245D" w:rsidRPr="008E3C5A" w:rsidRDefault="00C0245D" w:rsidP="00681155">
      <w:pPr>
        <w:ind w:firstLine="851"/>
        <w:jc w:val="center"/>
        <w:rPr>
          <w:b/>
          <w:bCs/>
          <w:sz w:val="28"/>
          <w:szCs w:val="28"/>
        </w:rPr>
      </w:pPr>
    </w:p>
    <w:p w:rsidR="00C0245D" w:rsidRPr="008E3C5A" w:rsidRDefault="00A7628E" w:rsidP="009F0C26">
      <w:pPr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="00564235" w:rsidRPr="008E3C5A">
        <w:rPr>
          <w:sz w:val="28"/>
          <w:szCs w:val="28"/>
        </w:rPr>
        <w:t>«</w:t>
      </w:r>
      <w:r w:rsidR="00DB13CB">
        <w:rPr>
          <w:sz w:val="28"/>
          <w:szCs w:val="28"/>
        </w:rPr>
        <w:t>Производство и ремонт</w:t>
      </w:r>
      <w:r w:rsidR="005A11C3">
        <w:rPr>
          <w:sz w:val="28"/>
          <w:szCs w:val="28"/>
        </w:rPr>
        <w:t xml:space="preserve"> электрического транспорта</w:t>
      </w:r>
      <w:r w:rsidR="00564235" w:rsidRPr="008E3C5A">
        <w:rPr>
          <w:sz w:val="28"/>
          <w:szCs w:val="28"/>
        </w:rPr>
        <w:t>» (</w:t>
      </w:r>
      <w:r w:rsidR="005A11C3" w:rsidRPr="005A11C3">
        <w:rPr>
          <w:sz w:val="28"/>
          <w:szCs w:val="28"/>
        </w:rPr>
        <w:t>Б</w:t>
      </w:r>
      <w:proofErr w:type="gramStart"/>
      <w:r w:rsidR="005A11C3" w:rsidRPr="005A11C3">
        <w:rPr>
          <w:sz w:val="28"/>
          <w:szCs w:val="28"/>
        </w:rPr>
        <w:t>1.В.ДВ</w:t>
      </w:r>
      <w:proofErr w:type="gramEnd"/>
      <w:r w:rsidR="005A11C3" w:rsidRPr="005A11C3">
        <w:rPr>
          <w:sz w:val="28"/>
          <w:szCs w:val="28"/>
        </w:rPr>
        <w:t>.2.2</w:t>
      </w:r>
      <w:r w:rsidR="00564235" w:rsidRPr="008E3C5A">
        <w:rPr>
          <w:sz w:val="28"/>
          <w:szCs w:val="28"/>
        </w:rPr>
        <w:t xml:space="preserve">) относится к </w:t>
      </w:r>
      <w:r w:rsidR="005B180F">
        <w:rPr>
          <w:sz w:val="28"/>
          <w:szCs w:val="28"/>
        </w:rPr>
        <w:t>вариативной</w:t>
      </w:r>
      <w:r w:rsidR="001E1FA1" w:rsidRPr="008E3C5A">
        <w:rPr>
          <w:sz w:val="28"/>
          <w:szCs w:val="28"/>
        </w:rPr>
        <w:t xml:space="preserve"> </w:t>
      </w:r>
      <w:r w:rsidR="00A00D0C">
        <w:rPr>
          <w:sz w:val="28"/>
          <w:szCs w:val="28"/>
        </w:rPr>
        <w:t>части</w:t>
      </w:r>
      <w:r w:rsidR="00F26B78">
        <w:rPr>
          <w:sz w:val="28"/>
          <w:szCs w:val="28"/>
        </w:rPr>
        <w:t xml:space="preserve"> и является </w:t>
      </w:r>
      <w:r w:rsidR="005B180F">
        <w:rPr>
          <w:sz w:val="28"/>
          <w:szCs w:val="28"/>
        </w:rPr>
        <w:t>дисциплиной по выбору</w:t>
      </w:r>
    </w:p>
    <w:p w:rsidR="000C5BA3" w:rsidRDefault="000C5BA3" w:rsidP="00AE2E8E">
      <w:pPr>
        <w:ind w:firstLine="851"/>
        <w:jc w:val="center"/>
        <w:rPr>
          <w:sz w:val="24"/>
          <w:szCs w:val="24"/>
        </w:rPr>
      </w:pPr>
    </w:p>
    <w:p w:rsidR="004E4012" w:rsidRPr="008E3C5A" w:rsidRDefault="004E4012" w:rsidP="009C601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</w:t>
      </w:r>
      <w:r w:rsidR="009C601D" w:rsidRPr="008E3C5A">
        <w:rPr>
          <w:b/>
          <w:bCs/>
          <w:sz w:val="28"/>
          <w:szCs w:val="28"/>
        </w:rPr>
        <w:t>.</w:t>
      </w:r>
      <w:r w:rsidRPr="008E3C5A">
        <w:rPr>
          <w:b/>
          <w:bCs/>
          <w:sz w:val="28"/>
          <w:szCs w:val="28"/>
        </w:rPr>
        <w:t xml:space="preserve"> Объем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p w:rsidR="00655E78" w:rsidRDefault="00655E78" w:rsidP="00CF244A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p w:rsidR="002E0958" w:rsidRDefault="002E0958" w:rsidP="002E0958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8B08B2">
        <w:rPr>
          <w:sz w:val="28"/>
          <w:szCs w:val="28"/>
        </w:rPr>
        <w:t>Для очной формы обучения:</w:t>
      </w:r>
    </w:p>
    <w:p w:rsidR="002E0958" w:rsidRDefault="002E0958" w:rsidP="00CF244A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tbl>
      <w:tblPr>
        <w:tblW w:w="41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4"/>
        <w:gridCol w:w="1744"/>
        <w:gridCol w:w="1768"/>
      </w:tblGrid>
      <w:tr w:rsidR="00AC6152" w:rsidRPr="00535C99" w:rsidTr="005B180F">
        <w:trPr>
          <w:jc w:val="center"/>
        </w:trPr>
        <w:tc>
          <w:tcPr>
            <w:tcW w:w="2779" w:type="pct"/>
            <w:vMerge w:val="restart"/>
          </w:tcPr>
          <w:p w:rsidR="00AC6152" w:rsidRPr="00535C99" w:rsidRDefault="00AC6152" w:rsidP="00AC615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35C99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103" w:type="pct"/>
            <w:vMerge w:val="restart"/>
          </w:tcPr>
          <w:p w:rsidR="00AC6152" w:rsidRPr="00535C99" w:rsidRDefault="00AC6152" w:rsidP="00AC615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35C99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118" w:type="pct"/>
            <w:vAlign w:val="center"/>
          </w:tcPr>
          <w:p w:rsidR="00AC6152" w:rsidRPr="00535C99" w:rsidRDefault="00AC6152" w:rsidP="00AC6152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535C99">
              <w:rPr>
                <w:b/>
                <w:sz w:val="24"/>
                <w:szCs w:val="24"/>
              </w:rPr>
              <w:t>Семестр</w:t>
            </w:r>
          </w:p>
        </w:tc>
      </w:tr>
      <w:tr w:rsidR="005B180F" w:rsidRPr="00535C99" w:rsidTr="005B180F">
        <w:trPr>
          <w:jc w:val="center"/>
        </w:trPr>
        <w:tc>
          <w:tcPr>
            <w:tcW w:w="2779" w:type="pct"/>
            <w:vMerge/>
          </w:tcPr>
          <w:p w:rsidR="005B180F" w:rsidRPr="00535C99" w:rsidRDefault="005B180F" w:rsidP="00AC615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103" w:type="pct"/>
            <w:vMerge/>
          </w:tcPr>
          <w:p w:rsidR="005B180F" w:rsidRPr="00535C99" w:rsidRDefault="005B180F" w:rsidP="00AC615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pct"/>
            <w:vAlign w:val="center"/>
          </w:tcPr>
          <w:p w:rsidR="005B180F" w:rsidRPr="00535C99" w:rsidRDefault="005B180F" w:rsidP="00AC6152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5B180F" w:rsidRPr="00535C99" w:rsidTr="005B180F">
        <w:trPr>
          <w:jc w:val="center"/>
        </w:trPr>
        <w:tc>
          <w:tcPr>
            <w:tcW w:w="2779" w:type="pct"/>
          </w:tcPr>
          <w:p w:rsidR="005B180F" w:rsidRPr="00535C99" w:rsidRDefault="005B180F" w:rsidP="005B180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35C99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5B180F" w:rsidRPr="00535C99" w:rsidRDefault="005B180F" w:rsidP="005B180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35C99">
              <w:rPr>
                <w:sz w:val="24"/>
                <w:szCs w:val="24"/>
              </w:rPr>
              <w:t>В том числе:</w:t>
            </w:r>
          </w:p>
          <w:p w:rsidR="005B180F" w:rsidRPr="00535C99" w:rsidRDefault="005B180F" w:rsidP="005B180F">
            <w:pPr>
              <w:numPr>
                <w:ilvl w:val="0"/>
                <w:numId w:val="24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535C99">
              <w:rPr>
                <w:sz w:val="24"/>
                <w:szCs w:val="24"/>
              </w:rPr>
              <w:t>лекции (Л)</w:t>
            </w:r>
          </w:p>
          <w:p w:rsidR="005B180F" w:rsidRPr="00535C99" w:rsidRDefault="005B180F" w:rsidP="005B180F">
            <w:pPr>
              <w:numPr>
                <w:ilvl w:val="0"/>
                <w:numId w:val="24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535C99">
              <w:rPr>
                <w:sz w:val="24"/>
                <w:szCs w:val="24"/>
              </w:rPr>
              <w:t>практическая работа (ПР)</w:t>
            </w:r>
          </w:p>
          <w:p w:rsidR="005B180F" w:rsidRPr="00535C99" w:rsidRDefault="005B180F" w:rsidP="005B180F">
            <w:pPr>
              <w:numPr>
                <w:ilvl w:val="0"/>
                <w:numId w:val="24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535C99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103" w:type="pct"/>
          </w:tcPr>
          <w:p w:rsidR="005B180F" w:rsidRPr="00535C99" w:rsidRDefault="005B180F" w:rsidP="005B180F">
            <w:pPr>
              <w:pStyle w:val="a4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66</w:t>
            </w:r>
          </w:p>
          <w:p w:rsidR="005B180F" w:rsidRPr="00535C99" w:rsidRDefault="005B180F" w:rsidP="005B180F">
            <w:pPr>
              <w:pStyle w:val="a4"/>
              <w:ind w:firstLine="0"/>
              <w:jc w:val="center"/>
              <w:rPr>
                <w:bCs/>
                <w:szCs w:val="24"/>
              </w:rPr>
            </w:pPr>
          </w:p>
          <w:p w:rsidR="005B180F" w:rsidRPr="00535C99" w:rsidRDefault="005B180F" w:rsidP="005B180F">
            <w:pPr>
              <w:pStyle w:val="a4"/>
              <w:ind w:firstLine="0"/>
              <w:jc w:val="center"/>
              <w:rPr>
                <w:bCs/>
                <w:szCs w:val="24"/>
              </w:rPr>
            </w:pPr>
          </w:p>
          <w:p w:rsidR="005B180F" w:rsidRPr="00535C99" w:rsidRDefault="005B180F" w:rsidP="005B180F">
            <w:pPr>
              <w:pStyle w:val="a4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34</w:t>
            </w:r>
          </w:p>
          <w:p w:rsidR="005B180F" w:rsidRPr="00535C99" w:rsidRDefault="005B180F" w:rsidP="005B180F">
            <w:pPr>
              <w:pStyle w:val="a4"/>
              <w:jc w:val="center"/>
              <w:rPr>
                <w:bCs/>
                <w:szCs w:val="24"/>
              </w:rPr>
            </w:pPr>
            <w:r w:rsidRPr="00535C99">
              <w:rPr>
                <w:bCs/>
                <w:szCs w:val="24"/>
              </w:rPr>
              <w:t>16</w:t>
            </w:r>
          </w:p>
          <w:p w:rsidR="005B180F" w:rsidRPr="00535C99" w:rsidRDefault="005B180F" w:rsidP="005B180F">
            <w:pPr>
              <w:pStyle w:val="a4"/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16</w:t>
            </w:r>
          </w:p>
        </w:tc>
        <w:tc>
          <w:tcPr>
            <w:tcW w:w="1118" w:type="pct"/>
          </w:tcPr>
          <w:p w:rsidR="005B180F" w:rsidRPr="00535C99" w:rsidRDefault="005B180F" w:rsidP="005B180F">
            <w:pPr>
              <w:pStyle w:val="a4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66</w:t>
            </w:r>
          </w:p>
          <w:p w:rsidR="005B180F" w:rsidRPr="00535C99" w:rsidRDefault="005B180F" w:rsidP="005B180F">
            <w:pPr>
              <w:pStyle w:val="a4"/>
              <w:ind w:firstLine="0"/>
              <w:jc w:val="center"/>
              <w:rPr>
                <w:bCs/>
                <w:szCs w:val="24"/>
              </w:rPr>
            </w:pPr>
          </w:p>
          <w:p w:rsidR="005B180F" w:rsidRPr="00535C99" w:rsidRDefault="005B180F" w:rsidP="005B180F">
            <w:pPr>
              <w:pStyle w:val="a4"/>
              <w:ind w:firstLine="0"/>
              <w:jc w:val="center"/>
              <w:rPr>
                <w:bCs/>
                <w:szCs w:val="24"/>
              </w:rPr>
            </w:pPr>
          </w:p>
          <w:p w:rsidR="005B180F" w:rsidRPr="00535C99" w:rsidRDefault="005B180F" w:rsidP="005B180F">
            <w:pPr>
              <w:pStyle w:val="a4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34</w:t>
            </w:r>
          </w:p>
          <w:p w:rsidR="005B180F" w:rsidRPr="00535C99" w:rsidRDefault="005B180F" w:rsidP="005B180F">
            <w:pPr>
              <w:pStyle w:val="a4"/>
              <w:jc w:val="center"/>
              <w:rPr>
                <w:bCs/>
                <w:szCs w:val="24"/>
              </w:rPr>
            </w:pPr>
            <w:r w:rsidRPr="00535C99">
              <w:rPr>
                <w:bCs/>
                <w:szCs w:val="24"/>
              </w:rPr>
              <w:t>16</w:t>
            </w:r>
          </w:p>
          <w:p w:rsidR="005B180F" w:rsidRPr="00535C99" w:rsidRDefault="005B180F" w:rsidP="005B180F">
            <w:pPr>
              <w:pStyle w:val="a4"/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16</w:t>
            </w:r>
          </w:p>
        </w:tc>
      </w:tr>
      <w:tr w:rsidR="005B180F" w:rsidRPr="00535C99" w:rsidTr="00C064B6">
        <w:trPr>
          <w:jc w:val="center"/>
        </w:trPr>
        <w:tc>
          <w:tcPr>
            <w:tcW w:w="2779" w:type="pct"/>
          </w:tcPr>
          <w:p w:rsidR="005B180F" w:rsidRPr="00535C99" w:rsidRDefault="005B180F" w:rsidP="005B180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35C99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103" w:type="pct"/>
          </w:tcPr>
          <w:p w:rsidR="005B180F" w:rsidRPr="00D310C9" w:rsidRDefault="00D310C9" w:rsidP="005B180F">
            <w:pPr>
              <w:pStyle w:val="a4"/>
              <w:jc w:val="center"/>
              <w:rPr>
                <w:bCs/>
                <w:color w:val="000000"/>
                <w:szCs w:val="24"/>
                <w:lang w:val="en-US"/>
              </w:rPr>
            </w:pPr>
            <w:r>
              <w:rPr>
                <w:bCs/>
                <w:color w:val="000000"/>
                <w:szCs w:val="24"/>
                <w:lang w:val="en-US"/>
              </w:rPr>
              <w:t>78</w:t>
            </w:r>
          </w:p>
        </w:tc>
        <w:tc>
          <w:tcPr>
            <w:tcW w:w="1118" w:type="pct"/>
          </w:tcPr>
          <w:p w:rsidR="005B180F" w:rsidRPr="00D310C9" w:rsidRDefault="00D310C9" w:rsidP="005B180F">
            <w:pPr>
              <w:pStyle w:val="a4"/>
              <w:jc w:val="center"/>
              <w:rPr>
                <w:bCs/>
                <w:color w:val="000000"/>
                <w:szCs w:val="24"/>
                <w:lang w:val="en-US"/>
              </w:rPr>
            </w:pPr>
            <w:r>
              <w:rPr>
                <w:bCs/>
                <w:color w:val="000000"/>
                <w:szCs w:val="24"/>
                <w:lang w:val="en-US"/>
              </w:rPr>
              <w:t>78</w:t>
            </w:r>
          </w:p>
        </w:tc>
      </w:tr>
      <w:tr w:rsidR="005B180F" w:rsidRPr="00535C99" w:rsidTr="005B180F">
        <w:trPr>
          <w:jc w:val="center"/>
        </w:trPr>
        <w:tc>
          <w:tcPr>
            <w:tcW w:w="2779" w:type="pct"/>
          </w:tcPr>
          <w:p w:rsidR="005B180F" w:rsidRPr="00535C99" w:rsidRDefault="005B180F" w:rsidP="005B180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35C99">
              <w:rPr>
                <w:sz w:val="24"/>
                <w:szCs w:val="24"/>
              </w:rPr>
              <w:t>Контроль</w:t>
            </w:r>
          </w:p>
        </w:tc>
        <w:tc>
          <w:tcPr>
            <w:tcW w:w="1103" w:type="pct"/>
          </w:tcPr>
          <w:p w:rsidR="005B180F" w:rsidRPr="00535C99" w:rsidRDefault="005B180F" w:rsidP="005B180F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118" w:type="pct"/>
          </w:tcPr>
          <w:p w:rsidR="005B180F" w:rsidRPr="00535C99" w:rsidRDefault="005B180F" w:rsidP="005B180F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</w:tr>
      <w:tr w:rsidR="005B180F" w:rsidRPr="00535C99" w:rsidTr="005B180F">
        <w:trPr>
          <w:jc w:val="center"/>
        </w:trPr>
        <w:tc>
          <w:tcPr>
            <w:tcW w:w="2779" w:type="pct"/>
          </w:tcPr>
          <w:p w:rsidR="005B180F" w:rsidRPr="00535C99" w:rsidRDefault="005B180F" w:rsidP="005B180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35C99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103" w:type="pct"/>
          </w:tcPr>
          <w:p w:rsidR="005B180F" w:rsidRPr="00535C99" w:rsidRDefault="005B180F" w:rsidP="005B180F">
            <w:pPr>
              <w:pStyle w:val="a4"/>
              <w:ind w:left="0" w:firstLine="0"/>
              <w:jc w:val="center"/>
              <w:rPr>
                <w:bCs/>
                <w:szCs w:val="24"/>
              </w:rPr>
            </w:pPr>
            <w:r w:rsidRPr="00535C99">
              <w:rPr>
                <w:bCs/>
                <w:szCs w:val="24"/>
              </w:rPr>
              <w:t>Э,</w:t>
            </w:r>
            <w:r>
              <w:rPr>
                <w:bCs/>
                <w:szCs w:val="24"/>
              </w:rPr>
              <w:t xml:space="preserve"> КП</w:t>
            </w:r>
          </w:p>
        </w:tc>
        <w:tc>
          <w:tcPr>
            <w:tcW w:w="1118" w:type="pct"/>
          </w:tcPr>
          <w:p w:rsidR="005B180F" w:rsidRPr="00535C99" w:rsidRDefault="005B180F" w:rsidP="005B180F">
            <w:pPr>
              <w:pStyle w:val="a4"/>
              <w:ind w:left="0" w:firstLine="0"/>
              <w:jc w:val="center"/>
              <w:rPr>
                <w:bCs/>
                <w:szCs w:val="24"/>
              </w:rPr>
            </w:pPr>
            <w:r w:rsidRPr="00535C99">
              <w:rPr>
                <w:bCs/>
                <w:szCs w:val="24"/>
              </w:rPr>
              <w:t>Э,</w:t>
            </w:r>
            <w:r>
              <w:rPr>
                <w:bCs/>
                <w:szCs w:val="24"/>
              </w:rPr>
              <w:t xml:space="preserve"> КП</w:t>
            </w:r>
          </w:p>
        </w:tc>
      </w:tr>
      <w:tr w:rsidR="005B180F" w:rsidRPr="00535C99" w:rsidTr="005B180F">
        <w:trPr>
          <w:jc w:val="center"/>
        </w:trPr>
        <w:tc>
          <w:tcPr>
            <w:tcW w:w="2779" w:type="pct"/>
          </w:tcPr>
          <w:p w:rsidR="005B180F" w:rsidRPr="00535C99" w:rsidRDefault="005B180F" w:rsidP="005B180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35C99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535C99">
              <w:rPr>
                <w:sz w:val="24"/>
                <w:szCs w:val="24"/>
              </w:rPr>
              <w:t>з.е</w:t>
            </w:r>
            <w:proofErr w:type="spellEnd"/>
            <w:r w:rsidRPr="00535C99">
              <w:rPr>
                <w:sz w:val="24"/>
                <w:szCs w:val="24"/>
              </w:rPr>
              <w:t>.</w:t>
            </w:r>
          </w:p>
        </w:tc>
        <w:tc>
          <w:tcPr>
            <w:tcW w:w="1103" w:type="pct"/>
          </w:tcPr>
          <w:p w:rsidR="005B180F" w:rsidRPr="00535C99" w:rsidRDefault="00D310C9" w:rsidP="005B180F">
            <w:pPr>
              <w:pStyle w:val="a4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  <w:lang w:val="en-US"/>
              </w:rPr>
              <w:t>180</w:t>
            </w:r>
            <w:r>
              <w:rPr>
                <w:bCs/>
                <w:szCs w:val="24"/>
              </w:rPr>
              <w:t>/</w:t>
            </w:r>
            <w:r>
              <w:rPr>
                <w:bCs/>
                <w:szCs w:val="24"/>
                <w:lang w:val="en-US"/>
              </w:rPr>
              <w:t>5</w:t>
            </w:r>
          </w:p>
        </w:tc>
        <w:tc>
          <w:tcPr>
            <w:tcW w:w="1118" w:type="pct"/>
          </w:tcPr>
          <w:p w:rsidR="005B180F" w:rsidRPr="00D310C9" w:rsidRDefault="00D310C9" w:rsidP="005B180F">
            <w:pPr>
              <w:pStyle w:val="a4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180</w:t>
            </w:r>
            <w:r w:rsidR="005B180F">
              <w:rPr>
                <w:bCs/>
                <w:szCs w:val="24"/>
              </w:rPr>
              <w:t>/</w:t>
            </w:r>
            <w:r>
              <w:rPr>
                <w:bCs/>
                <w:szCs w:val="24"/>
                <w:lang w:val="en-US"/>
              </w:rPr>
              <w:t>5</w:t>
            </w:r>
          </w:p>
        </w:tc>
      </w:tr>
    </w:tbl>
    <w:p w:rsidR="00B713F4" w:rsidRDefault="00B713F4" w:rsidP="00B713F4">
      <w:pPr>
        <w:rPr>
          <w:sz w:val="28"/>
          <w:szCs w:val="28"/>
        </w:rPr>
      </w:pPr>
    </w:p>
    <w:p w:rsidR="004E4012" w:rsidRPr="00994E94" w:rsidRDefault="004E4012" w:rsidP="00B713F4">
      <w:pPr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</w:t>
      </w:r>
      <w:r w:rsidR="00E82690" w:rsidRPr="00994E94">
        <w:rPr>
          <w:b/>
          <w:bCs/>
          <w:sz w:val="28"/>
          <w:szCs w:val="28"/>
        </w:rPr>
        <w:t>.</w:t>
      </w:r>
      <w:r w:rsidRPr="00994E94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892FBC" w:rsidRPr="00994E94" w:rsidRDefault="00892FBC" w:rsidP="00892FBC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4E4012" w:rsidRDefault="004E4012" w:rsidP="00BB1D91">
      <w:pPr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"/>
        <w:gridCol w:w="2944"/>
        <w:gridCol w:w="5546"/>
      </w:tblGrid>
      <w:tr w:rsidR="00B713F4" w:rsidRPr="00AC6152" w:rsidTr="00185054">
        <w:trPr>
          <w:tblHeader/>
        </w:trPr>
        <w:tc>
          <w:tcPr>
            <w:tcW w:w="920" w:type="dxa"/>
            <w:vAlign w:val="center"/>
          </w:tcPr>
          <w:p w:rsidR="00B713F4" w:rsidRPr="00AC6152" w:rsidRDefault="00B713F4" w:rsidP="00AC6152">
            <w:pPr>
              <w:pStyle w:val="a4"/>
              <w:ind w:left="0" w:firstLine="0"/>
              <w:jc w:val="center"/>
              <w:rPr>
                <w:b/>
                <w:szCs w:val="24"/>
              </w:rPr>
            </w:pPr>
            <w:r w:rsidRPr="00AC6152">
              <w:rPr>
                <w:b/>
                <w:szCs w:val="24"/>
              </w:rPr>
              <w:t>№ п/п</w:t>
            </w:r>
          </w:p>
        </w:tc>
        <w:tc>
          <w:tcPr>
            <w:tcW w:w="2944" w:type="dxa"/>
            <w:vAlign w:val="center"/>
          </w:tcPr>
          <w:p w:rsidR="00B713F4" w:rsidRPr="00AC6152" w:rsidRDefault="00B713F4" w:rsidP="00AC6152">
            <w:pPr>
              <w:pStyle w:val="a4"/>
              <w:ind w:left="0" w:firstLine="0"/>
              <w:jc w:val="center"/>
              <w:rPr>
                <w:b/>
                <w:szCs w:val="24"/>
              </w:rPr>
            </w:pPr>
            <w:r w:rsidRPr="00AC6152">
              <w:rPr>
                <w:b/>
                <w:szCs w:val="24"/>
              </w:rPr>
              <w:t>Наименование раздела дисциплины</w:t>
            </w:r>
          </w:p>
        </w:tc>
        <w:tc>
          <w:tcPr>
            <w:tcW w:w="5546" w:type="dxa"/>
            <w:vAlign w:val="center"/>
          </w:tcPr>
          <w:p w:rsidR="00B713F4" w:rsidRPr="00AC6152" w:rsidRDefault="00B713F4" w:rsidP="00AC6152">
            <w:pPr>
              <w:pStyle w:val="a4"/>
              <w:ind w:left="0" w:firstLine="0"/>
              <w:jc w:val="center"/>
              <w:rPr>
                <w:b/>
                <w:szCs w:val="24"/>
              </w:rPr>
            </w:pPr>
            <w:r w:rsidRPr="00AC6152">
              <w:rPr>
                <w:b/>
                <w:szCs w:val="24"/>
              </w:rPr>
              <w:t>Содержание раздела</w:t>
            </w:r>
          </w:p>
        </w:tc>
      </w:tr>
      <w:tr w:rsidR="00B713F4" w:rsidRPr="00AC6152" w:rsidTr="00185054">
        <w:trPr>
          <w:cantSplit/>
        </w:trPr>
        <w:tc>
          <w:tcPr>
            <w:tcW w:w="9410" w:type="dxa"/>
            <w:gridSpan w:val="3"/>
          </w:tcPr>
          <w:p w:rsidR="00B713F4" w:rsidRPr="00AC6152" w:rsidRDefault="00B713F4" w:rsidP="00AC6152">
            <w:pPr>
              <w:pStyle w:val="a4"/>
              <w:ind w:left="0" w:firstLine="0"/>
              <w:jc w:val="center"/>
              <w:rPr>
                <w:b/>
                <w:szCs w:val="24"/>
              </w:rPr>
            </w:pPr>
            <w:r w:rsidRPr="00AC6152">
              <w:rPr>
                <w:b/>
                <w:szCs w:val="24"/>
              </w:rPr>
              <w:lastRenderedPageBreak/>
              <w:t>Модуль 1</w:t>
            </w:r>
          </w:p>
        </w:tc>
      </w:tr>
      <w:tr w:rsidR="00B713F4" w:rsidRPr="00AC6152" w:rsidTr="00185054">
        <w:tc>
          <w:tcPr>
            <w:tcW w:w="920" w:type="dxa"/>
          </w:tcPr>
          <w:p w:rsidR="00B713F4" w:rsidRPr="00AC6152" w:rsidRDefault="00B713F4" w:rsidP="00AC6152">
            <w:pPr>
              <w:pStyle w:val="a4"/>
              <w:numPr>
                <w:ilvl w:val="0"/>
                <w:numId w:val="10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2944" w:type="dxa"/>
          </w:tcPr>
          <w:p w:rsidR="00B713F4" w:rsidRPr="00AC6152" w:rsidRDefault="002632D1" w:rsidP="00AC6152">
            <w:pPr>
              <w:pStyle w:val="a4"/>
              <w:ind w:left="0" w:firstLine="0"/>
              <w:jc w:val="both"/>
              <w:rPr>
                <w:bCs/>
                <w:szCs w:val="24"/>
              </w:rPr>
            </w:pPr>
            <w:r w:rsidRPr="00AC6152">
              <w:rPr>
                <w:bCs/>
                <w:noProof/>
                <w:szCs w:val="24"/>
              </w:rPr>
              <w:t>Общие принципы построения и функционирования системы ремонта</w:t>
            </w:r>
            <w:r w:rsidR="00D8348E" w:rsidRPr="00AC6152">
              <w:rPr>
                <w:bCs/>
                <w:noProof/>
                <w:szCs w:val="24"/>
              </w:rPr>
              <w:t>.</w:t>
            </w:r>
          </w:p>
        </w:tc>
        <w:tc>
          <w:tcPr>
            <w:tcW w:w="5546" w:type="dxa"/>
          </w:tcPr>
          <w:p w:rsidR="00B713F4" w:rsidRPr="00AC6152" w:rsidRDefault="001B2E28" w:rsidP="00AC6152">
            <w:pPr>
              <w:pStyle w:val="a4"/>
              <w:numPr>
                <w:ilvl w:val="1"/>
                <w:numId w:val="10"/>
              </w:numPr>
              <w:tabs>
                <w:tab w:val="clear" w:pos="1440"/>
                <w:tab w:val="num" w:pos="294"/>
              </w:tabs>
              <w:ind w:left="0" w:firstLine="0"/>
              <w:jc w:val="both"/>
              <w:rPr>
                <w:bCs/>
                <w:szCs w:val="24"/>
              </w:rPr>
            </w:pPr>
            <w:r w:rsidRPr="00AC6152">
              <w:rPr>
                <w:bCs/>
                <w:szCs w:val="24"/>
              </w:rPr>
              <w:t>Системы ремонта подвижного состава. Виды технического обслуживания и ремонта подвижного состава. Назначение технического обслуживания и ремонтов. Периодичность. Порядок планирования технического обслуживания и ремонта подвижного состава. Учет технического обслуживания и ремонта подвижного состава. Нормирование продолжительности технического обслуживания и ремонта подвижного состава в локомотивных депо.</w:t>
            </w:r>
          </w:p>
        </w:tc>
      </w:tr>
      <w:tr w:rsidR="00B713F4" w:rsidRPr="00AC6152" w:rsidTr="00185054">
        <w:trPr>
          <w:cantSplit/>
        </w:trPr>
        <w:tc>
          <w:tcPr>
            <w:tcW w:w="9410" w:type="dxa"/>
            <w:gridSpan w:val="3"/>
            <w:vAlign w:val="center"/>
          </w:tcPr>
          <w:p w:rsidR="00B713F4" w:rsidRPr="00AC6152" w:rsidRDefault="00B713F4" w:rsidP="00AC6152">
            <w:pPr>
              <w:pStyle w:val="a4"/>
              <w:ind w:left="0" w:firstLine="0"/>
              <w:jc w:val="center"/>
              <w:rPr>
                <w:b/>
                <w:szCs w:val="24"/>
              </w:rPr>
            </w:pPr>
            <w:r w:rsidRPr="00AC6152">
              <w:rPr>
                <w:b/>
                <w:szCs w:val="24"/>
              </w:rPr>
              <w:t>Модуль 2</w:t>
            </w:r>
          </w:p>
        </w:tc>
      </w:tr>
      <w:tr w:rsidR="00B713F4" w:rsidRPr="00AC6152" w:rsidTr="00185054">
        <w:tc>
          <w:tcPr>
            <w:tcW w:w="920" w:type="dxa"/>
          </w:tcPr>
          <w:p w:rsidR="00B713F4" w:rsidRPr="00AC6152" w:rsidRDefault="00B713F4" w:rsidP="00AC6152">
            <w:pPr>
              <w:pStyle w:val="a4"/>
              <w:numPr>
                <w:ilvl w:val="0"/>
                <w:numId w:val="10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2944" w:type="dxa"/>
          </w:tcPr>
          <w:p w:rsidR="00B713F4" w:rsidRPr="00AC6152" w:rsidRDefault="002632D1" w:rsidP="00AC6152">
            <w:pPr>
              <w:pStyle w:val="a4"/>
              <w:ind w:left="0" w:firstLine="0"/>
              <w:jc w:val="both"/>
              <w:rPr>
                <w:bCs/>
                <w:snapToGrid w:val="0"/>
                <w:color w:val="000000"/>
                <w:szCs w:val="24"/>
              </w:rPr>
            </w:pPr>
            <w:r w:rsidRPr="00AC6152">
              <w:rPr>
                <w:bCs/>
                <w:noProof/>
                <w:szCs w:val="24"/>
              </w:rPr>
              <w:t>Технологическое оснащение предприятий ремонта</w:t>
            </w:r>
            <w:r w:rsidR="00D8348E" w:rsidRPr="00AC6152">
              <w:rPr>
                <w:bCs/>
                <w:noProof/>
                <w:szCs w:val="24"/>
              </w:rPr>
              <w:t>.</w:t>
            </w:r>
          </w:p>
        </w:tc>
        <w:tc>
          <w:tcPr>
            <w:tcW w:w="5546" w:type="dxa"/>
          </w:tcPr>
          <w:p w:rsidR="00B713F4" w:rsidRPr="00AC6152" w:rsidRDefault="00FD13E5" w:rsidP="00AC6152">
            <w:pPr>
              <w:pStyle w:val="a4"/>
              <w:numPr>
                <w:ilvl w:val="1"/>
                <w:numId w:val="10"/>
              </w:numPr>
              <w:tabs>
                <w:tab w:val="clear" w:pos="1440"/>
                <w:tab w:val="num" w:pos="294"/>
              </w:tabs>
              <w:ind w:left="0" w:firstLine="0"/>
              <w:jc w:val="both"/>
              <w:rPr>
                <w:snapToGrid w:val="0"/>
                <w:color w:val="000000"/>
                <w:szCs w:val="24"/>
              </w:rPr>
            </w:pPr>
            <w:r w:rsidRPr="00AC6152">
              <w:rPr>
                <w:snapToGrid w:val="0"/>
                <w:color w:val="000000"/>
                <w:szCs w:val="24"/>
              </w:rPr>
              <w:t>Технологическая оснащенность цехов текущего ремонта. Технологическая оснащенность пунктов технического обслуживания. Технологическая оснащенность пунктов экипировки. Технологическая оснащенность вспомогательных цехов локомотивного депо. Метрологическая оснащенность технологических процессов ремонта локомотивов.</w:t>
            </w:r>
          </w:p>
        </w:tc>
      </w:tr>
      <w:tr w:rsidR="00B713F4" w:rsidRPr="00AC6152" w:rsidTr="00185054">
        <w:trPr>
          <w:cantSplit/>
        </w:trPr>
        <w:tc>
          <w:tcPr>
            <w:tcW w:w="9410" w:type="dxa"/>
            <w:gridSpan w:val="3"/>
            <w:vAlign w:val="center"/>
          </w:tcPr>
          <w:p w:rsidR="00B713F4" w:rsidRPr="00AC6152" w:rsidRDefault="00B713F4" w:rsidP="00AC6152">
            <w:pPr>
              <w:pStyle w:val="a4"/>
              <w:ind w:left="0" w:firstLine="0"/>
              <w:jc w:val="center"/>
              <w:rPr>
                <w:b/>
                <w:szCs w:val="24"/>
              </w:rPr>
            </w:pPr>
            <w:r w:rsidRPr="00AC6152">
              <w:rPr>
                <w:b/>
                <w:szCs w:val="24"/>
              </w:rPr>
              <w:t>Модуль 3</w:t>
            </w:r>
          </w:p>
        </w:tc>
      </w:tr>
      <w:tr w:rsidR="00B713F4" w:rsidRPr="00AC6152" w:rsidTr="00185054">
        <w:tc>
          <w:tcPr>
            <w:tcW w:w="920" w:type="dxa"/>
          </w:tcPr>
          <w:p w:rsidR="00B713F4" w:rsidRPr="00AC6152" w:rsidRDefault="00B713F4" w:rsidP="00AC6152">
            <w:pPr>
              <w:pStyle w:val="a4"/>
              <w:numPr>
                <w:ilvl w:val="0"/>
                <w:numId w:val="10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2944" w:type="dxa"/>
          </w:tcPr>
          <w:p w:rsidR="00B713F4" w:rsidRPr="00AC6152" w:rsidRDefault="002632D1" w:rsidP="00AC6152">
            <w:pPr>
              <w:pStyle w:val="a4"/>
              <w:ind w:left="0" w:firstLine="0"/>
              <w:jc w:val="both"/>
              <w:rPr>
                <w:bCs/>
                <w:snapToGrid w:val="0"/>
                <w:color w:val="000000"/>
                <w:szCs w:val="24"/>
              </w:rPr>
            </w:pPr>
            <w:r w:rsidRPr="00AC6152">
              <w:rPr>
                <w:bCs/>
                <w:noProof/>
                <w:szCs w:val="24"/>
              </w:rPr>
              <w:t>Основные технологические процессы ремонта</w:t>
            </w:r>
            <w:r w:rsidR="00D8348E" w:rsidRPr="00AC6152">
              <w:rPr>
                <w:bCs/>
                <w:noProof/>
                <w:szCs w:val="24"/>
              </w:rPr>
              <w:t>.</w:t>
            </w:r>
          </w:p>
        </w:tc>
        <w:tc>
          <w:tcPr>
            <w:tcW w:w="5546" w:type="dxa"/>
          </w:tcPr>
          <w:p w:rsidR="00B713F4" w:rsidRPr="00AC6152" w:rsidRDefault="0068071A" w:rsidP="00AC6152">
            <w:pPr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C6152">
              <w:rPr>
                <w:sz w:val="24"/>
                <w:szCs w:val="24"/>
              </w:rPr>
              <w:t>Комбинированные технологические процессы. Типовые технологические процессы. Автоматизированное проектирование технологических процессов. Оценка точности и стабильности технологических процессов.</w:t>
            </w:r>
          </w:p>
        </w:tc>
      </w:tr>
      <w:tr w:rsidR="00B713F4" w:rsidRPr="00AC6152" w:rsidTr="00185054">
        <w:trPr>
          <w:cantSplit/>
        </w:trPr>
        <w:tc>
          <w:tcPr>
            <w:tcW w:w="9410" w:type="dxa"/>
            <w:gridSpan w:val="3"/>
            <w:vAlign w:val="center"/>
          </w:tcPr>
          <w:p w:rsidR="00B713F4" w:rsidRPr="00AC6152" w:rsidRDefault="00B713F4" w:rsidP="00AC6152">
            <w:pPr>
              <w:pStyle w:val="a4"/>
              <w:ind w:left="0" w:firstLine="0"/>
              <w:jc w:val="center"/>
              <w:rPr>
                <w:b/>
                <w:szCs w:val="24"/>
              </w:rPr>
            </w:pPr>
            <w:r w:rsidRPr="00AC6152">
              <w:rPr>
                <w:b/>
                <w:szCs w:val="24"/>
              </w:rPr>
              <w:t>Модуль 4</w:t>
            </w:r>
          </w:p>
        </w:tc>
      </w:tr>
      <w:tr w:rsidR="00B713F4" w:rsidRPr="00AC6152" w:rsidTr="00185054">
        <w:tc>
          <w:tcPr>
            <w:tcW w:w="920" w:type="dxa"/>
          </w:tcPr>
          <w:p w:rsidR="00B713F4" w:rsidRPr="00AC6152" w:rsidRDefault="00B713F4" w:rsidP="00AC6152">
            <w:pPr>
              <w:pStyle w:val="a4"/>
              <w:numPr>
                <w:ilvl w:val="0"/>
                <w:numId w:val="10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2944" w:type="dxa"/>
          </w:tcPr>
          <w:p w:rsidR="00B713F4" w:rsidRPr="00AC6152" w:rsidRDefault="002632D1" w:rsidP="00AC6152">
            <w:pPr>
              <w:pStyle w:val="a4"/>
              <w:ind w:left="0" w:firstLine="0"/>
              <w:jc w:val="both"/>
              <w:rPr>
                <w:bCs/>
                <w:snapToGrid w:val="0"/>
                <w:color w:val="000000"/>
                <w:szCs w:val="24"/>
              </w:rPr>
            </w:pPr>
            <w:r w:rsidRPr="00AC6152">
              <w:rPr>
                <w:bCs/>
                <w:noProof/>
                <w:szCs w:val="24"/>
              </w:rPr>
              <w:t xml:space="preserve">Методы ремонта сварных конструкций. </w:t>
            </w:r>
            <w:r w:rsidR="00070178" w:rsidRPr="00AC6152">
              <w:rPr>
                <w:bCs/>
                <w:noProof/>
                <w:szCs w:val="24"/>
              </w:rPr>
              <w:t>Ремонт рам и кузовов</w:t>
            </w:r>
            <w:r w:rsidRPr="00AC6152">
              <w:rPr>
                <w:bCs/>
                <w:noProof/>
                <w:szCs w:val="24"/>
              </w:rPr>
              <w:t xml:space="preserve"> локомотивов. </w:t>
            </w:r>
            <w:r w:rsidR="00070178" w:rsidRPr="00AC6152">
              <w:rPr>
                <w:bCs/>
                <w:noProof/>
                <w:szCs w:val="24"/>
              </w:rPr>
              <w:t>Ремонт рам</w:t>
            </w:r>
            <w:r w:rsidRPr="00AC6152">
              <w:rPr>
                <w:bCs/>
                <w:noProof/>
                <w:szCs w:val="24"/>
              </w:rPr>
              <w:t xml:space="preserve"> тележек.</w:t>
            </w:r>
          </w:p>
        </w:tc>
        <w:tc>
          <w:tcPr>
            <w:tcW w:w="5546" w:type="dxa"/>
          </w:tcPr>
          <w:p w:rsidR="00B713F4" w:rsidRPr="00AC6152" w:rsidRDefault="006F51D3" w:rsidP="00AC6152">
            <w:pPr>
              <w:numPr>
                <w:ilvl w:val="0"/>
                <w:numId w:val="9"/>
              </w:numPr>
              <w:tabs>
                <w:tab w:val="clear" w:pos="1778"/>
                <w:tab w:val="num" w:pos="317"/>
              </w:tabs>
              <w:ind w:left="0" w:firstLine="33"/>
              <w:jc w:val="both"/>
              <w:rPr>
                <w:snapToGrid w:val="0"/>
                <w:sz w:val="24"/>
                <w:szCs w:val="24"/>
              </w:rPr>
            </w:pPr>
            <w:r w:rsidRPr="00AC6152">
              <w:rPr>
                <w:snapToGrid w:val="0"/>
                <w:sz w:val="24"/>
                <w:szCs w:val="24"/>
              </w:rPr>
              <w:t xml:space="preserve">Ремонт сварных конструкций ручной дуговой сваркой. Ремонт сварных конструкций полуавтоматической дуговой сваркой. Ремонт сварных конструкций газовой сваркой. Ремонт сварных конструкций сваркой порошковой проволокой. Ремонт сварных конструкций сваркой в среде защитных газов. Ремонт конструкций наплавкой под слоем флюса. </w:t>
            </w:r>
            <w:r w:rsidR="00070178" w:rsidRPr="00AC6152">
              <w:rPr>
                <w:snapToGrid w:val="0"/>
                <w:sz w:val="24"/>
                <w:szCs w:val="24"/>
              </w:rPr>
              <w:t>Ремонт конструкций индукционной наплавкой.</w:t>
            </w:r>
            <w:r w:rsidR="00EE6EAB" w:rsidRPr="00AC6152">
              <w:rPr>
                <w:snapToGrid w:val="0"/>
                <w:sz w:val="24"/>
                <w:szCs w:val="24"/>
              </w:rPr>
              <w:t xml:space="preserve"> Ревизия рам локомотивов. </w:t>
            </w:r>
            <w:r w:rsidR="00D2194F" w:rsidRPr="00AC6152">
              <w:rPr>
                <w:snapToGrid w:val="0"/>
                <w:sz w:val="24"/>
                <w:szCs w:val="24"/>
              </w:rPr>
              <w:t xml:space="preserve">Ревизия кузовов локомотивов. Ремонт элементов рам локомотивов. Ремонт элементов кузова локомотива. </w:t>
            </w:r>
            <w:r w:rsidR="00EE6EAB" w:rsidRPr="00AC6152">
              <w:rPr>
                <w:snapToGrid w:val="0"/>
                <w:sz w:val="24"/>
                <w:szCs w:val="24"/>
              </w:rPr>
              <w:t>Осмотр кузовов локомотивов. Проведение ревизии элементов рам тележек. Ремонт элементов рам тележек.</w:t>
            </w:r>
          </w:p>
        </w:tc>
      </w:tr>
      <w:tr w:rsidR="00B713F4" w:rsidRPr="00AC6152" w:rsidTr="00185054">
        <w:trPr>
          <w:cantSplit/>
        </w:trPr>
        <w:tc>
          <w:tcPr>
            <w:tcW w:w="9410" w:type="dxa"/>
            <w:gridSpan w:val="3"/>
            <w:vAlign w:val="center"/>
          </w:tcPr>
          <w:p w:rsidR="00B713F4" w:rsidRPr="00AC6152" w:rsidRDefault="00B713F4" w:rsidP="00AC6152">
            <w:pPr>
              <w:pStyle w:val="a4"/>
              <w:ind w:left="0" w:firstLine="0"/>
              <w:jc w:val="center"/>
              <w:rPr>
                <w:b/>
                <w:szCs w:val="24"/>
              </w:rPr>
            </w:pPr>
            <w:r w:rsidRPr="00AC6152">
              <w:rPr>
                <w:b/>
                <w:szCs w:val="24"/>
              </w:rPr>
              <w:t>Модуль 5</w:t>
            </w:r>
          </w:p>
        </w:tc>
      </w:tr>
      <w:tr w:rsidR="00B713F4" w:rsidRPr="00AC6152" w:rsidTr="00185054">
        <w:tc>
          <w:tcPr>
            <w:tcW w:w="920" w:type="dxa"/>
          </w:tcPr>
          <w:p w:rsidR="00B713F4" w:rsidRPr="00AC6152" w:rsidRDefault="00B713F4" w:rsidP="00AC6152">
            <w:pPr>
              <w:pStyle w:val="a4"/>
              <w:numPr>
                <w:ilvl w:val="0"/>
                <w:numId w:val="10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2944" w:type="dxa"/>
          </w:tcPr>
          <w:p w:rsidR="00B713F4" w:rsidRPr="00AC6152" w:rsidRDefault="002632D1" w:rsidP="00AC6152">
            <w:pPr>
              <w:pStyle w:val="a4"/>
              <w:ind w:left="0" w:firstLine="0"/>
              <w:jc w:val="both"/>
              <w:rPr>
                <w:bCs/>
                <w:snapToGrid w:val="0"/>
                <w:color w:val="000000"/>
                <w:szCs w:val="24"/>
              </w:rPr>
            </w:pPr>
            <w:r w:rsidRPr="00AC6152">
              <w:rPr>
                <w:bCs/>
                <w:noProof/>
                <w:szCs w:val="24"/>
              </w:rPr>
              <w:t xml:space="preserve">Методы ремонта корпусных деталей. </w:t>
            </w:r>
            <w:r w:rsidR="00F15C0B" w:rsidRPr="00AC6152">
              <w:rPr>
                <w:bCs/>
                <w:noProof/>
                <w:szCs w:val="24"/>
              </w:rPr>
              <w:t>Тяговые редукторы</w:t>
            </w:r>
            <w:r w:rsidRPr="00AC6152">
              <w:rPr>
                <w:bCs/>
                <w:noProof/>
                <w:szCs w:val="24"/>
              </w:rPr>
              <w:t xml:space="preserve">. </w:t>
            </w:r>
            <w:r w:rsidR="00F15C0B" w:rsidRPr="00AC6152">
              <w:rPr>
                <w:bCs/>
                <w:noProof/>
                <w:szCs w:val="24"/>
              </w:rPr>
              <w:t xml:space="preserve">Ремонт </w:t>
            </w:r>
            <w:r w:rsidRPr="00AC6152">
              <w:rPr>
                <w:bCs/>
                <w:noProof/>
                <w:szCs w:val="24"/>
              </w:rPr>
              <w:t>тяговых электрических двига-телей.</w:t>
            </w:r>
          </w:p>
        </w:tc>
        <w:tc>
          <w:tcPr>
            <w:tcW w:w="5546" w:type="dxa"/>
          </w:tcPr>
          <w:p w:rsidR="00B713F4" w:rsidRPr="00AC6152" w:rsidRDefault="007051D2" w:rsidP="00AC6152">
            <w:pPr>
              <w:numPr>
                <w:ilvl w:val="0"/>
                <w:numId w:val="9"/>
              </w:numPr>
              <w:tabs>
                <w:tab w:val="clear" w:pos="1778"/>
                <w:tab w:val="num" w:pos="317"/>
              </w:tabs>
              <w:ind w:left="0" w:firstLine="33"/>
              <w:jc w:val="both"/>
              <w:rPr>
                <w:snapToGrid w:val="0"/>
                <w:sz w:val="24"/>
                <w:szCs w:val="24"/>
              </w:rPr>
            </w:pPr>
            <w:r w:rsidRPr="00AC6152">
              <w:rPr>
                <w:snapToGrid w:val="0"/>
                <w:sz w:val="24"/>
                <w:szCs w:val="24"/>
              </w:rPr>
              <w:t xml:space="preserve">Ремонт узлов колесно-моторного блока и подвешивания тяговых электрических двигателей. Ревизия зубчатой передачи. Ревизия моторно-осевых подшипников. Ремонт колесно-моторных блоков. </w:t>
            </w:r>
            <w:r w:rsidR="00F15C0B" w:rsidRPr="00AC6152">
              <w:rPr>
                <w:snapToGrid w:val="0"/>
                <w:sz w:val="24"/>
                <w:szCs w:val="24"/>
              </w:rPr>
              <w:t xml:space="preserve">Осмотр и </w:t>
            </w:r>
            <w:proofErr w:type="spellStart"/>
            <w:r w:rsidR="00F15C0B" w:rsidRPr="00AC6152">
              <w:rPr>
                <w:snapToGrid w:val="0"/>
                <w:sz w:val="24"/>
                <w:szCs w:val="24"/>
              </w:rPr>
              <w:t>дефектировка</w:t>
            </w:r>
            <w:proofErr w:type="spellEnd"/>
            <w:r w:rsidR="00F15C0B" w:rsidRPr="00AC6152">
              <w:rPr>
                <w:snapToGrid w:val="0"/>
                <w:sz w:val="24"/>
                <w:szCs w:val="24"/>
              </w:rPr>
              <w:t xml:space="preserve"> тяговых электрических двигателей. Измерение сопротивления изоляции тяговых электрических двигателей. Измерение сопротивлений обмоток тяговых электрических двигателей. Ремонт якорных подшипников тяговых электрических двигателей. Ремонт статоров тяго</w:t>
            </w:r>
            <w:r w:rsidR="00F15C0B" w:rsidRPr="00AC6152">
              <w:rPr>
                <w:snapToGrid w:val="0"/>
                <w:sz w:val="24"/>
                <w:szCs w:val="24"/>
              </w:rPr>
              <w:lastRenderedPageBreak/>
              <w:t>вых электрических двигателей. Ремонт полюсов тяговых электрических двигателей.</w:t>
            </w:r>
            <w:r w:rsidR="00042003" w:rsidRPr="00AC6152">
              <w:rPr>
                <w:snapToGrid w:val="0"/>
                <w:sz w:val="24"/>
                <w:szCs w:val="24"/>
              </w:rPr>
              <w:t xml:space="preserve"> Ремонт щеткодержателей и кронштейнов тяговых электрических двигателей. Ремонт якорей и роторов тяговых электрических двигателей.</w:t>
            </w:r>
          </w:p>
        </w:tc>
      </w:tr>
      <w:tr w:rsidR="00B713F4" w:rsidRPr="00AC6152" w:rsidTr="00185054">
        <w:trPr>
          <w:cantSplit/>
        </w:trPr>
        <w:tc>
          <w:tcPr>
            <w:tcW w:w="9410" w:type="dxa"/>
            <w:gridSpan w:val="3"/>
            <w:vAlign w:val="center"/>
          </w:tcPr>
          <w:p w:rsidR="00B713F4" w:rsidRPr="00AC6152" w:rsidRDefault="00B713F4" w:rsidP="00AC6152">
            <w:pPr>
              <w:pStyle w:val="a4"/>
              <w:ind w:left="0" w:firstLine="0"/>
              <w:jc w:val="center"/>
              <w:rPr>
                <w:b/>
                <w:szCs w:val="24"/>
              </w:rPr>
            </w:pPr>
            <w:r w:rsidRPr="00AC6152">
              <w:rPr>
                <w:b/>
                <w:szCs w:val="24"/>
              </w:rPr>
              <w:lastRenderedPageBreak/>
              <w:t>Модуль 6</w:t>
            </w:r>
          </w:p>
        </w:tc>
      </w:tr>
      <w:tr w:rsidR="00B713F4" w:rsidRPr="00AC6152" w:rsidTr="00185054">
        <w:tc>
          <w:tcPr>
            <w:tcW w:w="920" w:type="dxa"/>
          </w:tcPr>
          <w:p w:rsidR="00B713F4" w:rsidRPr="00AC6152" w:rsidRDefault="00B713F4" w:rsidP="00AC6152">
            <w:pPr>
              <w:pStyle w:val="a4"/>
              <w:numPr>
                <w:ilvl w:val="0"/>
                <w:numId w:val="10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2944" w:type="dxa"/>
          </w:tcPr>
          <w:p w:rsidR="00B713F4" w:rsidRPr="00AC6152" w:rsidRDefault="002632D1" w:rsidP="00AC6152">
            <w:pPr>
              <w:pStyle w:val="a4"/>
              <w:ind w:left="0" w:firstLine="0"/>
              <w:jc w:val="both"/>
              <w:rPr>
                <w:bCs/>
                <w:snapToGrid w:val="0"/>
                <w:color w:val="000000"/>
                <w:szCs w:val="24"/>
              </w:rPr>
            </w:pPr>
            <w:r w:rsidRPr="00AC6152">
              <w:rPr>
                <w:bCs/>
                <w:noProof/>
                <w:szCs w:val="24"/>
              </w:rPr>
              <w:t>Технологические процессы сборки подвижного состава.</w:t>
            </w:r>
          </w:p>
        </w:tc>
        <w:tc>
          <w:tcPr>
            <w:tcW w:w="5546" w:type="dxa"/>
          </w:tcPr>
          <w:p w:rsidR="00B713F4" w:rsidRPr="00AC6152" w:rsidRDefault="007340BB" w:rsidP="00AC6152">
            <w:pPr>
              <w:numPr>
                <w:ilvl w:val="0"/>
                <w:numId w:val="9"/>
              </w:numPr>
              <w:tabs>
                <w:tab w:val="clear" w:pos="1778"/>
                <w:tab w:val="num" w:pos="317"/>
              </w:tabs>
              <w:ind w:left="0" w:firstLine="33"/>
              <w:jc w:val="both"/>
              <w:rPr>
                <w:bCs/>
                <w:sz w:val="24"/>
                <w:szCs w:val="24"/>
              </w:rPr>
            </w:pPr>
            <w:r w:rsidRPr="00AC6152">
              <w:rPr>
                <w:bCs/>
                <w:sz w:val="24"/>
                <w:szCs w:val="24"/>
              </w:rPr>
              <w:t>Выбор типа производства и установление организационной формы сборки. Разработка последовательности технологических операций. Разработка содержания технологических операций. Выбор средств технологического оснащения сборочных процессов. Нормирование технологического процесса сборки.</w:t>
            </w:r>
          </w:p>
        </w:tc>
      </w:tr>
      <w:tr w:rsidR="00185054" w:rsidRPr="00AC6152" w:rsidTr="008476B6">
        <w:trPr>
          <w:cantSplit/>
        </w:trPr>
        <w:tc>
          <w:tcPr>
            <w:tcW w:w="9410" w:type="dxa"/>
            <w:gridSpan w:val="3"/>
            <w:vAlign w:val="center"/>
          </w:tcPr>
          <w:p w:rsidR="00185054" w:rsidRPr="00AC6152" w:rsidRDefault="00185054" w:rsidP="00AC6152">
            <w:pPr>
              <w:pStyle w:val="a4"/>
              <w:ind w:left="0" w:firstLine="0"/>
              <w:jc w:val="center"/>
              <w:rPr>
                <w:b/>
                <w:szCs w:val="24"/>
              </w:rPr>
            </w:pPr>
            <w:r w:rsidRPr="00AC6152">
              <w:rPr>
                <w:b/>
                <w:szCs w:val="24"/>
              </w:rPr>
              <w:t>Модуль 7</w:t>
            </w:r>
          </w:p>
        </w:tc>
      </w:tr>
      <w:tr w:rsidR="00185054" w:rsidRPr="00AC6152" w:rsidTr="00185054">
        <w:tc>
          <w:tcPr>
            <w:tcW w:w="920" w:type="dxa"/>
          </w:tcPr>
          <w:p w:rsidR="00185054" w:rsidRPr="00AC6152" w:rsidRDefault="00185054" w:rsidP="00AC6152">
            <w:pPr>
              <w:pStyle w:val="a4"/>
              <w:numPr>
                <w:ilvl w:val="0"/>
                <w:numId w:val="10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2944" w:type="dxa"/>
          </w:tcPr>
          <w:p w:rsidR="00185054" w:rsidRPr="00AC6152" w:rsidRDefault="002632D1" w:rsidP="00AC6152">
            <w:pPr>
              <w:pStyle w:val="a4"/>
              <w:ind w:left="0" w:firstLine="0"/>
              <w:jc w:val="both"/>
              <w:rPr>
                <w:bCs/>
                <w:snapToGrid w:val="0"/>
                <w:color w:val="000000"/>
                <w:szCs w:val="24"/>
              </w:rPr>
            </w:pPr>
            <w:r w:rsidRPr="00AC6152">
              <w:rPr>
                <w:bCs/>
                <w:noProof/>
                <w:szCs w:val="24"/>
              </w:rPr>
              <w:t>Технологические процессы приемки и испытаний подвижного состава. Общие принципы. Испытательное и диагностическое оборудование.</w:t>
            </w:r>
          </w:p>
        </w:tc>
        <w:tc>
          <w:tcPr>
            <w:tcW w:w="5546" w:type="dxa"/>
          </w:tcPr>
          <w:p w:rsidR="00185054" w:rsidRPr="00AC6152" w:rsidRDefault="007051D2" w:rsidP="00AC6152">
            <w:pPr>
              <w:numPr>
                <w:ilvl w:val="0"/>
                <w:numId w:val="9"/>
              </w:numPr>
              <w:tabs>
                <w:tab w:val="clear" w:pos="1778"/>
                <w:tab w:val="num" w:pos="317"/>
              </w:tabs>
              <w:ind w:left="0" w:firstLine="33"/>
              <w:jc w:val="both"/>
              <w:rPr>
                <w:sz w:val="24"/>
                <w:szCs w:val="24"/>
              </w:rPr>
            </w:pPr>
            <w:r w:rsidRPr="00AC6152">
              <w:rPr>
                <w:sz w:val="24"/>
                <w:szCs w:val="24"/>
              </w:rPr>
              <w:t xml:space="preserve">Приемка подвижного состава. </w:t>
            </w:r>
            <w:r w:rsidR="007340BB" w:rsidRPr="00AC6152">
              <w:rPr>
                <w:sz w:val="24"/>
                <w:szCs w:val="24"/>
              </w:rPr>
              <w:t xml:space="preserve">Испытания подвижного состава. </w:t>
            </w:r>
            <w:r w:rsidRPr="00AC6152">
              <w:rPr>
                <w:sz w:val="24"/>
                <w:szCs w:val="24"/>
              </w:rPr>
              <w:t>Испытания электрических машин постоянного тока. Испытания электрических машин переменного тока. Испытания электрических двигателей методом взаимной нагрузки. Испытательное и диагностическое оборудование, используемое при ремонте подвижного состава. Принципы дефектоскопии. Виды дефектоскопов.</w:t>
            </w:r>
          </w:p>
        </w:tc>
      </w:tr>
    </w:tbl>
    <w:p w:rsidR="009865D9" w:rsidRPr="00994E94" w:rsidRDefault="009865D9" w:rsidP="00BB1D91">
      <w:pPr>
        <w:ind w:firstLine="851"/>
        <w:jc w:val="both"/>
        <w:rPr>
          <w:sz w:val="28"/>
          <w:szCs w:val="28"/>
        </w:rPr>
      </w:pPr>
    </w:p>
    <w:p w:rsidR="0011101E" w:rsidRDefault="009C6FF0" w:rsidP="001110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  <w:r w:rsidR="00D2100A">
        <w:rPr>
          <w:sz w:val="28"/>
          <w:szCs w:val="28"/>
        </w:rPr>
        <w:t>.</w:t>
      </w:r>
    </w:p>
    <w:p w:rsidR="006519DF" w:rsidRDefault="006519DF" w:rsidP="006519DF">
      <w:pPr>
        <w:jc w:val="both"/>
        <w:rPr>
          <w:sz w:val="28"/>
          <w:szCs w:val="28"/>
        </w:rPr>
      </w:pPr>
    </w:p>
    <w:p w:rsidR="00D2100A" w:rsidRDefault="00D2100A" w:rsidP="0011101E">
      <w:pPr>
        <w:ind w:firstLine="851"/>
        <w:jc w:val="both"/>
        <w:rPr>
          <w:sz w:val="28"/>
          <w:szCs w:val="28"/>
        </w:rPr>
      </w:pPr>
      <w:r w:rsidRPr="008B08B2">
        <w:rPr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1"/>
        <w:gridCol w:w="6512"/>
        <w:gridCol w:w="456"/>
        <w:gridCol w:w="550"/>
        <w:gridCol w:w="542"/>
        <w:gridCol w:w="710"/>
      </w:tblGrid>
      <w:tr w:rsidR="00AC6152" w:rsidRPr="00535C99" w:rsidTr="00AC6152">
        <w:trPr>
          <w:jc w:val="center"/>
        </w:trPr>
        <w:tc>
          <w:tcPr>
            <w:tcW w:w="0" w:type="auto"/>
            <w:vAlign w:val="center"/>
          </w:tcPr>
          <w:p w:rsidR="00AC6152" w:rsidRPr="00535C99" w:rsidRDefault="00AC6152" w:rsidP="00AC6152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 w:rsidRPr="00535C99">
              <w:rPr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0" w:type="auto"/>
            <w:vAlign w:val="center"/>
          </w:tcPr>
          <w:p w:rsidR="00AC6152" w:rsidRPr="00535C99" w:rsidRDefault="00AC6152" w:rsidP="00AC6152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 w:rsidRPr="00535C9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0" w:type="auto"/>
            <w:vAlign w:val="center"/>
          </w:tcPr>
          <w:p w:rsidR="00AC6152" w:rsidRPr="00535C99" w:rsidRDefault="00AC6152" w:rsidP="00AC6152">
            <w:pPr>
              <w:jc w:val="center"/>
              <w:rPr>
                <w:b/>
                <w:sz w:val="24"/>
                <w:szCs w:val="24"/>
              </w:rPr>
            </w:pPr>
            <w:r w:rsidRPr="00535C99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0" w:type="auto"/>
            <w:vAlign w:val="center"/>
          </w:tcPr>
          <w:p w:rsidR="00AC6152" w:rsidRPr="00535C99" w:rsidRDefault="00AC6152" w:rsidP="00AC6152">
            <w:pPr>
              <w:jc w:val="center"/>
              <w:rPr>
                <w:b/>
                <w:sz w:val="24"/>
                <w:szCs w:val="24"/>
              </w:rPr>
            </w:pPr>
            <w:r w:rsidRPr="00535C99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0" w:type="auto"/>
            <w:vAlign w:val="center"/>
          </w:tcPr>
          <w:p w:rsidR="00AC6152" w:rsidRPr="00535C99" w:rsidRDefault="00AC6152" w:rsidP="00AC6152">
            <w:pPr>
              <w:jc w:val="center"/>
              <w:rPr>
                <w:b/>
                <w:sz w:val="24"/>
                <w:szCs w:val="24"/>
              </w:rPr>
            </w:pPr>
            <w:r w:rsidRPr="00535C99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0" w:type="auto"/>
            <w:vAlign w:val="center"/>
          </w:tcPr>
          <w:p w:rsidR="00AC6152" w:rsidRPr="00535C99" w:rsidRDefault="00AC6152" w:rsidP="00AC6152">
            <w:pPr>
              <w:jc w:val="center"/>
              <w:rPr>
                <w:b/>
                <w:sz w:val="24"/>
                <w:szCs w:val="24"/>
              </w:rPr>
            </w:pPr>
            <w:r w:rsidRPr="00535C99">
              <w:rPr>
                <w:b/>
                <w:sz w:val="24"/>
                <w:szCs w:val="24"/>
              </w:rPr>
              <w:t>СРС</w:t>
            </w:r>
          </w:p>
        </w:tc>
      </w:tr>
      <w:tr w:rsidR="00AC6152" w:rsidRPr="00535C99" w:rsidTr="00AC6152">
        <w:trPr>
          <w:trHeight w:val="445"/>
          <w:jc w:val="center"/>
        </w:trPr>
        <w:tc>
          <w:tcPr>
            <w:tcW w:w="0" w:type="auto"/>
          </w:tcPr>
          <w:p w:rsidR="00AC6152" w:rsidRPr="00535C99" w:rsidRDefault="00AC6152" w:rsidP="00AC6152">
            <w:pPr>
              <w:pStyle w:val="a4"/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0" w:type="auto"/>
          </w:tcPr>
          <w:p w:rsidR="00AC6152" w:rsidRPr="00535C99" w:rsidRDefault="00AC6152" w:rsidP="00AC6152">
            <w:pPr>
              <w:rPr>
                <w:sz w:val="24"/>
                <w:szCs w:val="24"/>
              </w:rPr>
            </w:pPr>
            <w:r w:rsidRPr="00535C99">
              <w:rPr>
                <w:bCs/>
                <w:noProof/>
                <w:sz w:val="24"/>
                <w:szCs w:val="24"/>
              </w:rPr>
              <w:t>Общие принципы построения и функционирования системы ремонта.</w:t>
            </w:r>
          </w:p>
        </w:tc>
        <w:tc>
          <w:tcPr>
            <w:tcW w:w="0" w:type="auto"/>
            <w:vAlign w:val="center"/>
          </w:tcPr>
          <w:p w:rsidR="00AC6152" w:rsidRPr="00535C99" w:rsidRDefault="005B180F" w:rsidP="00AC6152">
            <w:pPr>
              <w:jc w:val="center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AC6152" w:rsidRPr="00535C99" w:rsidRDefault="00AC6152" w:rsidP="00AC6152">
            <w:pPr>
              <w:pStyle w:val="a4"/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AC6152" w:rsidRPr="00535C99" w:rsidRDefault="00AC6152" w:rsidP="00AC6152">
            <w:pPr>
              <w:jc w:val="center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AC6152" w:rsidRPr="00D310C9" w:rsidRDefault="00AC6152" w:rsidP="00AC6152">
            <w:pPr>
              <w:jc w:val="center"/>
              <w:rPr>
                <w:kern w:val="20"/>
                <w:sz w:val="24"/>
                <w:szCs w:val="24"/>
                <w:lang w:val="en-US"/>
              </w:rPr>
            </w:pPr>
            <w:r w:rsidRPr="00535C99">
              <w:rPr>
                <w:kern w:val="20"/>
                <w:sz w:val="24"/>
                <w:szCs w:val="24"/>
              </w:rPr>
              <w:t>1</w:t>
            </w:r>
            <w:r w:rsidR="00D310C9">
              <w:rPr>
                <w:kern w:val="20"/>
                <w:sz w:val="24"/>
                <w:szCs w:val="24"/>
              </w:rPr>
              <w:t>0</w:t>
            </w:r>
          </w:p>
        </w:tc>
      </w:tr>
      <w:tr w:rsidR="00AC6152" w:rsidRPr="00535C99" w:rsidTr="00AC6152">
        <w:trPr>
          <w:jc w:val="center"/>
        </w:trPr>
        <w:tc>
          <w:tcPr>
            <w:tcW w:w="0" w:type="auto"/>
          </w:tcPr>
          <w:p w:rsidR="00AC6152" w:rsidRPr="00535C99" w:rsidRDefault="00AC6152" w:rsidP="00AC6152">
            <w:pPr>
              <w:pStyle w:val="a4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0" w:type="auto"/>
          </w:tcPr>
          <w:p w:rsidR="00AC6152" w:rsidRPr="00535C99" w:rsidRDefault="00AC6152" w:rsidP="00AC6152">
            <w:pPr>
              <w:pStyle w:val="a4"/>
              <w:ind w:left="0" w:firstLine="0"/>
              <w:jc w:val="both"/>
              <w:rPr>
                <w:bCs/>
                <w:snapToGrid w:val="0"/>
                <w:color w:val="000000"/>
                <w:szCs w:val="24"/>
              </w:rPr>
            </w:pPr>
            <w:r w:rsidRPr="00535C99">
              <w:rPr>
                <w:bCs/>
                <w:noProof/>
                <w:szCs w:val="24"/>
              </w:rPr>
              <w:t>Технологическое оснащение предприятий ремонта.</w:t>
            </w:r>
          </w:p>
        </w:tc>
        <w:tc>
          <w:tcPr>
            <w:tcW w:w="0" w:type="auto"/>
            <w:vAlign w:val="center"/>
          </w:tcPr>
          <w:p w:rsidR="00AC6152" w:rsidRPr="00535C99" w:rsidRDefault="005B180F" w:rsidP="00AC6152">
            <w:pPr>
              <w:pStyle w:val="a4"/>
              <w:ind w:left="0" w:firstLine="0"/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AC6152" w:rsidRPr="00535C99" w:rsidRDefault="00AC6152" w:rsidP="00AC6152">
            <w:pPr>
              <w:pStyle w:val="a4"/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AC6152" w:rsidRPr="00535C99" w:rsidRDefault="00AC6152" w:rsidP="00AC6152">
            <w:pPr>
              <w:jc w:val="center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AC6152" w:rsidRPr="00D310C9" w:rsidRDefault="00D310C9" w:rsidP="00AC6152">
            <w:pPr>
              <w:jc w:val="center"/>
              <w:rPr>
                <w:kern w:val="20"/>
                <w:sz w:val="24"/>
                <w:szCs w:val="24"/>
                <w:lang w:val="en-US"/>
              </w:rPr>
            </w:pPr>
            <w:r>
              <w:rPr>
                <w:kern w:val="20"/>
                <w:sz w:val="24"/>
                <w:szCs w:val="24"/>
                <w:lang w:val="en-US"/>
              </w:rPr>
              <w:t>10</w:t>
            </w:r>
          </w:p>
        </w:tc>
      </w:tr>
      <w:tr w:rsidR="00AC6152" w:rsidRPr="00535C99" w:rsidTr="00AC6152">
        <w:trPr>
          <w:jc w:val="center"/>
        </w:trPr>
        <w:tc>
          <w:tcPr>
            <w:tcW w:w="0" w:type="auto"/>
          </w:tcPr>
          <w:p w:rsidR="00AC6152" w:rsidRPr="00535C99" w:rsidRDefault="00AC6152" w:rsidP="00AC6152">
            <w:pPr>
              <w:pStyle w:val="a4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0" w:type="auto"/>
          </w:tcPr>
          <w:p w:rsidR="00AC6152" w:rsidRPr="00535C99" w:rsidRDefault="00AC6152" w:rsidP="00AC6152">
            <w:pPr>
              <w:rPr>
                <w:kern w:val="20"/>
                <w:sz w:val="24"/>
                <w:szCs w:val="24"/>
              </w:rPr>
            </w:pPr>
            <w:r w:rsidRPr="00535C99">
              <w:rPr>
                <w:bCs/>
                <w:noProof/>
                <w:sz w:val="24"/>
                <w:szCs w:val="24"/>
              </w:rPr>
              <w:t>Основные технологические процессы ремонта.</w:t>
            </w:r>
          </w:p>
        </w:tc>
        <w:tc>
          <w:tcPr>
            <w:tcW w:w="0" w:type="auto"/>
            <w:vAlign w:val="center"/>
          </w:tcPr>
          <w:p w:rsidR="00AC6152" w:rsidRPr="00535C99" w:rsidRDefault="005B180F" w:rsidP="00AC6152">
            <w:pPr>
              <w:jc w:val="center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AC6152" w:rsidRPr="00535C99" w:rsidRDefault="00AC6152" w:rsidP="00AC6152">
            <w:pPr>
              <w:pStyle w:val="a4"/>
              <w:jc w:val="center"/>
              <w:rPr>
                <w:bCs/>
                <w:szCs w:val="24"/>
              </w:rPr>
            </w:pPr>
            <w:r w:rsidRPr="00535C99">
              <w:rPr>
                <w:bCs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C6152" w:rsidRPr="00535C99" w:rsidRDefault="005B180F" w:rsidP="00AC6152">
            <w:pPr>
              <w:jc w:val="center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C6152" w:rsidRPr="00D310C9" w:rsidRDefault="00D310C9" w:rsidP="00AC6152">
            <w:pPr>
              <w:jc w:val="center"/>
              <w:rPr>
                <w:kern w:val="20"/>
                <w:sz w:val="24"/>
                <w:szCs w:val="24"/>
                <w:lang w:val="en-US"/>
              </w:rPr>
            </w:pPr>
            <w:r>
              <w:rPr>
                <w:kern w:val="20"/>
                <w:sz w:val="24"/>
                <w:szCs w:val="24"/>
                <w:lang w:val="en-US"/>
              </w:rPr>
              <w:t>13</w:t>
            </w:r>
          </w:p>
        </w:tc>
      </w:tr>
      <w:tr w:rsidR="00AC6152" w:rsidRPr="00535C99" w:rsidTr="00AC6152">
        <w:trPr>
          <w:jc w:val="center"/>
        </w:trPr>
        <w:tc>
          <w:tcPr>
            <w:tcW w:w="0" w:type="auto"/>
          </w:tcPr>
          <w:p w:rsidR="00AC6152" w:rsidRPr="00535C99" w:rsidRDefault="00AC6152" w:rsidP="00AC6152">
            <w:pPr>
              <w:pStyle w:val="a4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0" w:type="auto"/>
          </w:tcPr>
          <w:p w:rsidR="00AC6152" w:rsidRPr="00535C99" w:rsidRDefault="00AC6152" w:rsidP="00AC6152">
            <w:pPr>
              <w:rPr>
                <w:kern w:val="20"/>
                <w:sz w:val="24"/>
                <w:szCs w:val="24"/>
              </w:rPr>
            </w:pPr>
            <w:r w:rsidRPr="00535C99">
              <w:rPr>
                <w:bCs/>
                <w:noProof/>
                <w:sz w:val="24"/>
                <w:szCs w:val="24"/>
              </w:rPr>
              <w:t>Методы ремонта сварных конструкций. Рамы и кузова локомотивов. Рамы тележек.</w:t>
            </w:r>
          </w:p>
        </w:tc>
        <w:tc>
          <w:tcPr>
            <w:tcW w:w="0" w:type="auto"/>
            <w:vAlign w:val="center"/>
          </w:tcPr>
          <w:p w:rsidR="00AC6152" w:rsidRPr="00535C99" w:rsidRDefault="005B180F" w:rsidP="00AC6152">
            <w:pPr>
              <w:jc w:val="center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AC6152" w:rsidRPr="00535C99" w:rsidRDefault="005B180F" w:rsidP="00AC6152">
            <w:pPr>
              <w:pStyle w:val="a4"/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C6152" w:rsidRPr="00535C99" w:rsidRDefault="005B180F" w:rsidP="00AC6152">
            <w:pPr>
              <w:jc w:val="center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C6152" w:rsidRPr="00D310C9" w:rsidRDefault="00D310C9" w:rsidP="00AC6152">
            <w:pPr>
              <w:jc w:val="center"/>
              <w:rPr>
                <w:kern w:val="20"/>
                <w:sz w:val="24"/>
                <w:szCs w:val="24"/>
                <w:lang w:val="en-US"/>
              </w:rPr>
            </w:pPr>
            <w:r>
              <w:rPr>
                <w:kern w:val="20"/>
                <w:sz w:val="24"/>
                <w:szCs w:val="24"/>
                <w:lang w:val="en-US"/>
              </w:rPr>
              <w:t>12</w:t>
            </w:r>
            <w:bookmarkStart w:id="0" w:name="_GoBack"/>
            <w:bookmarkEnd w:id="0"/>
          </w:p>
        </w:tc>
      </w:tr>
      <w:tr w:rsidR="00AC6152" w:rsidRPr="00535C99" w:rsidTr="00AC6152">
        <w:trPr>
          <w:jc w:val="center"/>
        </w:trPr>
        <w:tc>
          <w:tcPr>
            <w:tcW w:w="0" w:type="auto"/>
          </w:tcPr>
          <w:p w:rsidR="00AC6152" w:rsidRPr="00535C99" w:rsidRDefault="00AC6152" w:rsidP="00AC6152">
            <w:pPr>
              <w:pStyle w:val="a4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0" w:type="auto"/>
          </w:tcPr>
          <w:p w:rsidR="00AC6152" w:rsidRPr="00535C99" w:rsidRDefault="00AC6152" w:rsidP="00AC6152">
            <w:pPr>
              <w:rPr>
                <w:kern w:val="20"/>
                <w:sz w:val="24"/>
                <w:szCs w:val="24"/>
              </w:rPr>
            </w:pPr>
            <w:r w:rsidRPr="00535C99">
              <w:rPr>
                <w:bCs/>
                <w:noProof/>
                <w:sz w:val="24"/>
                <w:szCs w:val="24"/>
              </w:rPr>
              <w:t>Методы ремонта корпусных деталей. Тяговые редуктора. Остовых тяговых электрических двигателей.</w:t>
            </w:r>
          </w:p>
        </w:tc>
        <w:tc>
          <w:tcPr>
            <w:tcW w:w="0" w:type="auto"/>
            <w:vAlign w:val="center"/>
          </w:tcPr>
          <w:p w:rsidR="00AC6152" w:rsidRPr="00535C99" w:rsidRDefault="005B180F" w:rsidP="00AC6152">
            <w:pPr>
              <w:jc w:val="center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AC6152" w:rsidRPr="00535C99" w:rsidRDefault="005B180F" w:rsidP="00AC6152">
            <w:pPr>
              <w:pStyle w:val="a4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C6152" w:rsidRPr="00535C99" w:rsidRDefault="005B180F" w:rsidP="00AC6152">
            <w:pPr>
              <w:jc w:val="center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C6152" w:rsidRPr="00D310C9" w:rsidRDefault="00D310C9" w:rsidP="00AC6152">
            <w:pPr>
              <w:jc w:val="center"/>
              <w:rPr>
                <w:kern w:val="20"/>
                <w:sz w:val="24"/>
                <w:szCs w:val="24"/>
                <w:lang w:val="en-US"/>
              </w:rPr>
            </w:pPr>
            <w:r>
              <w:rPr>
                <w:kern w:val="20"/>
                <w:sz w:val="24"/>
                <w:szCs w:val="24"/>
                <w:lang w:val="en-US"/>
              </w:rPr>
              <w:t>13</w:t>
            </w:r>
          </w:p>
        </w:tc>
      </w:tr>
      <w:tr w:rsidR="00AC6152" w:rsidRPr="00535C99" w:rsidTr="00AC6152">
        <w:trPr>
          <w:jc w:val="center"/>
        </w:trPr>
        <w:tc>
          <w:tcPr>
            <w:tcW w:w="0" w:type="auto"/>
          </w:tcPr>
          <w:p w:rsidR="00AC6152" w:rsidRPr="00535C99" w:rsidRDefault="00AC6152" w:rsidP="00AC6152">
            <w:pPr>
              <w:pStyle w:val="a4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0" w:type="auto"/>
          </w:tcPr>
          <w:p w:rsidR="00AC6152" w:rsidRPr="00535C99" w:rsidRDefault="00AC6152" w:rsidP="00AC6152">
            <w:pPr>
              <w:pStyle w:val="a4"/>
              <w:ind w:left="0" w:firstLine="0"/>
              <w:jc w:val="both"/>
              <w:rPr>
                <w:bCs/>
                <w:snapToGrid w:val="0"/>
                <w:color w:val="000000"/>
                <w:szCs w:val="24"/>
              </w:rPr>
            </w:pPr>
            <w:r w:rsidRPr="00535C99">
              <w:rPr>
                <w:bCs/>
                <w:noProof/>
                <w:szCs w:val="24"/>
              </w:rPr>
              <w:t>Технологические процессы сборки подвижного состава.</w:t>
            </w:r>
          </w:p>
        </w:tc>
        <w:tc>
          <w:tcPr>
            <w:tcW w:w="0" w:type="auto"/>
            <w:vAlign w:val="center"/>
          </w:tcPr>
          <w:p w:rsidR="00AC6152" w:rsidRPr="00535C99" w:rsidRDefault="005B180F" w:rsidP="00AC6152">
            <w:pPr>
              <w:jc w:val="center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AC6152" w:rsidRPr="00535C99" w:rsidRDefault="005B180F" w:rsidP="00AC6152">
            <w:pPr>
              <w:pStyle w:val="a4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C6152" w:rsidRPr="00535C99" w:rsidRDefault="005B180F" w:rsidP="00AC6152">
            <w:pPr>
              <w:jc w:val="center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C6152" w:rsidRPr="00D310C9" w:rsidRDefault="00D310C9" w:rsidP="00AC6152">
            <w:pPr>
              <w:jc w:val="center"/>
              <w:rPr>
                <w:kern w:val="20"/>
                <w:sz w:val="24"/>
                <w:szCs w:val="24"/>
                <w:lang w:val="en-US"/>
              </w:rPr>
            </w:pPr>
            <w:r>
              <w:rPr>
                <w:kern w:val="20"/>
                <w:sz w:val="24"/>
                <w:szCs w:val="24"/>
                <w:lang w:val="en-US"/>
              </w:rPr>
              <w:t>8</w:t>
            </w:r>
          </w:p>
        </w:tc>
      </w:tr>
      <w:tr w:rsidR="00AC6152" w:rsidRPr="00535C99" w:rsidTr="00AC6152">
        <w:trPr>
          <w:jc w:val="center"/>
        </w:trPr>
        <w:tc>
          <w:tcPr>
            <w:tcW w:w="0" w:type="auto"/>
          </w:tcPr>
          <w:p w:rsidR="00AC6152" w:rsidRPr="00535C99" w:rsidRDefault="00AC6152" w:rsidP="00AC6152">
            <w:pPr>
              <w:pStyle w:val="a4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0" w:type="auto"/>
          </w:tcPr>
          <w:p w:rsidR="00AC6152" w:rsidRPr="00535C99" w:rsidRDefault="00AC6152" w:rsidP="00AC6152">
            <w:pPr>
              <w:pStyle w:val="a4"/>
              <w:ind w:left="0" w:firstLine="0"/>
              <w:jc w:val="both"/>
              <w:rPr>
                <w:bCs/>
                <w:snapToGrid w:val="0"/>
                <w:color w:val="000000"/>
                <w:szCs w:val="24"/>
              </w:rPr>
            </w:pPr>
            <w:r w:rsidRPr="00535C99">
              <w:rPr>
                <w:bCs/>
                <w:noProof/>
                <w:szCs w:val="24"/>
              </w:rPr>
              <w:t>Технологические процессы приемки и испытаний подвижного состава. Общие принципы. Испытательное и диагностическое оборудование.</w:t>
            </w:r>
          </w:p>
        </w:tc>
        <w:tc>
          <w:tcPr>
            <w:tcW w:w="0" w:type="auto"/>
            <w:vAlign w:val="center"/>
          </w:tcPr>
          <w:p w:rsidR="00AC6152" w:rsidRPr="00535C99" w:rsidRDefault="005B180F" w:rsidP="00AC6152">
            <w:pPr>
              <w:jc w:val="center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AC6152" w:rsidRPr="00535C99" w:rsidRDefault="00AC6152" w:rsidP="00AC6152">
            <w:pPr>
              <w:pStyle w:val="a4"/>
              <w:ind w:left="0" w:firstLine="0"/>
              <w:jc w:val="center"/>
              <w:rPr>
                <w:bCs/>
                <w:szCs w:val="24"/>
              </w:rPr>
            </w:pPr>
            <w:r w:rsidRPr="00535C99">
              <w:rPr>
                <w:bCs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AC6152" w:rsidRPr="00535C99" w:rsidRDefault="005B180F" w:rsidP="00AC6152">
            <w:pPr>
              <w:jc w:val="center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AC6152" w:rsidRPr="00D310C9" w:rsidRDefault="00AC6152" w:rsidP="00AC6152">
            <w:pPr>
              <w:jc w:val="center"/>
              <w:rPr>
                <w:kern w:val="20"/>
                <w:sz w:val="24"/>
                <w:szCs w:val="24"/>
                <w:lang w:val="en-US"/>
              </w:rPr>
            </w:pPr>
            <w:r w:rsidRPr="00535C99">
              <w:rPr>
                <w:kern w:val="20"/>
                <w:sz w:val="24"/>
                <w:szCs w:val="24"/>
              </w:rPr>
              <w:t>1</w:t>
            </w:r>
            <w:r w:rsidR="00D310C9">
              <w:rPr>
                <w:kern w:val="20"/>
                <w:sz w:val="24"/>
                <w:szCs w:val="24"/>
              </w:rPr>
              <w:t>2</w:t>
            </w:r>
          </w:p>
        </w:tc>
      </w:tr>
      <w:tr w:rsidR="00AC6152" w:rsidRPr="00535C99" w:rsidTr="00AC6152">
        <w:trPr>
          <w:jc w:val="center"/>
        </w:trPr>
        <w:tc>
          <w:tcPr>
            <w:tcW w:w="0" w:type="auto"/>
            <w:gridSpan w:val="2"/>
            <w:vAlign w:val="center"/>
          </w:tcPr>
          <w:p w:rsidR="00AC6152" w:rsidRPr="00535C99" w:rsidRDefault="00AC6152" w:rsidP="00AC6152">
            <w:pPr>
              <w:rPr>
                <w:b/>
                <w:sz w:val="24"/>
                <w:szCs w:val="24"/>
              </w:rPr>
            </w:pPr>
            <w:r w:rsidRPr="00535C9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:rsidR="00AC6152" w:rsidRPr="00535C99" w:rsidRDefault="005B180F" w:rsidP="00AC61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C6152" w:rsidRPr="00535C9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AC6152" w:rsidRPr="00535C99" w:rsidRDefault="00AC6152" w:rsidP="00AC6152">
            <w:pPr>
              <w:jc w:val="center"/>
              <w:rPr>
                <w:b/>
                <w:sz w:val="24"/>
                <w:szCs w:val="24"/>
              </w:rPr>
            </w:pPr>
            <w:r w:rsidRPr="00535C99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AC6152" w:rsidRPr="00535C99" w:rsidRDefault="005B180F" w:rsidP="00AC61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AC6152" w:rsidRPr="00D310C9" w:rsidRDefault="00D310C9" w:rsidP="00AC615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78</w:t>
            </w:r>
          </w:p>
        </w:tc>
      </w:tr>
    </w:tbl>
    <w:p w:rsidR="006519DF" w:rsidRDefault="006519DF" w:rsidP="006519DF">
      <w:pPr>
        <w:jc w:val="both"/>
        <w:rPr>
          <w:sz w:val="28"/>
          <w:szCs w:val="28"/>
        </w:rPr>
      </w:pPr>
    </w:p>
    <w:p w:rsidR="00E06A64" w:rsidRPr="00E06A64" w:rsidRDefault="00E06A64" w:rsidP="00E06A64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 w:rsidR="00C216DC">
        <w:rPr>
          <w:b/>
          <w:bCs/>
          <w:sz w:val="28"/>
          <w:szCs w:val="28"/>
        </w:rPr>
        <w:t>аботы обучающихся по дисциплине</w:t>
      </w:r>
    </w:p>
    <w:p w:rsidR="00E06A64" w:rsidRDefault="00E06A64" w:rsidP="0065223C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3793"/>
      </w:tblGrid>
      <w:tr w:rsidR="00D6545A" w:rsidRPr="00AC6152" w:rsidTr="00054885">
        <w:trPr>
          <w:tblHeader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6545A" w:rsidRPr="00AC6152" w:rsidRDefault="00D6545A" w:rsidP="00AC6152">
            <w:pPr>
              <w:jc w:val="center"/>
              <w:rPr>
                <w:b/>
                <w:bCs/>
                <w:sz w:val="24"/>
                <w:szCs w:val="24"/>
              </w:rPr>
            </w:pPr>
            <w:r w:rsidRPr="00AC6152">
              <w:rPr>
                <w:b/>
                <w:bCs/>
                <w:sz w:val="24"/>
                <w:szCs w:val="24"/>
              </w:rPr>
              <w:t>№</w:t>
            </w:r>
          </w:p>
          <w:p w:rsidR="00D6545A" w:rsidRPr="00AC6152" w:rsidRDefault="00D6545A" w:rsidP="00AC6152">
            <w:pPr>
              <w:jc w:val="center"/>
              <w:rPr>
                <w:b/>
                <w:bCs/>
                <w:sz w:val="24"/>
                <w:szCs w:val="24"/>
              </w:rPr>
            </w:pPr>
            <w:r w:rsidRPr="00AC6152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6545A" w:rsidRPr="00AC6152" w:rsidRDefault="00D6545A" w:rsidP="00AC6152">
            <w:pPr>
              <w:jc w:val="center"/>
              <w:rPr>
                <w:b/>
                <w:bCs/>
                <w:sz w:val="24"/>
                <w:szCs w:val="24"/>
              </w:rPr>
            </w:pPr>
            <w:r w:rsidRPr="00AC6152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D6545A" w:rsidRPr="00AC6152" w:rsidRDefault="00D6545A" w:rsidP="00AC6152">
            <w:pPr>
              <w:jc w:val="center"/>
              <w:rPr>
                <w:b/>
                <w:bCs/>
                <w:sz w:val="24"/>
                <w:szCs w:val="24"/>
              </w:rPr>
            </w:pPr>
            <w:r w:rsidRPr="00AC6152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8E2F74" w:rsidRPr="00AC6152" w:rsidTr="0005488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E2F74" w:rsidRPr="00AC6152" w:rsidRDefault="008E2F74" w:rsidP="00AC6152">
            <w:pPr>
              <w:jc w:val="center"/>
              <w:rPr>
                <w:sz w:val="24"/>
                <w:szCs w:val="24"/>
              </w:rPr>
            </w:pPr>
            <w:r w:rsidRPr="00AC6152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8E2F74" w:rsidRPr="00AC6152" w:rsidRDefault="008E2F74" w:rsidP="00AC6152">
            <w:pPr>
              <w:rPr>
                <w:sz w:val="24"/>
                <w:szCs w:val="24"/>
              </w:rPr>
            </w:pPr>
            <w:r w:rsidRPr="00AC6152">
              <w:rPr>
                <w:bCs/>
                <w:noProof/>
                <w:sz w:val="24"/>
                <w:szCs w:val="24"/>
              </w:rPr>
              <w:t>Общие принципы построения и функционирования системы ремонта.</w:t>
            </w:r>
          </w:p>
        </w:tc>
        <w:tc>
          <w:tcPr>
            <w:tcW w:w="3793" w:type="dxa"/>
            <w:vMerge w:val="restart"/>
            <w:shd w:val="clear" w:color="auto" w:fill="auto"/>
            <w:vAlign w:val="center"/>
          </w:tcPr>
          <w:p w:rsidR="008E2F74" w:rsidRPr="00AC6152" w:rsidRDefault="00E24B1E" w:rsidP="00AC6152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C6152">
              <w:rPr>
                <w:bCs/>
                <w:sz w:val="24"/>
                <w:szCs w:val="24"/>
              </w:rPr>
              <w:t>Сафонов В.Г.</w:t>
            </w:r>
            <w:r w:rsidR="008E2F74" w:rsidRPr="00AC6152">
              <w:rPr>
                <w:bCs/>
                <w:sz w:val="24"/>
                <w:szCs w:val="24"/>
              </w:rPr>
              <w:t xml:space="preserve"> </w:t>
            </w:r>
            <w:r w:rsidR="00152855" w:rsidRPr="00AC6152">
              <w:rPr>
                <w:bCs/>
                <w:sz w:val="24"/>
                <w:szCs w:val="24"/>
              </w:rPr>
              <w:t>Технология ремонта тягового подвижного состава</w:t>
            </w:r>
            <w:r w:rsidR="008E2F74" w:rsidRPr="00AC6152">
              <w:rPr>
                <w:bCs/>
                <w:sz w:val="24"/>
                <w:szCs w:val="24"/>
              </w:rPr>
              <w:t>. Ме</w:t>
            </w:r>
            <w:r w:rsidR="008E2F74" w:rsidRPr="00AC6152">
              <w:rPr>
                <w:bCs/>
                <w:sz w:val="24"/>
                <w:szCs w:val="24"/>
              </w:rPr>
              <w:lastRenderedPageBreak/>
              <w:t>тодические указа</w:t>
            </w:r>
            <w:r w:rsidR="00152855" w:rsidRPr="00AC6152">
              <w:rPr>
                <w:bCs/>
                <w:sz w:val="24"/>
                <w:szCs w:val="24"/>
              </w:rPr>
              <w:t xml:space="preserve">ния. </w:t>
            </w:r>
            <w:proofErr w:type="spellStart"/>
            <w:r w:rsidR="00152855" w:rsidRPr="00AC6152">
              <w:rPr>
                <w:bCs/>
                <w:sz w:val="24"/>
                <w:szCs w:val="24"/>
              </w:rPr>
              <w:t>С.Пб</w:t>
            </w:r>
            <w:proofErr w:type="spellEnd"/>
            <w:r w:rsidR="00152855" w:rsidRPr="00AC6152">
              <w:rPr>
                <w:bCs/>
                <w:sz w:val="24"/>
                <w:szCs w:val="24"/>
              </w:rPr>
              <w:t>, ПГУПС, 2011 г. 21</w:t>
            </w:r>
            <w:r w:rsidR="008E2F74" w:rsidRPr="00AC6152">
              <w:rPr>
                <w:bCs/>
                <w:sz w:val="24"/>
                <w:szCs w:val="24"/>
              </w:rPr>
              <w:t xml:space="preserve"> с.</w:t>
            </w:r>
          </w:p>
        </w:tc>
      </w:tr>
      <w:tr w:rsidR="008E2F74" w:rsidRPr="00AC6152" w:rsidTr="0005488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E2F74" w:rsidRPr="00AC6152" w:rsidRDefault="008E2F74" w:rsidP="00AC6152">
            <w:pPr>
              <w:jc w:val="center"/>
              <w:rPr>
                <w:sz w:val="24"/>
                <w:szCs w:val="24"/>
              </w:rPr>
            </w:pPr>
            <w:r w:rsidRPr="00AC6152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103" w:type="dxa"/>
            <w:shd w:val="clear" w:color="auto" w:fill="auto"/>
          </w:tcPr>
          <w:p w:rsidR="008E2F74" w:rsidRPr="00AC6152" w:rsidRDefault="008E2F74" w:rsidP="00AC6152">
            <w:pPr>
              <w:pStyle w:val="a4"/>
              <w:ind w:left="0" w:firstLine="0"/>
              <w:jc w:val="both"/>
              <w:rPr>
                <w:bCs/>
                <w:snapToGrid w:val="0"/>
                <w:color w:val="000000"/>
                <w:szCs w:val="24"/>
              </w:rPr>
            </w:pPr>
            <w:r w:rsidRPr="00AC6152">
              <w:rPr>
                <w:bCs/>
                <w:noProof/>
                <w:szCs w:val="24"/>
              </w:rPr>
              <w:t>Технологическое оснащение предприятий ремонта.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8E2F74" w:rsidRPr="00AC6152" w:rsidRDefault="008E2F74" w:rsidP="00AC615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E2F74" w:rsidRPr="00AC6152" w:rsidTr="0005488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E2F74" w:rsidRPr="00AC6152" w:rsidRDefault="008E2F74" w:rsidP="00AC6152">
            <w:pPr>
              <w:jc w:val="center"/>
              <w:rPr>
                <w:sz w:val="24"/>
                <w:szCs w:val="24"/>
              </w:rPr>
            </w:pPr>
            <w:r w:rsidRPr="00AC6152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8E2F74" w:rsidRPr="00AC6152" w:rsidRDefault="008E2F74" w:rsidP="00AC6152">
            <w:pPr>
              <w:rPr>
                <w:kern w:val="20"/>
                <w:sz w:val="24"/>
                <w:szCs w:val="24"/>
              </w:rPr>
            </w:pPr>
            <w:r w:rsidRPr="00AC6152">
              <w:rPr>
                <w:bCs/>
                <w:noProof/>
                <w:sz w:val="24"/>
                <w:szCs w:val="24"/>
              </w:rPr>
              <w:t>Основные технологические процессы ремонта.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8E2F74" w:rsidRPr="00AC6152" w:rsidRDefault="008E2F74" w:rsidP="00AC615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E2F74" w:rsidRPr="00AC6152" w:rsidTr="0005488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E2F74" w:rsidRPr="00AC6152" w:rsidRDefault="008E2F74" w:rsidP="00AC6152">
            <w:pPr>
              <w:jc w:val="center"/>
              <w:rPr>
                <w:sz w:val="24"/>
                <w:szCs w:val="24"/>
              </w:rPr>
            </w:pPr>
            <w:r w:rsidRPr="00AC6152"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:rsidR="008E2F74" w:rsidRPr="00AC6152" w:rsidRDefault="008E2F74" w:rsidP="00AC6152">
            <w:pPr>
              <w:rPr>
                <w:kern w:val="20"/>
                <w:sz w:val="24"/>
                <w:szCs w:val="24"/>
              </w:rPr>
            </w:pPr>
            <w:r w:rsidRPr="00AC6152">
              <w:rPr>
                <w:bCs/>
                <w:noProof/>
                <w:sz w:val="24"/>
                <w:szCs w:val="24"/>
              </w:rPr>
              <w:t>Методы ремонта сварных конструкций. Рамы и кузова локомотивов. Рамы тележек.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8E2F74" w:rsidRPr="00AC6152" w:rsidRDefault="008E2F74" w:rsidP="00AC615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E2F74" w:rsidRPr="00AC6152" w:rsidTr="0005488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E2F74" w:rsidRPr="00AC6152" w:rsidRDefault="008E2F74" w:rsidP="00AC6152">
            <w:pPr>
              <w:jc w:val="center"/>
              <w:rPr>
                <w:sz w:val="24"/>
                <w:szCs w:val="24"/>
              </w:rPr>
            </w:pPr>
            <w:r w:rsidRPr="00AC6152">
              <w:rPr>
                <w:sz w:val="24"/>
                <w:szCs w:val="24"/>
              </w:rPr>
              <w:t>5.</w:t>
            </w:r>
          </w:p>
        </w:tc>
        <w:tc>
          <w:tcPr>
            <w:tcW w:w="5103" w:type="dxa"/>
            <w:shd w:val="clear" w:color="auto" w:fill="auto"/>
          </w:tcPr>
          <w:p w:rsidR="008E2F74" w:rsidRPr="00AC6152" w:rsidRDefault="008E2F74" w:rsidP="00AC6152">
            <w:pPr>
              <w:rPr>
                <w:kern w:val="20"/>
                <w:sz w:val="24"/>
                <w:szCs w:val="24"/>
              </w:rPr>
            </w:pPr>
            <w:r w:rsidRPr="00AC6152">
              <w:rPr>
                <w:bCs/>
                <w:noProof/>
                <w:sz w:val="24"/>
                <w:szCs w:val="24"/>
              </w:rPr>
              <w:t>Методы ремонта корпусных деталей. Тяговые редуктора. Остовы тяговых электрических двигателей.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8E2F74" w:rsidRPr="00AC6152" w:rsidRDefault="008E2F74" w:rsidP="00AC615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E2F74" w:rsidRPr="00AC6152" w:rsidTr="0005488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E2F74" w:rsidRPr="00AC6152" w:rsidRDefault="008E2F74" w:rsidP="00AC6152">
            <w:pPr>
              <w:jc w:val="center"/>
              <w:rPr>
                <w:sz w:val="24"/>
                <w:szCs w:val="24"/>
              </w:rPr>
            </w:pPr>
            <w:r w:rsidRPr="00AC6152">
              <w:rPr>
                <w:sz w:val="24"/>
                <w:szCs w:val="24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:rsidR="008E2F74" w:rsidRPr="00AC6152" w:rsidRDefault="008E2F74" w:rsidP="00AC6152">
            <w:pPr>
              <w:pStyle w:val="a4"/>
              <w:ind w:left="0" w:firstLine="0"/>
              <w:jc w:val="both"/>
              <w:rPr>
                <w:bCs/>
                <w:snapToGrid w:val="0"/>
                <w:color w:val="000000"/>
                <w:szCs w:val="24"/>
              </w:rPr>
            </w:pPr>
            <w:r w:rsidRPr="00AC6152">
              <w:rPr>
                <w:bCs/>
                <w:noProof/>
                <w:szCs w:val="24"/>
              </w:rPr>
              <w:t>Технологические процессы сборки подвижного состава.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8E2F74" w:rsidRPr="00AC6152" w:rsidRDefault="008E2F74" w:rsidP="00AC615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E2F74" w:rsidRPr="00AC6152" w:rsidTr="0005488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E2F74" w:rsidRPr="00AC6152" w:rsidRDefault="008E2F74" w:rsidP="00AC6152">
            <w:pPr>
              <w:jc w:val="center"/>
              <w:rPr>
                <w:sz w:val="24"/>
                <w:szCs w:val="24"/>
              </w:rPr>
            </w:pPr>
            <w:r w:rsidRPr="00AC6152">
              <w:rPr>
                <w:sz w:val="24"/>
                <w:szCs w:val="24"/>
              </w:rPr>
              <w:t>7.</w:t>
            </w:r>
          </w:p>
        </w:tc>
        <w:tc>
          <w:tcPr>
            <w:tcW w:w="5103" w:type="dxa"/>
            <w:shd w:val="clear" w:color="auto" w:fill="auto"/>
          </w:tcPr>
          <w:p w:rsidR="008E2F74" w:rsidRPr="00AC6152" w:rsidRDefault="008E2F74" w:rsidP="00AC6152">
            <w:pPr>
              <w:pStyle w:val="a4"/>
              <w:ind w:left="0" w:firstLine="0"/>
              <w:jc w:val="both"/>
              <w:rPr>
                <w:bCs/>
                <w:snapToGrid w:val="0"/>
                <w:color w:val="000000"/>
                <w:szCs w:val="24"/>
              </w:rPr>
            </w:pPr>
            <w:r w:rsidRPr="00AC6152">
              <w:rPr>
                <w:bCs/>
                <w:noProof/>
                <w:szCs w:val="24"/>
              </w:rPr>
              <w:t>Технологические процессы приемки и испытаний подвижного состава. Общие принципы. Испытательное и диагностическое оборудование.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8E2F74" w:rsidRPr="00AC6152" w:rsidRDefault="008E2F74" w:rsidP="00AC6152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06A64" w:rsidRDefault="00E06A64" w:rsidP="000D6165">
      <w:pPr>
        <w:rPr>
          <w:bCs/>
          <w:sz w:val="28"/>
          <w:szCs w:val="28"/>
        </w:rPr>
      </w:pPr>
    </w:p>
    <w:p w:rsidR="00AB7245" w:rsidRPr="00372721" w:rsidRDefault="00372721" w:rsidP="00372721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 w:rsidR="00C73C5C">
        <w:rPr>
          <w:b/>
          <w:bCs/>
          <w:sz w:val="28"/>
          <w:szCs w:val="28"/>
        </w:rPr>
        <w:t xml:space="preserve"> текущего контроля</w:t>
      </w:r>
      <w:r w:rsidR="00EA5FC4">
        <w:rPr>
          <w:b/>
          <w:bCs/>
          <w:sz w:val="28"/>
          <w:szCs w:val="28"/>
        </w:rPr>
        <w:t xml:space="preserve"> успеваемости</w:t>
      </w:r>
      <w:r w:rsidR="00C73C5C">
        <w:rPr>
          <w:b/>
          <w:bCs/>
          <w:sz w:val="28"/>
          <w:szCs w:val="28"/>
        </w:rPr>
        <w:t xml:space="preserve"> и</w:t>
      </w:r>
      <w:r w:rsidR="002F7FA1">
        <w:rPr>
          <w:b/>
          <w:bCs/>
          <w:sz w:val="28"/>
          <w:szCs w:val="28"/>
        </w:rPr>
        <w:t xml:space="preserve"> </w:t>
      </w:r>
      <w:r w:rsidRPr="00372721">
        <w:rPr>
          <w:b/>
          <w:bCs/>
          <w:sz w:val="28"/>
          <w:szCs w:val="28"/>
        </w:rPr>
        <w:t>промежуточной аттес</w:t>
      </w:r>
      <w:r w:rsidR="00C216DC">
        <w:rPr>
          <w:b/>
          <w:bCs/>
          <w:sz w:val="28"/>
          <w:szCs w:val="28"/>
        </w:rPr>
        <w:t>тации обучающихся по дисциплине</w:t>
      </w:r>
    </w:p>
    <w:p w:rsidR="00372721" w:rsidRDefault="00372721" w:rsidP="008E4B3C">
      <w:pPr>
        <w:ind w:firstLine="851"/>
        <w:rPr>
          <w:bCs/>
          <w:sz w:val="28"/>
          <w:szCs w:val="28"/>
        </w:rPr>
      </w:pPr>
    </w:p>
    <w:p w:rsidR="00054885" w:rsidRPr="008B08B2" w:rsidRDefault="00054885" w:rsidP="00054885">
      <w:pPr>
        <w:ind w:firstLine="709"/>
        <w:jc w:val="both"/>
        <w:rPr>
          <w:bCs/>
          <w:sz w:val="28"/>
          <w:szCs w:val="28"/>
        </w:rPr>
      </w:pPr>
      <w:r w:rsidRPr="008B08B2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730DF7" w:rsidRDefault="00730DF7" w:rsidP="00647E13">
      <w:pPr>
        <w:ind w:firstLine="851"/>
        <w:jc w:val="both"/>
        <w:rPr>
          <w:bCs/>
          <w:sz w:val="28"/>
          <w:szCs w:val="28"/>
        </w:rPr>
      </w:pPr>
    </w:p>
    <w:p w:rsidR="00AC6152" w:rsidRPr="00612A6B" w:rsidRDefault="00AC6152" w:rsidP="00AC6152">
      <w:pPr>
        <w:tabs>
          <w:tab w:val="left" w:pos="708"/>
        </w:tabs>
        <w:jc w:val="center"/>
        <w:rPr>
          <w:rFonts w:eastAsia="Times New Roman"/>
          <w:sz w:val="28"/>
          <w:szCs w:val="28"/>
        </w:rPr>
      </w:pPr>
      <w:r w:rsidRPr="00F6284C">
        <w:rPr>
          <w:rFonts w:eastAsia="Times New Roman"/>
          <w:b/>
          <w:bCs/>
          <w:sz w:val="28"/>
          <w:szCs w:val="28"/>
        </w:rPr>
        <w:t>8.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F6284C">
        <w:rPr>
          <w:rFonts w:eastAsia="Times New Roman"/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AC6152" w:rsidRPr="00DD394C" w:rsidRDefault="00AC6152" w:rsidP="00AC6152">
      <w:pPr>
        <w:ind w:firstLine="851"/>
        <w:jc w:val="both"/>
        <w:rPr>
          <w:bCs/>
          <w:sz w:val="28"/>
          <w:szCs w:val="28"/>
        </w:rPr>
      </w:pPr>
    </w:p>
    <w:p w:rsidR="00AC6152" w:rsidRPr="00DD394C" w:rsidRDefault="00AC6152" w:rsidP="00AC6152">
      <w:pPr>
        <w:ind w:firstLine="851"/>
        <w:jc w:val="both"/>
        <w:rPr>
          <w:bCs/>
          <w:sz w:val="28"/>
          <w:szCs w:val="28"/>
        </w:rPr>
      </w:pPr>
      <w:r w:rsidRPr="00DD394C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AC6152" w:rsidRPr="00DD394C" w:rsidRDefault="00AC6152" w:rsidP="00AC6152">
      <w:pPr>
        <w:ind w:firstLine="708"/>
        <w:jc w:val="both"/>
        <w:rPr>
          <w:sz w:val="28"/>
          <w:szCs w:val="28"/>
        </w:rPr>
      </w:pPr>
      <w:r w:rsidRPr="00DD394C">
        <w:rPr>
          <w:sz w:val="28"/>
          <w:szCs w:val="28"/>
        </w:rPr>
        <w:t xml:space="preserve">1. </w:t>
      </w:r>
      <w:r w:rsidRPr="00DD394C">
        <w:rPr>
          <w:noProof/>
          <w:sz w:val="28"/>
          <w:szCs w:val="28"/>
        </w:rPr>
        <w:t>Феоктистов В.П., Просвиров Ю.Е. Электрические железные дороги. Учебник для вузов ж.д. транспорта.</w:t>
      </w:r>
      <w:r>
        <w:rPr>
          <w:sz w:val="28"/>
          <w:szCs w:val="28"/>
        </w:rPr>
        <w:t xml:space="preserve"> М.: ГОУ «Учебно-методический центр по образованию на железнодорожном транспорте, 2010</w:t>
      </w:r>
      <w:r w:rsidRPr="00DD394C">
        <w:rPr>
          <w:sz w:val="28"/>
          <w:szCs w:val="28"/>
        </w:rPr>
        <w:t>.</w:t>
      </w:r>
      <w:r>
        <w:rPr>
          <w:sz w:val="28"/>
          <w:szCs w:val="28"/>
        </w:rPr>
        <w:t xml:space="preserve"> – 356</w:t>
      </w:r>
      <w:r w:rsidRPr="00DD394C">
        <w:rPr>
          <w:sz w:val="28"/>
          <w:szCs w:val="28"/>
        </w:rPr>
        <w:t xml:space="preserve"> с.</w:t>
      </w:r>
    </w:p>
    <w:p w:rsidR="00AC6152" w:rsidRPr="00DD394C" w:rsidRDefault="00AC6152" w:rsidP="00AC6152">
      <w:pPr>
        <w:ind w:firstLine="708"/>
        <w:jc w:val="both"/>
        <w:rPr>
          <w:sz w:val="28"/>
          <w:szCs w:val="28"/>
        </w:rPr>
      </w:pPr>
      <w:r w:rsidRPr="00DD394C">
        <w:rPr>
          <w:sz w:val="28"/>
          <w:szCs w:val="28"/>
        </w:rPr>
        <w:t>2. Пр</w:t>
      </w:r>
      <w:r>
        <w:rPr>
          <w:sz w:val="28"/>
          <w:szCs w:val="28"/>
        </w:rPr>
        <w:t>освиров Ю.Е., Иванов В.В.</w:t>
      </w:r>
      <w:r w:rsidRPr="00DD394C">
        <w:rPr>
          <w:sz w:val="28"/>
          <w:szCs w:val="28"/>
        </w:rPr>
        <w:t xml:space="preserve">, </w:t>
      </w:r>
      <w:proofErr w:type="spellStart"/>
      <w:r w:rsidRPr="00DD394C">
        <w:rPr>
          <w:sz w:val="28"/>
          <w:szCs w:val="28"/>
        </w:rPr>
        <w:t>Скоркин</w:t>
      </w:r>
      <w:proofErr w:type="spellEnd"/>
      <w:r w:rsidRPr="00DD394C">
        <w:rPr>
          <w:sz w:val="28"/>
          <w:szCs w:val="28"/>
        </w:rPr>
        <w:t xml:space="preserve"> В.Б., </w:t>
      </w:r>
      <w:proofErr w:type="spellStart"/>
      <w:r w:rsidRPr="00DD394C">
        <w:rPr>
          <w:sz w:val="28"/>
          <w:szCs w:val="28"/>
        </w:rPr>
        <w:t>Шапшал</w:t>
      </w:r>
      <w:proofErr w:type="spellEnd"/>
      <w:r w:rsidRPr="00DD394C">
        <w:rPr>
          <w:sz w:val="28"/>
          <w:szCs w:val="28"/>
        </w:rPr>
        <w:t xml:space="preserve"> А.С. Эксплуатация локомотивов и локомотивное хозяйство Самара: </w:t>
      </w:r>
      <w:proofErr w:type="spellStart"/>
      <w:r w:rsidRPr="00DD394C">
        <w:rPr>
          <w:sz w:val="28"/>
          <w:szCs w:val="28"/>
        </w:rPr>
        <w:t>СамГупс</w:t>
      </w:r>
      <w:proofErr w:type="spellEnd"/>
      <w:r w:rsidRPr="00DD394C">
        <w:rPr>
          <w:sz w:val="28"/>
          <w:szCs w:val="28"/>
        </w:rPr>
        <w:t>, 2012. – 236 с.</w:t>
      </w:r>
    </w:p>
    <w:p w:rsidR="00AC6152" w:rsidRPr="00DD394C" w:rsidRDefault="00AC6152" w:rsidP="00AC6152">
      <w:pPr>
        <w:ind w:firstLine="851"/>
        <w:jc w:val="both"/>
        <w:rPr>
          <w:bCs/>
          <w:sz w:val="28"/>
          <w:szCs w:val="28"/>
        </w:rPr>
      </w:pPr>
      <w:r w:rsidRPr="00DD394C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  <w:r>
        <w:rPr>
          <w:bCs/>
          <w:sz w:val="28"/>
          <w:szCs w:val="28"/>
        </w:rPr>
        <w:t>:</w:t>
      </w:r>
    </w:p>
    <w:p w:rsidR="00AC6152" w:rsidRPr="00DD394C" w:rsidRDefault="00AC6152" w:rsidP="00AC6152">
      <w:pPr>
        <w:ind w:firstLine="708"/>
        <w:jc w:val="both"/>
        <w:rPr>
          <w:sz w:val="28"/>
          <w:szCs w:val="28"/>
        </w:rPr>
      </w:pPr>
      <w:r w:rsidRPr="00DD394C">
        <w:rPr>
          <w:sz w:val="28"/>
          <w:szCs w:val="28"/>
        </w:rPr>
        <w:t xml:space="preserve">1. </w:t>
      </w:r>
      <w:r w:rsidRPr="00DD394C">
        <w:rPr>
          <w:noProof/>
          <w:sz w:val="28"/>
          <w:szCs w:val="28"/>
        </w:rPr>
        <w:t>Айзинбуд С.Я., Гутковский В.А., Кельперис П.И., Нестеренко С.И., Пойлов Л.К. Локомотивное хозяйство</w:t>
      </w:r>
      <w:r w:rsidRPr="00DD394C">
        <w:rPr>
          <w:sz w:val="28"/>
          <w:szCs w:val="28"/>
        </w:rPr>
        <w:t>.  М.: Транспорт, 1986. – 253 с.</w:t>
      </w:r>
    </w:p>
    <w:p w:rsidR="00AC6152" w:rsidRPr="00DD394C" w:rsidRDefault="00AC6152" w:rsidP="00AC61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D394C">
        <w:rPr>
          <w:sz w:val="28"/>
          <w:szCs w:val="28"/>
        </w:rPr>
        <w:t xml:space="preserve">. Электрические железные дороги / Под ред. А.В. Плакса и В.Н. </w:t>
      </w:r>
      <w:proofErr w:type="spellStart"/>
      <w:r w:rsidRPr="00DD394C">
        <w:rPr>
          <w:sz w:val="28"/>
          <w:szCs w:val="28"/>
        </w:rPr>
        <w:t>Пупынина</w:t>
      </w:r>
      <w:proofErr w:type="spellEnd"/>
      <w:r w:rsidRPr="00DD394C">
        <w:rPr>
          <w:sz w:val="28"/>
          <w:szCs w:val="28"/>
        </w:rPr>
        <w:t>. М.: Транспорт, 1993. – 279</w:t>
      </w:r>
      <w:r>
        <w:rPr>
          <w:sz w:val="28"/>
          <w:szCs w:val="28"/>
        </w:rPr>
        <w:t xml:space="preserve"> </w:t>
      </w:r>
      <w:r w:rsidRPr="00DD394C">
        <w:rPr>
          <w:sz w:val="28"/>
          <w:szCs w:val="28"/>
        </w:rPr>
        <w:t>с.</w:t>
      </w:r>
    </w:p>
    <w:p w:rsidR="00AC6152" w:rsidRPr="00AC6152" w:rsidRDefault="00AC6152" w:rsidP="00AC61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D394C">
        <w:rPr>
          <w:sz w:val="28"/>
          <w:szCs w:val="28"/>
        </w:rPr>
        <w:t xml:space="preserve">. Электроподвижной состав. Эксплуатация, надежность и ремонт /Под ред. А.Т. Головатого и П.И. Борцова. </w:t>
      </w:r>
      <w:r>
        <w:rPr>
          <w:sz w:val="28"/>
          <w:szCs w:val="28"/>
        </w:rPr>
        <w:t xml:space="preserve">– </w:t>
      </w:r>
      <w:r w:rsidRPr="00DD394C">
        <w:rPr>
          <w:sz w:val="28"/>
          <w:szCs w:val="28"/>
        </w:rPr>
        <w:t xml:space="preserve">М.: Транспорт, 1983. </w:t>
      </w:r>
      <w:r>
        <w:rPr>
          <w:sz w:val="28"/>
          <w:szCs w:val="28"/>
        </w:rPr>
        <w:t xml:space="preserve">– </w:t>
      </w:r>
      <w:r w:rsidRPr="00DD394C">
        <w:rPr>
          <w:sz w:val="28"/>
          <w:szCs w:val="28"/>
        </w:rPr>
        <w:t>350 с.</w:t>
      </w:r>
    </w:p>
    <w:p w:rsidR="00AC6152" w:rsidRPr="00DD394C" w:rsidRDefault="00AC6152" w:rsidP="00AC6152">
      <w:pPr>
        <w:ind w:firstLine="709"/>
        <w:jc w:val="both"/>
        <w:rPr>
          <w:rFonts w:eastAsia="Batang"/>
          <w:bCs/>
          <w:sz w:val="28"/>
          <w:szCs w:val="28"/>
          <w:lang w:eastAsia="ko-KR"/>
        </w:rPr>
      </w:pPr>
      <w:r w:rsidRPr="00DD394C">
        <w:rPr>
          <w:rFonts w:eastAsia="Batang"/>
          <w:sz w:val="28"/>
          <w:szCs w:val="28"/>
          <w:lang w:eastAsia="ko-KR"/>
        </w:rPr>
        <w:t>8.3. </w:t>
      </w:r>
      <w:r w:rsidRPr="00DD394C">
        <w:rPr>
          <w:rFonts w:eastAsia="Times New Roman"/>
          <w:bCs/>
          <w:sz w:val="28"/>
          <w:szCs w:val="28"/>
        </w:rPr>
        <w:t>Перечень нормативно-правовой документации, необходимой для освоения дисциплины.</w:t>
      </w:r>
    </w:p>
    <w:p w:rsidR="00AC6152" w:rsidRPr="00AC6152" w:rsidRDefault="00AC6152" w:rsidP="00AC6152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1. </w:t>
      </w:r>
      <w:r w:rsidRPr="00DD394C">
        <w:rPr>
          <w:noProof/>
          <w:sz w:val="28"/>
          <w:szCs w:val="28"/>
        </w:rPr>
        <w:t>О системе технического обслуживания и ремонта локомотивов ОАО «РЖД» Распоряжение 3р от 17 января 2005. Корпоративное издание ОАО «РЖД», 2005. – 8 с.</w:t>
      </w:r>
    </w:p>
    <w:p w:rsidR="00AC6152" w:rsidRPr="00DD394C" w:rsidRDefault="00AC6152" w:rsidP="00AC6152">
      <w:pPr>
        <w:ind w:firstLine="708"/>
        <w:jc w:val="both"/>
        <w:rPr>
          <w:rFonts w:eastAsia="Times New Roman"/>
          <w:bCs/>
          <w:sz w:val="28"/>
          <w:szCs w:val="28"/>
        </w:rPr>
      </w:pPr>
      <w:r w:rsidRPr="00DD394C">
        <w:rPr>
          <w:bCs/>
          <w:sz w:val="28"/>
          <w:szCs w:val="28"/>
        </w:rPr>
        <w:t>8.4</w:t>
      </w:r>
      <w:r w:rsidRPr="00DD394C">
        <w:rPr>
          <w:rFonts w:eastAsia="Times New Roman"/>
          <w:bCs/>
          <w:sz w:val="28"/>
          <w:szCs w:val="28"/>
        </w:rPr>
        <w:t xml:space="preserve"> Другие издания, необходимые для освоения дисциплины</w:t>
      </w:r>
    </w:p>
    <w:p w:rsidR="00D35DE1" w:rsidRDefault="00AC6152" w:rsidP="00AC6152">
      <w:pPr>
        <w:pStyle w:val="31"/>
        <w:tabs>
          <w:tab w:val="num" w:pos="1276"/>
        </w:tabs>
        <w:spacing w:line="276" w:lineRule="auto"/>
        <w:ind w:firstLine="0"/>
        <w:jc w:val="both"/>
        <w:rPr>
          <w:rFonts w:eastAsia="Calibri"/>
          <w:bCs/>
          <w:szCs w:val="28"/>
          <w:lang w:eastAsia="ru-RU"/>
        </w:rPr>
      </w:pPr>
      <w:r w:rsidRPr="00DD394C">
        <w:rPr>
          <w:rFonts w:eastAsia="Calibri"/>
          <w:bCs/>
          <w:szCs w:val="28"/>
          <w:lang w:eastAsia="ru-RU"/>
        </w:rPr>
        <w:t>При освоении данной дисциплины другие издания не используются</w:t>
      </w:r>
      <w:r>
        <w:rPr>
          <w:rFonts w:eastAsia="Calibri"/>
          <w:bCs/>
          <w:szCs w:val="28"/>
          <w:lang w:eastAsia="ru-RU"/>
        </w:rPr>
        <w:t>.</w:t>
      </w:r>
    </w:p>
    <w:p w:rsidR="00AC6152" w:rsidRPr="00054885" w:rsidRDefault="00AC6152" w:rsidP="00AC6152">
      <w:pPr>
        <w:pStyle w:val="31"/>
        <w:tabs>
          <w:tab w:val="num" w:pos="1276"/>
        </w:tabs>
        <w:spacing w:line="276" w:lineRule="auto"/>
        <w:ind w:firstLine="0"/>
        <w:jc w:val="both"/>
        <w:rPr>
          <w:b/>
          <w:bCs/>
          <w:szCs w:val="28"/>
        </w:rPr>
      </w:pPr>
    </w:p>
    <w:p w:rsidR="00AC6152" w:rsidRDefault="00AC6152" w:rsidP="00AC6152">
      <w:pPr>
        <w:contextualSpacing/>
        <w:jc w:val="center"/>
        <w:rPr>
          <w:rFonts w:eastAsia="Times New Roman"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</w:t>
      </w:r>
      <w:r w:rsidRPr="006338D7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AC6152" w:rsidRDefault="00AC6152" w:rsidP="00AC6152">
      <w:pPr>
        <w:contextualSpacing/>
        <w:jc w:val="both"/>
        <w:rPr>
          <w:rFonts w:eastAsia="Times New Roman"/>
          <w:bCs/>
          <w:sz w:val="28"/>
          <w:szCs w:val="28"/>
        </w:rPr>
      </w:pPr>
    </w:p>
    <w:p w:rsidR="00AC6152" w:rsidRPr="00C90C22" w:rsidRDefault="00AC6152" w:rsidP="00AC6152">
      <w:pPr>
        <w:ind w:firstLine="708"/>
        <w:contextualSpacing/>
        <w:jc w:val="both"/>
        <w:rPr>
          <w:rFonts w:eastAsia="Times New Roman"/>
          <w:bCs/>
          <w:sz w:val="28"/>
          <w:szCs w:val="28"/>
        </w:rPr>
      </w:pPr>
      <w:r w:rsidRPr="00C90C22">
        <w:rPr>
          <w:rFonts w:eastAsia="Times New Roman"/>
          <w:bCs/>
          <w:sz w:val="28"/>
          <w:szCs w:val="28"/>
        </w:rPr>
        <w:t xml:space="preserve">1. Личный кабинет обучающегося и электронная информационно-образовательная среда. [Электронный ресурс]. – Режим доступа: </w:t>
      </w:r>
      <w:hyperlink r:id="rId9" w:history="1">
        <w:r w:rsidRPr="00C90C22">
          <w:rPr>
            <w:rStyle w:val="af7"/>
            <w:sz w:val="28"/>
            <w:szCs w:val="28"/>
          </w:rPr>
          <w:t>http://sdo.pgups.ru/</w:t>
        </w:r>
      </w:hyperlink>
      <w:r>
        <w:rPr>
          <w:rFonts w:eastAsia="Times New Roman"/>
          <w:bCs/>
          <w:sz w:val="28"/>
          <w:szCs w:val="28"/>
        </w:rPr>
        <w:t xml:space="preserve"> </w:t>
      </w:r>
      <w:r w:rsidRPr="00C90C22">
        <w:rPr>
          <w:rFonts w:eastAsia="Times New Roman"/>
          <w:bCs/>
          <w:sz w:val="28"/>
          <w:szCs w:val="28"/>
        </w:rPr>
        <w:t>(для доступа к полнотекстовым документам требуется авторизация).</w:t>
      </w:r>
    </w:p>
    <w:p w:rsidR="00AC6152" w:rsidRPr="0096247F" w:rsidRDefault="00AC6152" w:rsidP="00AC6152">
      <w:pPr>
        <w:ind w:firstLine="708"/>
        <w:contextualSpacing/>
        <w:jc w:val="both"/>
        <w:rPr>
          <w:rFonts w:eastAsia="Times New Roman"/>
          <w:sz w:val="28"/>
          <w:szCs w:val="28"/>
        </w:rPr>
      </w:pPr>
      <w:r w:rsidRPr="00C90C22">
        <w:rPr>
          <w:rFonts w:eastAsia="Times New Roman"/>
          <w:bCs/>
          <w:sz w:val="28"/>
          <w:szCs w:val="28"/>
        </w:rPr>
        <w:t>2. Электронно</w:t>
      </w:r>
      <w:r w:rsidRPr="0096247F">
        <w:rPr>
          <w:rFonts w:eastAsia="Times New Roman"/>
          <w:sz w:val="28"/>
          <w:szCs w:val="28"/>
        </w:rPr>
        <w:t>-библиотечная система «Лань». [Электронный ресурс</w:t>
      </w:r>
      <w:proofErr w:type="gramStart"/>
      <w:r w:rsidRPr="0096247F">
        <w:rPr>
          <w:rFonts w:eastAsia="Times New Roman"/>
          <w:sz w:val="28"/>
          <w:szCs w:val="28"/>
        </w:rPr>
        <w:t>].–</w:t>
      </w:r>
      <w:proofErr w:type="gramEnd"/>
      <w:r w:rsidRPr="0096247F">
        <w:rPr>
          <w:rFonts w:eastAsia="Times New Roman"/>
          <w:sz w:val="28"/>
          <w:szCs w:val="28"/>
        </w:rPr>
        <w:t xml:space="preserve"> Режим доступа: </w:t>
      </w:r>
      <w:hyperlink r:id="rId10" w:history="1">
        <w:r w:rsidRPr="0096247F">
          <w:rPr>
            <w:rStyle w:val="af7"/>
            <w:rFonts w:eastAsia="Times New Roman"/>
            <w:sz w:val="28"/>
            <w:szCs w:val="28"/>
          </w:rPr>
          <w:t>http://e.lanbook.com/</w:t>
        </w:r>
      </w:hyperlink>
    </w:p>
    <w:p w:rsidR="00AC6152" w:rsidRDefault="00AC6152" w:rsidP="00AC6152"/>
    <w:p w:rsidR="00AC6152" w:rsidRPr="005C7B06" w:rsidRDefault="00AC6152" w:rsidP="00AC6152">
      <w:pPr>
        <w:ind w:firstLine="851"/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5C7B06">
        <w:rPr>
          <w:rFonts w:eastAsia="Times New Roman"/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AC6152" w:rsidRPr="005C7B06" w:rsidRDefault="00AC6152" w:rsidP="00AC6152">
      <w:pPr>
        <w:ind w:firstLine="851"/>
        <w:contextualSpacing/>
        <w:jc w:val="center"/>
        <w:rPr>
          <w:rFonts w:eastAsia="Times New Roman"/>
          <w:bCs/>
          <w:sz w:val="28"/>
          <w:szCs w:val="28"/>
        </w:rPr>
      </w:pPr>
    </w:p>
    <w:p w:rsidR="00AC6152" w:rsidRPr="005C7B06" w:rsidRDefault="00AC6152" w:rsidP="00AC6152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proofErr w:type="gramStart"/>
      <w:r w:rsidRPr="005C7B06">
        <w:rPr>
          <w:rFonts w:eastAsia="Times New Roman"/>
          <w:bCs/>
          <w:sz w:val="28"/>
          <w:szCs w:val="28"/>
        </w:rPr>
        <w:t>Порядок изучения дисциплины</w:t>
      </w:r>
      <w:proofErr w:type="gramEnd"/>
      <w:r w:rsidRPr="005C7B06">
        <w:rPr>
          <w:rFonts w:eastAsia="Times New Roman"/>
          <w:bCs/>
          <w:sz w:val="28"/>
          <w:szCs w:val="28"/>
        </w:rPr>
        <w:t xml:space="preserve"> следующий:</w:t>
      </w:r>
    </w:p>
    <w:p w:rsidR="00AC6152" w:rsidRPr="00C90C22" w:rsidRDefault="00AC6152" w:rsidP="00AC6152">
      <w:pPr>
        <w:ind w:firstLine="708"/>
        <w:contextualSpacing/>
        <w:jc w:val="both"/>
        <w:rPr>
          <w:rFonts w:eastAsia="Times New Roman"/>
          <w:bCs/>
          <w:sz w:val="28"/>
          <w:szCs w:val="28"/>
        </w:rPr>
      </w:pPr>
      <w:r w:rsidRPr="00C90C22">
        <w:rPr>
          <w:rFonts w:eastAsia="Times New Roman"/>
          <w:bCs/>
          <w:sz w:val="28"/>
          <w:szCs w:val="28"/>
        </w:rPr>
        <w:t>1.</w:t>
      </w:r>
      <w:r>
        <w:rPr>
          <w:rFonts w:eastAsia="Times New Roman"/>
          <w:bCs/>
          <w:sz w:val="28"/>
          <w:szCs w:val="28"/>
        </w:rPr>
        <w:t xml:space="preserve"> </w:t>
      </w:r>
      <w:r w:rsidRPr="00C90C22">
        <w:rPr>
          <w:rFonts w:eastAsia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AC6152" w:rsidRPr="005C7B06" w:rsidRDefault="00AC6152" w:rsidP="00AC6152">
      <w:pPr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ab/>
        <w:t xml:space="preserve">2. </w:t>
      </w:r>
      <w:r w:rsidRPr="005C7B06">
        <w:rPr>
          <w:rFonts w:eastAsia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AC6152" w:rsidRDefault="00AC6152" w:rsidP="00AC6152">
      <w:pPr>
        <w:rPr>
          <w:rFonts w:eastAsia="Times New Roman"/>
          <w:bCs/>
          <w:sz w:val="28"/>
          <w:szCs w:val="28"/>
        </w:rPr>
      </w:pPr>
      <w:r w:rsidRPr="005C7B06">
        <w:rPr>
          <w:rFonts w:eastAsia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</w:t>
      </w:r>
      <w:r>
        <w:rPr>
          <w:rFonts w:eastAsia="Times New Roman"/>
          <w:bCs/>
          <w:sz w:val="28"/>
          <w:szCs w:val="28"/>
        </w:rPr>
        <w:t>.</w:t>
      </w:r>
    </w:p>
    <w:p w:rsidR="00AC6152" w:rsidRDefault="00AC6152" w:rsidP="00AC6152">
      <w:pPr>
        <w:rPr>
          <w:rFonts w:eastAsia="Times New Roman"/>
          <w:bCs/>
          <w:sz w:val="28"/>
          <w:szCs w:val="28"/>
        </w:rPr>
      </w:pPr>
    </w:p>
    <w:p w:rsidR="00AC6152" w:rsidRDefault="00AC6152" w:rsidP="00AC6152">
      <w:pPr>
        <w:tabs>
          <w:tab w:val="left" w:pos="0"/>
        </w:tabs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5C7B06">
        <w:rPr>
          <w:rFonts w:eastAsia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C6152" w:rsidRPr="005C7B06" w:rsidRDefault="00AC6152" w:rsidP="00AC6152">
      <w:pPr>
        <w:tabs>
          <w:tab w:val="left" w:pos="0"/>
        </w:tabs>
        <w:contextualSpacing/>
        <w:jc w:val="center"/>
        <w:rPr>
          <w:rFonts w:eastAsia="Times New Roman"/>
          <w:b/>
          <w:bCs/>
          <w:sz w:val="28"/>
          <w:szCs w:val="28"/>
        </w:rPr>
      </w:pPr>
    </w:p>
    <w:p w:rsidR="00AC6152" w:rsidRPr="00FC53FA" w:rsidRDefault="00AC6152" w:rsidP="00AC6152">
      <w:pPr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ab/>
      </w:r>
      <w:r w:rsidRPr="00FC53FA">
        <w:rPr>
          <w:rFonts w:eastAsia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AC6152" w:rsidRPr="00FC53FA" w:rsidRDefault="00AC6152" w:rsidP="00AC6152">
      <w:pPr>
        <w:ind w:firstLine="708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Pr="00FC53FA">
        <w:rPr>
          <w:rFonts w:eastAsia="Times New Roman"/>
          <w:bCs/>
          <w:sz w:val="28"/>
          <w:szCs w:val="28"/>
        </w:rPr>
        <w:t>технические средства (компьютерная техника и средства связи (персональные компьютеры, проектор, интерактивная доска, видеокамеры, акустическая система и т.д.);</w:t>
      </w:r>
    </w:p>
    <w:p w:rsidR="00AC6152" w:rsidRPr="00FC53FA" w:rsidRDefault="00AC6152" w:rsidP="00AC6152">
      <w:pPr>
        <w:ind w:firstLine="708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Pr="00FC53FA">
        <w:rPr>
          <w:rFonts w:eastAsia="Times New Roman"/>
          <w:bCs/>
          <w:sz w:val="28"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материалов, компьютерный лабораторный практикум и т.д.);</w:t>
      </w:r>
    </w:p>
    <w:p w:rsidR="00AC6152" w:rsidRPr="00FC53FA" w:rsidRDefault="00AC6152" w:rsidP="00AC6152">
      <w:pPr>
        <w:ind w:firstLine="708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 xml:space="preserve">- </w:t>
      </w:r>
      <w:r w:rsidRPr="00FC53FA">
        <w:rPr>
          <w:rFonts w:eastAsia="Times New Roman"/>
          <w:bCs/>
          <w:sz w:val="28"/>
          <w:szCs w:val="28"/>
        </w:rPr>
        <w:t>перечень Интернет-сервисов и электронных ресурсов (поисковые системы, электронная почта, профессиональные, тематические чаты и форумы, системы аудио и видео конференций, онлайн-энциклопедии и справочники, электронные учебные и учебно-методические материалы).</w:t>
      </w:r>
    </w:p>
    <w:p w:rsidR="00AC6152" w:rsidRPr="00FC53FA" w:rsidRDefault="00AC6152" w:rsidP="00AC6152">
      <w:pPr>
        <w:ind w:firstLine="708"/>
        <w:contextualSpacing/>
        <w:jc w:val="both"/>
        <w:rPr>
          <w:rFonts w:eastAsia="Times New Roman"/>
          <w:bCs/>
          <w:sz w:val="28"/>
          <w:szCs w:val="28"/>
        </w:rPr>
      </w:pPr>
      <w:r w:rsidRPr="00FC53FA">
        <w:rPr>
          <w:rFonts w:eastAsia="Times New Roman"/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AC6152" w:rsidRDefault="00AC6152" w:rsidP="00AC6152">
      <w:pPr>
        <w:rPr>
          <w:rFonts w:eastAsia="Times New Roman"/>
          <w:bCs/>
          <w:sz w:val="28"/>
          <w:szCs w:val="28"/>
        </w:rPr>
      </w:pPr>
    </w:p>
    <w:p w:rsidR="00AC6152" w:rsidRPr="005C7B06" w:rsidRDefault="00AC6152" w:rsidP="00AC6152">
      <w:pPr>
        <w:contextualSpacing/>
        <w:jc w:val="center"/>
        <w:rPr>
          <w:bCs/>
          <w:sz w:val="28"/>
          <w:szCs w:val="28"/>
        </w:rPr>
      </w:pPr>
      <w:r w:rsidRPr="005C7B06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AC6152" w:rsidRDefault="00AC6152" w:rsidP="00AC6152">
      <w:pPr>
        <w:ind w:firstLine="708"/>
        <w:contextualSpacing/>
        <w:jc w:val="both"/>
        <w:rPr>
          <w:bCs/>
          <w:sz w:val="28"/>
        </w:rPr>
      </w:pPr>
    </w:p>
    <w:p w:rsidR="00AC6152" w:rsidRPr="005C7B06" w:rsidRDefault="00AC6152" w:rsidP="00AC6152">
      <w:pPr>
        <w:ind w:firstLine="708"/>
        <w:contextualSpacing/>
        <w:jc w:val="both"/>
        <w:rPr>
          <w:bCs/>
          <w:sz w:val="28"/>
        </w:rPr>
      </w:pPr>
      <w:r w:rsidRPr="005C7B06">
        <w:rPr>
          <w:bCs/>
          <w:sz w:val="28"/>
        </w:rPr>
        <w:t>Материально-техническая база</w:t>
      </w:r>
      <w:r>
        <w:rPr>
          <w:bCs/>
          <w:sz w:val="28"/>
        </w:rPr>
        <w:t xml:space="preserve"> </w:t>
      </w:r>
      <w:r w:rsidRPr="005C7B06">
        <w:rPr>
          <w:bCs/>
          <w:sz w:val="28"/>
        </w:rPr>
        <w:t xml:space="preserve">соответствует действующим санитарным и противопожарным </w:t>
      </w:r>
      <w:r>
        <w:rPr>
          <w:bCs/>
          <w:sz w:val="28"/>
        </w:rPr>
        <w:t>правилам и нормам и</w:t>
      </w:r>
      <w:r w:rsidRPr="005C7B06">
        <w:rPr>
          <w:bCs/>
          <w:sz w:val="28"/>
        </w:rPr>
        <w:t xml:space="preserve"> обеспечивает проведение всех видов </w:t>
      </w:r>
      <w:r>
        <w:rPr>
          <w:bCs/>
          <w:sz w:val="28"/>
        </w:rPr>
        <w:t>дисциплинарной и междисциплинарной подготовки и научно-исследовательской работ обучающихся</w:t>
      </w:r>
      <w:r w:rsidRPr="005C7B06">
        <w:rPr>
          <w:bCs/>
          <w:sz w:val="28"/>
        </w:rPr>
        <w:t xml:space="preserve">, предусмотренных учебным планом по </w:t>
      </w:r>
      <w:r>
        <w:rPr>
          <w:bCs/>
          <w:sz w:val="28"/>
        </w:rPr>
        <w:t>специальности 23.05.03 «Подвижной состав железных дорог».</w:t>
      </w:r>
      <w:r w:rsidRPr="005C7B06">
        <w:rPr>
          <w:bCs/>
          <w:sz w:val="28"/>
        </w:rPr>
        <w:t xml:space="preserve"> </w:t>
      </w:r>
    </w:p>
    <w:p w:rsidR="00AC6152" w:rsidRDefault="00AC6152" w:rsidP="00AC6152">
      <w:pPr>
        <w:ind w:firstLine="708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Материально-техническая база содержит </w:t>
      </w:r>
      <w:r w:rsidRPr="005C7B06">
        <w:rPr>
          <w:bCs/>
          <w:sz w:val="28"/>
        </w:rPr>
        <w:t>помещения для проведения</w:t>
      </w:r>
      <w:r>
        <w:rPr>
          <w:bCs/>
          <w:sz w:val="28"/>
        </w:rPr>
        <w:t xml:space="preserve"> занятий лекционного типа, занятий семинарского типа, курсового проектирования (выполнения курсовых работ)</w:t>
      </w:r>
      <w:r w:rsidRPr="005C7B06">
        <w:rPr>
          <w:bCs/>
          <w:sz w:val="28"/>
        </w:rPr>
        <w:t>,</w:t>
      </w:r>
      <w:r>
        <w:rPr>
          <w:bCs/>
          <w:sz w:val="28"/>
        </w:rPr>
        <w:t xml:space="preserve">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</w:t>
      </w:r>
      <w:r w:rsidRPr="005C7B06">
        <w:rPr>
          <w:bCs/>
          <w:sz w:val="28"/>
        </w:rPr>
        <w:t>ук</w:t>
      </w:r>
      <w:r>
        <w:rPr>
          <w:bCs/>
          <w:sz w:val="28"/>
        </w:rPr>
        <w:t>омплектованные специализированной</w:t>
      </w:r>
      <w:r w:rsidRPr="005C7B06">
        <w:rPr>
          <w:bCs/>
          <w:sz w:val="28"/>
        </w:rPr>
        <w:t xml:space="preserve"> мебелью и технич</w:t>
      </w:r>
      <w:r>
        <w:rPr>
          <w:bCs/>
          <w:sz w:val="28"/>
        </w:rPr>
        <w:t xml:space="preserve">ескими средствами обучения, служащими для представления учебной информации большой аудитории </w:t>
      </w:r>
      <w:r w:rsidRPr="00481F11">
        <w:rPr>
          <w:bCs/>
          <w:sz w:val="28"/>
        </w:rPr>
        <w:t>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</w:t>
      </w:r>
      <w:r>
        <w:rPr>
          <w:bCs/>
          <w:sz w:val="28"/>
        </w:rPr>
        <w:t>-демонстрационными средствами).</w:t>
      </w:r>
    </w:p>
    <w:p w:rsidR="00AC6152" w:rsidRDefault="00AC6152" w:rsidP="00AC6152">
      <w:pPr>
        <w:ind w:firstLine="708"/>
        <w:contextualSpacing/>
        <w:jc w:val="both"/>
        <w:rPr>
          <w:bCs/>
          <w:sz w:val="28"/>
        </w:rPr>
      </w:pPr>
      <w:r w:rsidRPr="00481F11">
        <w:rPr>
          <w:bCs/>
          <w:sz w:val="28"/>
        </w:rPr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AC6152" w:rsidRDefault="00AC6152" w:rsidP="00AC6152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3B796E">
        <w:rPr>
          <w:color w:val="000000"/>
          <w:sz w:val="28"/>
          <w:szCs w:val="28"/>
        </w:rPr>
        <w:t>Для проведения занятий лекционного типа используются</w:t>
      </w:r>
      <w:r>
        <w:rPr>
          <w:color w:val="000000"/>
          <w:sz w:val="28"/>
          <w:szCs w:val="28"/>
        </w:rPr>
        <w:t xml:space="preserve"> наборы демонстрационного оборудования и учебно-наглядных пособий</w:t>
      </w:r>
      <w:r w:rsidRPr="003B796E">
        <w:rPr>
          <w:color w:val="000000"/>
          <w:sz w:val="28"/>
          <w:szCs w:val="28"/>
        </w:rPr>
        <w:t xml:space="preserve"> в виде презентаций</w:t>
      </w:r>
      <w:r>
        <w:rPr>
          <w:color w:val="000000"/>
          <w:sz w:val="28"/>
          <w:szCs w:val="28"/>
        </w:rPr>
        <w:t xml:space="preserve"> (плакатов)</w:t>
      </w:r>
      <w:r w:rsidRPr="003B796E">
        <w:rPr>
          <w:color w:val="000000"/>
          <w:sz w:val="28"/>
          <w:szCs w:val="28"/>
        </w:rPr>
        <w:t>, которые обеспечивают тематические иллюстрации в соответствии с рабочей программой дисциплины</w:t>
      </w:r>
      <w:r>
        <w:rPr>
          <w:color w:val="000000"/>
          <w:sz w:val="28"/>
          <w:szCs w:val="28"/>
        </w:rPr>
        <w:t>.</w:t>
      </w:r>
    </w:p>
    <w:p w:rsidR="00AC6152" w:rsidRDefault="00AC6152" w:rsidP="00AC6152">
      <w:pPr>
        <w:ind w:firstLine="708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Лаборатории, необходимые для реализации программы </w:t>
      </w:r>
      <w:r w:rsidR="005B180F">
        <w:rPr>
          <w:bCs/>
          <w:sz w:val="28"/>
        </w:rPr>
        <w:t>бакалавриата</w:t>
      </w:r>
      <w:r>
        <w:rPr>
          <w:bCs/>
          <w:sz w:val="28"/>
        </w:rPr>
        <w:t>, оснащены соответствующим лабораторным оборудованием.</w:t>
      </w:r>
    </w:p>
    <w:p w:rsidR="00AC6152" w:rsidRPr="005B180F" w:rsidRDefault="00AC6152" w:rsidP="005B180F">
      <w:pPr>
        <w:ind w:firstLine="851"/>
        <w:jc w:val="both"/>
        <w:rPr>
          <w:noProof/>
        </w:rPr>
      </w:pPr>
      <w:r>
        <w:rPr>
          <w:bCs/>
          <w:sz w:val="28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</w:t>
      </w:r>
      <w:r w:rsidRPr="00104E5F">
        <w:rPr>
          <w:bCs/>
          <w:sz w:val="28"/>
        </w:rPr>
        <w:t>информационно-образовательную среду</w:t>
      </w:r>
      <w:r>
        <w:rPr>
          <w:noProof/>
        </w:rPr>
        <w:t>.</w:t>
      </w:r>
    </w:p>
    <w:p w:rsidR="00AC6152" w:rsidRPr="00A51991" w:rsidRDefault="00AC6152" w:rsidP="00647E13">
      <w:pPr>
        <w:ind w:firstLine="851"/>
        <w:jc w:val="both"/>
        <w:rPr>
          <w:bCs/>
          <w:sz w:val="28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650"/>
        <w:gridCol w:w="2688"/>
        <w:gridCol w:w="2268"/>
      </w:tblGrid>
      <w:tr w:rsidR="00AC6152" w:rsidTr="00AC6152">
        <w:tc>
          <w:tcPr>
            <w:tcW w:w="4650" w:type="dxa"/>
            <w:hideMark/>
          </w:tcPr>
          <w:p w:rsidR="00AC6152" w:rsidRDefault="00AC6152" w:rsidP="00AC6152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Разработчик, доцент</w:t>
            </w:r>
          </w:p>
        </w:tc>
        <w:tc>
          <w:tcPr>
            <w:tcW w:w="2688" w:type="dxa"/>
            <w:vAlign w:val="bottom"/>
            <w:hideMark/>
          </w:tcPr>
          <w:p w:rsidR="00AC6152" w:rsidRDefault="005B180F" w:rsidP="00AC6152">
            <w:pPr>
              <w:tabs>
                <w:tab w:val="left" w:pos="0"/>
              </w:tabs>
              <w:ind w:firstLine="28"/>
              <w:jc w:val="center"/>
              <w:rPr>
                <w:sz w:val="28"/>
                <w:szCs w:val="28"/>
              </w:rPr>
            </w:pPr>
            <w:r w:rsidRPr="00F64BF3"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40C3E854" wp14:editId="36B4B13D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-334645</wp:posOffset>
                  </wp:positionV>
                  <wp:extent cx="1524000" cy="971550"/>
                  <wp:effectExtent l="0" t="0" r="0" b="0"/>
                  <wp:wrapNone/>
                  <wp:docPr id="1" name="Рисунок 1" descr="G:\Новая папка\Браг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Новая папка\Брагин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591" b="3780"/>
                          <a:stretch/>
                        </pic:blipFill>
                        <pic:spPr bwMode="auto">
                          <a:xfrm>
                            <a:off x="0" y="0"/>
                            <a:ext cx="15240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C6152">
              <w:rPr>
                <w:sz w:val="28"/>
                <w:szCs w:val="28"/>
              </w:rPr>
              <w:t>____________</w:t>
            </w:r>
          </w:p>
        </w:tc>
        <w:tc>
          <w:tcPr>
            <w:tcW w:w="2268" w:type="dxa"/>
            <w:vAlign w:val="bottom"/>
            <w:hideMark/>
          </w:tcPr>
          <w:p w:rsidR="00AC6152" w:rsidRDefault="00AC6152" w:rsidP="00AC6152">
            <w:pPr>
              <w:tabs>
                <w:tab w:val="left" w:pos="33"/>
              </w:tabs>
              <w:ind w:firstLine="3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А.Г.Брагин</w:t>
            </w:r>
            <w:proofErr w:type="spellEnd"/>
          </w:p>
        </w:tc>
      </w:tr>
      <w:tr w:rsidR="00AC6152" w:rsidTr="00AC6152">
        <w:tc>
          <w:tcPr>
            <w:tcW w:w="4650" w:type="dxa"/>
            <w:hideMark/>
          </w:tcPr>
          <w:p w:rsidR="00AC6152" w:rsidRDefault="00AC6152" w:rsidP="00AC6152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«23» апреля 2018 г.</w:t>
            </w:r>
          </w:p>
        </w:tc>
        <w:tc>
          <w:tcPr>
            <w:tcW w:w="2688" w:type="dxa"/>
          </w:tcPr>
          <w:p w:rsidR="00AC6152" w:rsidRDefault="00AC6152" w:rsidP="00AC615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C6152" w:rsidRDefault="00AC6152" w:rsidP="00AC615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BE7ECA" w:rsidRDefault="00BE7ECA" w:rsidP="00AC6152">
      <w:pPr>
        <w:rPr>
          <w:sz w:val="28"/>
          <w:szCs w:val="28"/>
        </w:rPr>
      </w:pPr>
    </w:p>
    <w:sectPr w:rsidR="00BE7ECA" w:rsidSect="001F3173"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458" w:rsidRDefault="00D12458" w:rsidP="00FC1BEB">
      <w:r>
        <w:separator/>
      </w:r>
    </w:p>
  </w:endnote>
  <w:endnote w:type="continuationSeparator" w:id="0">
    <w:p w:rsidR="00D12458" w:rsidRDefault="00D12458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458" w:rsidRDefault="00D12458" w:rsidP="00FC1BEB">
      <w:r>
        <w:separator/>
      </w:r>
    </w:p>
  </w:footnote>
  <w:footnote w:type="continuationSeparator" w:id="0">
    <w:p w:rsidR="00D12458" w:rsidRDefault="00D12458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67A338E"/>
    <w:lvl w:ilvl="0">
      <w:numFmt w:val="decimal"/>
      <w:lvlText w:val="*"/>
      <w:lvlJc w:val="left"/>
    </w:lvl>
  </w:abstractNum>
  <w:abstractNum w:abstractNumId="1" w15:restartNumberingAfterBreak="0">
    <w:nsid w:val="11BF081F"/>
    <w:multiLevelType w:val="singleLevel"/>
    <w:tmpl w:val="562E85B2"/>
    <w:lvl w:ilvl="0">
      <w:start w:val="6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39319C3"/>
    <w:multiLevelType w:val="hybridMultilevel"/>
    <w:tmpl w:val="F8047544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90333D9"/>
    <w:multiLevelType w:val="hybridMultilevel"/>
    <w:tmpl w:val="D3A6426C"/>
    <w:lvl w:ilvl="0" w:tplc="B38A275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51E90"/>
    <w:multiLevelType w:val="hybridMultilevel"/>
    <w:tmpl w:val="753C0596"/>
    <w:lvl w:ilvl="0" w:tplc="B38A275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A30ED"/>
    <w:multiLevelType w:val="singleLevel"/>
    <w:tmpl w:val="52E0DF1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1F1E7F20"/>
    <w:multiLevelType w:val="singleLevel"/>
    <w:tmpl w:val="C1B6FB0C"/>
    <w:lvl w:ilvl="0">
      <w:start w:val="1"/>
      <w:numFmt w:val="decimal"/>
      <w:lvlText w:val="%1."/>
      <w:legacy w:legacy="1" w:legacySpace="170" w:legacyIndent="0"/>
      <w:lvlJc w:val="left"/>
      <w:pPr>
        <w:ind w:left="709" w:firstLine="0"/>
      </w:pPr>
    </w:lvl>
  </w:abstractNum>
  <w:abstractNum w:abstractNumId="8" w15:restartNumberingAfterBreak="0">
    <w:nsid w:val="23814141"/>
    <w:multiLevelType w:val="hybridMultilevel"/>
    <w:tmpl w:val="46A4919C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31CE78BB"/>
    <w:multiLevelType w:val="hybridMultilevel"/>
    <w:tmpl w:val="B43265FC"/>
    <w:lvl w:ilvl="0" w:tplc="1728B754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395E1169"/>
    <w:multiLevelType w:val="hybridMultilevel"/>
    <w:tmpl w:val="1C9E1A32"/>
    <w:lvl w:ilvl="0" w:tplc="575E466C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80EFF"/>
    <w:multiLevelType w:val="hybridMultilevel"/>
    <w:tmpl w:val="BDA268E8"/>
    <w:lvl w:ilvl="0" w:tplc="EF3452D2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51086911"/>
    <w:multiLevelType w:val="hybridMultilevel"/>
    <w:tmpl w:val="C40C7A00"/>
    <w:lvl w:ilvl="0" w:tplc="FEB04A52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51777A7B"/>
    <w:multiLevelType w:val="hybridMultilevel"/>
    <w:tmpl w:val="008C6144"/>
    <w:lvl w:ilvl="0" w:tplc="CF906876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E1DE9"/>
    <w:multiLevelType w:val="hybridMultilevel"/>
    <w:tmpl w:val="D07E0D4A"/>
    <w:lvl w:ilvl="0" w:tplc="70C83746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F42A3"/>
    <w:multiLevelType w:val="hybridMultilevel"/>
    <w:tmpl w:val="3064F4B0"/>
    <w:lvl w:ilvl="0" w:tplc="84A87F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FDA2911"/>
    <w:multiLevelType w:val="hybridMultilevel"/>
    <w:tmpl w:val="E7A2B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142" w:firstLine="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21"/>
  </w:num>
  <w:num w:numId="4">
    <w:abstractNumId w:val="11"/>
  </w:num>
  <w:num w:numId="5">
    <w:abstractNumId w:val="3"/>
  </w:num>
  <w:num w:numId="6">
    <w:abstractNumId w:val="14"/>
  </w:num>
  <w:num w:numId="7">
    <w:abstractNumId w:val="23"/>
  </w:num>
  <w:num w:numId="8">
    <w:abstractNumId w:val="8"/>
  </w:num>
  <w:num w:numId="9">
    <w:abstractNumId w:val="20"/>
  </w:num>
  <w:num w:numId="10">
    <w:abstractNumId w:val="12"/>
  </w:num>
  <w:num w:numId="11">
    <w:abstractNumId w:val="24"/>
  </w:num>
  <w:num w:numId="12">
    <w:abstractNumId w:val="16"/>
  </w:num>
  <w:num w:numId="13">
    <w:abstractNumId w:val="4"/>
  </w:num>
  <w:num w:numId="14">
    <w:abstractNumId w:val="2"/>
  </w:num>
  <w:num w:numId="15">
    <w:abstractNumId w:val="7"/>
  </w:num>
  <w:num w:numId="16">
    <w:abstractNumId w:val="9"/>
  </w:num>
  <w:num w:numId="17">
    <w:abstractNumId w:val="6"/>
  </w:num>
  <w:num w:numId="18">
    <w:abstractNumId w:val="15"/>
  </w:num>
  <w:num w:numId="19">
    <w:abstractNumId w:val="1"/>
  </w:num>
  <w:num w:numId="20">
    <w:abstractNumId w:val="5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2">
    <w:abstractNumId w:val="17"/>
  </w:num>
  <w:num w:numId="23">
    <w:abstractNumId w:val="10"/>
  </w:num>
  <w:num w:numId="24">
    <w:abstractNumId w:val="13"/>
  </w:num>
  <w:num w:numId="25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0980"/>
    <w:rsid w:val="0001113B"/>
    <w:rsid w:val="00011827"/>
    <w:rsid w:val="00011D45"/>
    <w:rsid w:val="00013763"/>
    <w:rsid w:val="00013FBE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3F2F"/>
    <w:rsid w:val="0002487E"/>
    <w:rsid w:val="00024DEE"/>
    <w:rsid w:val="00027D0D"/>
    <w:rsid w:val="0003027C"/>
    <w:rsid w:val="00030F72"/>
    <w:rsid w:val="00031499"/>
    <w:rsid w:val="00031E85"/>
    <w:rsid w:val="000322F7"/>
    <w:rsid w:val="00032892"/>
    <w:rsid w:val="00033017"/>
    <w:rsid w:val="000346AD"/>
    <w:rsid w:val="00034815"/>
    <w:rsid w:val="00034883"/>
    <w:rsid w:val="00034AAB"/>
    <w:rsid w:val="00036CF1"/>
    <w:rsid w:val="00037A8C"/>
    <w:rsid w:val="00037D32"/>
    <w:rsid w:val="00040DFD"/>
    <w:rsid w:val="00041BFC"/>
    <w:rsid w:val="00042003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4885"/>
    <w:rsid w:val="00055FA6"/>
    <w:rsid w:val="0006013E"/>
    <w:rsid w:val="00060680"/>
    <w:rsid w:val="000606B1"/>
    <w:rsid w:val="0006228D"/>
    <w:rsid w:val="000622AD"/>
    <w:rsid w:val="000622E1"/>
    <w:rsid w:val="00063103"/>
    <w:rsid w:val="0006332B"/>
    <w:rsid w:val="000638D7"/>
    <w:rsid w:val="00064671"/>
    <w:rsid w:val="00067038"/>
    <w:rsid w:val="0006735C"/>
    <w:rsid w:val="00070178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6D2"/>
    <w:rsid w:val="000858A3"/>
    <w:rsid w:val="000866AD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55CB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3E25"/>
    <w:rsid w:val="000A4C96"/>
    <w:rsid w:val="000A4DD6"/>
    <w:rsid w:val="000A5B83"/>
    <w:rsid w:val="000A7A64"/>
    <w:rsid w:val="000A7EFA"/>
    <w:rsid w:val="000B1A55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44A4"/>
    <w:rsid w:val="000C51CF"/>
    <w:rsid w:val="000C5225"/>
    <w:rsid w:val="000C57BF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D7498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2329"/>
    <w:rsid w:val="001040F9"/>
    <w:rsid w:val="0010499E"/>
    <w:rsid w:val="00105BE3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0D5"/>
    <w:rsid w:val="0011290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4CAE"/>
    <w:rsid w:val="00125455"/>
    <w:rsid w:val="00125D29"/>
    <w:rsid w:val="00127075"/>
    <w:rsid w:val="0012707F"/>
    <w:rsid w:val="001271F6"/>
    <w:rsid w:val="00127AA3"/>
    <w:rsid w:val="00127B3D"/>
    <w:rsid w:val="00127C75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2AEF"/>
    <w:rsid w:val="00143936"/>
    <w:rsid w:val="00147E8A"/>
    <w:rsid w:val="00150E66"/>
    <w:rsid w:val="00152395"/>
    <w:rsid w:val="00152542"/>
    <w:rsid w:val="00152855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D2F"/>
    <w:rsid w:val="00167E32"/>
    <w:rsid w:val="00170E53"/>
    <w:rsid w:val="001710F5"/>
    <w:rsid w:val="001717C7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054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478E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2E28"/>
    <w:rsid w:val="001B4E8A"/>
    <w:rsid w:val="001B4FC6"/>
    <w:rsid w:val="001B53A4"/>
    <w:rsid w:val="001B5BBB"/>
    <w:rsid w:val="001C10A6"/>
    <w:rsid w:val="001C12D4"/>
    <w:rsid w:val="001C16A8"/>
    <w:rsid w:val="001C199D"/>
    <w:rsid w:val="001C1CF9"/>
    <w:rsid w:val="001C1D13"/>
    <w:rsid w:val="001C25E1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E1F"/>
    <w:rsid w:val="002016F7"/>
    <w:rsid w:val="00201748"/>
    <w:rsid w:val="00201754"/>
    <w:rsid w:val="00201F43"/>
    <w:rsid w:val="00201F66"/>
    <w:rsid w:val="002023E2"/>
    <w:rsid w:val="0020256C"/>
    <w:rsid w:val="00202FF6"/>
    <w:rsid w:val="00203414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10F"/>
    <w:rsid w:val="00222463"/>
    <w:rsid w:val="00223262"/>
    <w:rsid w:val="002235A9"/>
    <w:rsid w:val="002246F4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2FB"/>
    <w:rsid w:val="0023541E"/>
    <w:rsid w:val="00235830"/>
    <w:rsid w:val="002361CD"/>
    <w:rsid w:val="00237BB7"/>
    <w:rsid w:val="00237BEC"/>
    <w:rsid w:val="0024006D"/>
    <w:rsid w:val="00240C7D"/>
    <w:rsid w:val="00240F70"/>
    <w:rsid w:val="00242896"/>
    <w:rsid w:val="0024441B"/>
    <w:rsid w:val="00244A80"/>
    <w:rsid w:val="00245363"/>
    <w:rsid w:val="002455FD"/>
    <w:rsid w:val="00245C2D"/>
    <w:rsid w:val="002469B5"/>
    <w:rsid w:val="00246A9E"/>
    <w:rsid w:val="00246F52"/>
    <w:rsid w:val="0025008D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2D1"/>
    <w:rsid w:val="002634E6"/>
    <w:rsid w:val="00263CCB"/>
    <w:rsid w:val="002670B9"/>
    <w:rsid w:val="0026729F"/>
    <w:rsid w:val="00271341"/>
    <w:rsid w:val="002724A8"/>
    <w:rsid w:val="002732E7"/>
    <w:rsid w:val="002738A9"/>
    <w:rsid w:val="002750F3"/>
    <w:rsid w:val="002754E4"/>
    <w:rsid w:val="00275D07"/>
    <w:rsid w:val="00276048"/>
    <w:rsid w:val="00276F61"/>
    <w:rsid w:val="00277625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879C3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1A2"/>
    <w:rsid w:val="002965E2"/>
    <w:rsid w:val="00296842"/>
    <w:rsid w:val="002968AB"/>
    <w:rsid w:val="0029767C"/>
    <w:rsid w:val="00297F86"/>
    <w:rsid w:val="002A1AFF"/>
    <w:rsid w:val="002A4DA2"/>
    <w:rsid w:val="002A66BD"/>
    <w:rsid w:val="002B0391"/>
    <w:rsid w:val="002B051F"/>
    <w:rsid w:val="002B0AA7"/>
    <w:rsid w:val="002B0CE1"/>
    <w:rsid w:val="002B0D90"/>
    <w:rsid w:val="002B1CE7"/>
    <w:rsid w:val="002B25CE"/>
    <w:rsid w:val="002B291C"/>
    <w:rsid w:val="002B3C46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0958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06112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3D0C"/>
    <w:rsid w:val="00344270"/>
    <w:rsid w:val="003446D7"/>
    <w:rsid w:val="00344793"/>
    <w:rsid w:val="0034482C"/>
    <w:rsid w:val="0034491E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155"/>
    <w:rsid w:val="00373257"/>
    <w:rsid w:val="0037371D"/>
    <w:rsid w:val="00373C29"/>
    <w:rsid w:val="00374093"/>
    <w:rsid w:val="0037416D"/>
    <w:rsid w:val="003741EC"/>
    <w:rsid w:val="00374C04"/>
    <w:rsid w:val="00375412"/>
    <w:rsid w:val="00377AFD"/>
    <w:rsid w:val="00380522"/>
    <w:rsid w:val="00380E09"/>
    <w:rsid w:val="00382BCE"/>
    <w:rsid w:val="00383E7A"/>
    <w:rsid w:val="003848CD"/>
    <w:rsid w:val="00384F5E"/>
    <w:rsid w:val="0038532A"/>
    <w:rsid w:val="00385AC0"/>
    <w:rsid w:val="003867A7"/>
    <w:rsid w:val="0038765B"/>
    <w:rsid w:val="00387F32"/>
    <w:rsid w:val="003903B8"/>
    <w:rsid w:val="00391500"/>
    <w:rsid w:val="00391B9B"/>
    <w:rsid w:val="00393AAC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4BDE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2CD"/>
    <w:rsid w:val="003C7433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E43E7"/>
    <w:rsid w:val="003E4E4D"/>
    <w:rsid w:val="003F0033"/>
    <w:rsid w:val="003F0954"/>
    <w:rsid w:val="003F0B68"/>
    <w:rsid w:val="003F1873"/>
    <w:rsid w:val="003F2A3A"/>
    <w:rsid w:val="003F46D7"/>
    <w:rsid w:val="003F4F5D"/>
    <w:rsid w:val="003F5A02"/>
    <w:rsid w:val="003F62B4"/>
    <w:rsid w:val="003F6E20"/>
    <w:rsid w:val="003F6FB5"/>
    <w:rsid w:val="003F73AF"/>
    <w:rsid w:val="004000BE"/>
    <w:rsid w:val="00400343"/>
    <w:rsid w:val="00400FD9"/>
    <w:rsid w:val="00401A22"/>
    <w:rsid w:val="004025C2"/>
    <w:rsid w:val="004026D0"/>
    <w:rsid w:val="00402AFD"/>
    <w:rsid w:val="004038A9"/>
    <w:rsid w:val="00404AE9"/>
    <w:rsid w:val="0040775C"/>
    <w:rsid w:val="004077C9"/>
    <w:rsid w:val="004078F0"/>
    <w:rsid w:val="0041051B"/>
    <w:rsid w:val="004105CE"/>
    <w:rsid w:val="00410E90"/>
    <w:rsid w:val="00411391"/>
    <w:rsid w:val="00413913"/>
    <w:rsid w:val="0041412E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595F"/>
    <w:rsid w:val="004266E4"/>
    <w:rsid w:val="00427188"/>
    <w:rsid w:val="0042735E"/>
    <w:rsid w:val="00431BF8"/>
    <w:rsid w:val="00432A2D"/>
    <w:rsid w:val="00433A50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1567"/>
    <w:rsid w:val="00442115"/>
    <w:rsid w:val="004432BB"/>
    <w:rsid w:val="004434C4"/>
    <w:rsid w:val="00443C49"/>
    <w:rsid w:val="0044444E"/>
    <w:rsid w:val="004447C3"/>
    <w:rsid w:val="00444D3E"/>
    <w:rsid w:val="00444D56"/>
    <w:rsid w:val="00444F91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0579"/>
    <w:rsid w:val="004810BC"/>
    <w:rsid w:val="00482472"/>
    <w:rsid w:val="00482857"/>
    <w:rsid w:val="00483530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01C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28EC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5425"/>
    <w:rsid w:val="004F5601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B4D"/>
    <w:rsid w:val="00506D27"/>
    <w:rsid w:val="00507343"/>
    <w:rsid w:val="00507422"/>
    <w:rsid w:val="005079A9"/>
    <w:rsid w:val="00507C81"/>
    <w:rsid w:val="00510342"/>
    <w:rsid w:val="00510561"/>
    <w:rsid w:val="005116FF"/>
    <w:rsid w:val="00513084"/>
    <w:rsid w:val="0051415C"/>
    <w:rsid w:val="005141D2"/>
    <w:rsid w:val="0051472E"/>
    <w:rsid w:val="00515C9D"/>
    <w:rsid w:val="00516006"/>
    <w:rsid w:val="00516810"/>
    <w:rsid w:val="00517134"/>
    <w:rsid w:val="00517277"/>
    <w:rsid w:val="005173DA"/>
    <w:rsid w:val="0052062F"/>
    <w:rsid w:val="0052064B"/>
    <w:rsid w:val="00520CDE"/>
    <w:rsid w:val="00521994"/>
    <w:rsid w:val="00521E26"/>
    <w:rsid w:val="005223F1"/>
    <w:rsid w:val="00522943"/>
    <w:rsid w:val="00522C2A"/>
    <w:rsid w:val="005233A2"/>
    <w:rsid w:val="00523C76"/>
    <w:rsid w:val="00525AFC"/>
    <w:rsid w:val="00526D20"/>
    <w:rsid w:val="00526D8C"/>
    <w:rsid w:val="0052710B"/>
    <w:rsid w:val="00527A62"/>
    <w:rsid w:val="00527A95"/>
    <w:rsid w:val="005302E2"/>
    <w:rsid w:val="00530549"/>
    <w:rsid w:val="00530657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63F"/>
    <w:rsid w:val="00535783"/>
    <w:rsid w:val="00536CE3"/>
    <w:rsid w:val="0053739F"/>
    <w:rsid w:val="00540944"/>
    <w:rsid w:val="005421FD"/>
    <w:rsid w:val="005423AF"/>
    <w:rsid w:val="005429EA"/>
    <w:rsid w:val="00542E75"/>
    <w:rsid w:val="00542FDE"/>
    <w:rsid w:val="00543095"/>
    <w:rsid w:val="0054399F"/>
    <w:rsid w:val="00544CA4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60700"/>
    <w:rsid w:val="00561694"/>
    <w:rsid w:val="00561791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11C3"/>
    <w:rsid w:val="005A230E"/>
    <w:rsid w:val="005A2A40"/>
    <w:rsid w:val="005A419B"/>
    <w:rsid w:val="005A422F"/>
    <w:rsid w:val="005A4B37"/>
    <w:rsid w:val="005A563E"/>
    <w:rsid w:val="005A5B10"/>
    <w:rsid w:val="005A5D7B"/>
    <w:rsid w:val="005A611D"/>
    <w:rsid w:val="005A6261"/>
    <w:rsid w:val="005A771E"/>
    <w:rsid w:val="005B0151"/>
    <w:rsid w:val="005B028F"/>
    <w:rsid w:val="005B070E"/>
    <w:rsid w:val="005B180F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00A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61B0"/>
    <w:rsid w:val="005D64AA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3A33"/>
    <w:rsid w:val="005F4E9F"/>
    <w:rsid w:val="005F5C46"/>
    <w:rsid w:val="005F6DB7"/>
    <w:rsid w:val="005F7BBB"/>
    <w:rsid w:val="005F7BBF"/>
    <w:rsid w:val="006013D2"/>
    <w:rsid w:val="00604E5A"/>
    <w:rsid w:val="00606221"/>
    <w:rsid w:val="006067B0"/>
    <w:rsid w:val="006108D7"/>
    <w:rsid w:val="00612426"/>
    <w:rsid w:val="006124CC"/>
    <w:rsid w:val="00612B75"/>
    <w:rsid w:val="00612E8E"/>
    <w:rsid w:val="00614C4D"/>
    <w:rsid w:val="00615E6B"/>
    <w:rsid w:val="006174ED"/>
    <w:rsid w:val="00617C57"/>
    <w:rsid w:val="00620EB8"/>
    <w:rsid w:val="006210C4"/>
    <w:rsid w:val="00621225"/>
    <w:rsid w:val="0062184C"/>
    <w:rsid w:val="006247B5"/>
    <w:rsid w:val="00624E42"/>
    <w:rsid w:val="00626974"/>
    <w:rsid w:val="00626E3D"/>
    <w:rsid w:val="0063037D"/>
    <w:rsid w:val="00630755"/>
    <w:rsid w:val="00630A08"/>
    <w:rsid w:val="00631353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07F3"/>
    <w:rsid w:val="00651312"/>
    <w:rsid w:val="006519DF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0361"/>
    <w:rsid w:val="006615A8"/>
    <w:rsid w:val="0066464F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8071A"/>
    <w:rsid w:val="00680ECF"/>
    <w:rsid w:val="00681155"/>
    <w:rsid w:val="0068159C"/>
    <w:rsid w:val="006829BE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B3A"/>
    <w:rsid w:val="006A4F2F"/>
    <w:rsid w:val="006A5667"/>
    <w:rsid w:val="006A5E02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1C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4D6"/>
    <w:rsid w:val="006D0A99"/>
    <w:rsid w:val="006D126A"/>
    <w:rsid w:val="006D2DDD"/>
    <w:rsid w:val="006D3734"/>
    <w:rsid w:val="006D425A"/>
    <w:rsid w:val="006D46CC"/>
    <w:rsid w:val="006D4875"/>
    <w:rsid w:val="006D56F7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6C12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A09"/>
    <w:rsid w:val="006F4FE1"/>
    <w:rsid w:val="006F51D3"/>
    <w:rsid w:val="006F6360"/>
    <w:rsid w:val="006F6762"/>
    <w:rsid w:val="006F67D1"/>
    <w:rsid w:val="006F6A1C"/>
    <w:rsid w:val="006F6F8C"/>
    <w:rsid w:val="006F7066"/>
    <w:rsid w:val="00701078"/>
    <w:rsid w:val="00701794"/>
    <w:rsid w:val="00701F29"/>
    <w:rsid w:val="00703DF4"/>
    <w:rsid w:val="007045E5"/>
    <w:rsid w:val="00704649"/>
    <w:rsid w:val="007051D2"/>
    <w:rsid w:val="00705B65"/>
    <w:rsid w:val="00705C46"/>
    <w:rsid w:val="00705D05"/>
    <w:rsid w:val="00706367"/>
    <w:rsid w:val="00707255"/>
    <w:rsid w:val="00707914"/>
    <w:rsid w:val="0071090C"/>
    <w:rsid w:val="007117DC"/>
    <w:rsid w:val="00711F00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A89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0DF7"/>
    <w:rsid w:val="007322BC"/>
    <w:rsid w:val="00733AC4"/>
    <w:rsid w:val="007340BB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515"/>
    <w:rsid w:val="0076169F"/>
    <w:rsid w:val="00761702"/>
    <w:rsid w:val="00763023"/>
    <w:rsid w:val="00763AEC"/>
    <w:rsid w:val="0076499B"/>
    <w:rsid w:val="00764AC8"/>
    <w:rsid w:val="007655CA"/>
    <w:rsid w:val="007664A6"/>
    <w:rsid w:val="007669B5"/>
    <w:rsid w:val="0077155E"/>
    <w:rsid w:val="007718C0"/>
    <w:rsid w:val="00773952"/>
    <w:rsid w:val="0077546B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3F3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2B13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4099"/>
    <w:rsid w:val="007B5A28"/>
    <w:rsid w:val="007B5FF7"/>
    <w:rsid w:val="007B6BB1"/>
    <w:rsid w:val="007B7B28"/>
    <w:rsid w:val="007B7BC7"/>
    <w:rsid w:val="007C0E75"/>
    <w:rsid w:val="007C0FE2"/>
    <w:rsid w:val="007C124A"/>
    <w:rsid w:val="007C1945"/>
    <w:rsid w:val="007C2409"/>
    <w:rsid w:val="007C2E5E"/>
    <w:rsid w:val="007C3592"/>
    <w:rsid w:val="007C3F65"/>
    <w:rsid w:val="007C4127"/>
    <w:rsid w:val="007C5402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63E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5FF8"/>
    <w:rsid w:val="007F6576"/>
    <w:rsid w:val="007F6C6C"/>
    <w:rsid w:val="007F7459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762"/>
    <w:rsid w:val="00803CC3"/>
    <w:rsid w:val="00803F8E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17D3D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476B6"/>
    <w:rsid w:val="0085014A"/>
    <w:rsid w:val="008519D1"/>
    <w:rsid w:val="00851CA9"/>
    <w:rsid w:val="00851CE8"/>
    <w:rsid w:val="0085252D"/>
    <w:rsid w:val="008536B4"/>
    <w:rsid w:val="00854469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AF4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D12BA"/>
    <w:rsid w:val="008D1954"/>
    <w:rsid w:val="008D1C70"/>
    <w:rsid w:val="008D2D82"/>
    <w:rsid w:val="008D3274"/>
    <w:rsid w:val="008D3F81"/>
    <w:rsid w:val="008D4C70"/>
    <w:rsid w:val="008D508D"/>
    <w:rsid w:val="008D5C7D"/>
    <w:rsid w:val="008D74CE"/>
    <w:rsid w:val="008D7603"/>
    <w:rsid w:val="008E0AE2"/>
    <w:rsid w:val="008E1774"/>
    <w:rsid w:val="008E2104"/>
    <w:rsid w:val="008E2F7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E7E5F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5D5"/>
    <w:rsid w:val="008F7E14"/>
    <w:rsid w:val="00900473"/>
    <w:rsid w:val="009004D2"/>
    <w:rsid w:val="00901D30"/>
    <w:rsid w:val="0090274C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3423"/>
    <w:rsid w:val="0092478A"/>
    <w:rsid w:val="00925C21"/>
    <w:rsid w:val="0092730B"/>
    <w:rsid w:val="00927868"/>
    <w:rsid w:val="00932162"/>
    <w:rsid w:val="00932BC1"/>
    <w:rsid w:val="0093364F"/>
    <w:rsid w:val="00934039"/>
    <w:rsid w:val="00934A87"/>
    <w:rsid w:val="00935175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1049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61B"/>
    <w:rsid w:val="00981FCE"/>
    <w:rsid w:val="009827C8"/>
    <w:rsid w:val="00982A59"/>
    <w:rsid w:val="00983173"/>
    <w:rsid w:val="00983223"/>
    <w:rsid w:val="009850D6"/>
    <w:rsid w:val="009852E6"/>
    <w:rsid w:val="00985E1C"/>
    <w:rsid w:val="009865D9"/>
    <w:rsid w:val="0098708D"/>
    <w:rsid w:val="00992BA0"/>
    <w:rsid w:val="00992C09"/>
    <w:rsid w:val="00992EE5"/>
    <w:rsid w:val="00994E94"/>
    <w:rsid w:val="00995E76"/>
    <w:rsid w:val="00996814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6D7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4B3C"/>
    <w:rsid w:val="009B52D7"/>
    <w:rsid w:val="009B5A63"/>
    <w:rsid w:val="009B5DDE"/>
    <w:rsid w:val="009B691E"/>
    <w:rsid w:val="009B6AF9"/>
    <w:rsid w:val="009C06F5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0CB4"/>
    <w:rsid w:val="009D2E93"/>
    <w:rsid w:val="009D58D9"/>
    <w:rsid w:val="009D63CC"/>
    <w:rsid w:val="009D6ADE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4B1"/>
    <w:rsid w:val="009F25AA"/>
    <w:rsid w:val="009F378A"/>
    <w:rsid w:val="009F3BF9"/>
    <w:rsid w:val="009F429D"/>
    <w:rsid w:val="009F467E"/>
    <w:rsid w:val="009F4BDF"/>
    <w:rsid w:val="009F5F7B"/>
    <w:rsid w:val="009F72A8"/>
    <w:rsid w:val="009F761D"/>
    <w:rsid w:val="009F76E5"/>
    <w:rsid w:val="009F7CD8"/>
    <w:rsid w:val="00A000D9"/>
    <w:rsid w:val="00A00D0C"/>
    <w:rsid w:val="00A01B4A"/>
    <w:rsid w:val="00A021E3"/>
    <w:rsid w:val="00A02A52"/>
    <w:rsid w:val="00A04B3A"/>
    <w:rsid w:val="00A0547C"/>
    <w:rsid w:val="00A05AAF"/>
    <w:rsid w:val="00A05EF7"/>
    <w:rsid w:val="00A07560"/>
    <w:rsid w:val="00A076A6"/>
    <w:rsid w:val="00A11F3A"/>
    <w:rsid w:val="00A11F55"/>
    <w:rsid w:val="00A120FE"/>
    <w:rsid w:val="00A12DD1"/>
    <w:rsid w:val="00A13C89"/>
    <w:rsid w:val="00A13F59"/>
    <w:rsid w:val="00A1460D"/>
    <w:rsid w:val="00A161FB"/>
    <w:rsid w:val="00A17089"/>
    <w:rsid w:val="00A17320"/>
    <w:rsid w:val="00A1764D"/>
    <w:rsid w:val="00A21199"/>
    <w:rsid w:val="00A21454"/>
    <w:rsid w:val="00A2194E"/>
    <w:rsid w:val="00A22352"/>
    <w:rsid w:val="00A22CBA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D4C"/>
    <w:rsid w:val="00A36E56"/>
    <w:rsid w:val="00A374DC"/>
    <w:rsid w:val="00A402F1"/>
    <w:rsid w:val="00A40C7B"/>
    <w:rsid w:val="00A422EA"/>
    <w:rsid w:val="00A438B0"/>
    <w:rsid w:val="00A452D2"/>
    <w:rsid w:val="00A456F0"/>
    <w:rsid w:val="00A4667B"/>
    <w:rsid w:val="00A4757E"/>
    <w:rsid w:val="00A47EAB"/>
    <w:rsid w:val="00A501FB"/>
    <w:rsid w:val="00A5028B"/>
    <w:rsid w:val="00A503F4"/>
    <w:rsid w:val="00A51991"/>
    <w:rsid w:val="00A5252D"/>
    <w:rsid w:val="00A53C39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8F1"/>
    <w:rsid w:val="00A71AD6"/>
    <w:rsid w:val="00A73402"/>
    <w:rsid w:val="00A73DAD"/>
    <w:rsid w:val="00A73EBC"/>
    <w:rsid w:val="00A741A0"/>
    <w:rsid w:val="00A759C8"/>
    <w:rsid w:val="00A7622D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33A7"/>
    <w:rsid w:val="00A948E2"/>
    <w:rsid w:val="00A96F0A"/>
    <w:rsid w:val="00AA209F"/>
    <w:rsid w:val="00AA26FF"/>
    <w:rsid w:val="00AA2A8D"/>
    <w:rsid w:val="00AA5C3B"/>
    <w:rsid w:val="00AA68EB"/>
    <w:rsid w:val="00AA7E1D"/>
    <w:rsid w:val="00AB0591"/>
    <w:rsid w:val="00AB1086"/>
    <w:rsid w:val="00AB1AB3"/>
    <w:rsid w:val="00AB23AA"/>
    <w:rsid w:val="00AB2D7A"/>
    <w:rsid w:val="00AB3E53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B7991"/>
    <w:rsid w:val="00AC0DE5"/>
    <w:rsid w:val="00AC1B1B"/>
    <w:rsid w:val="00AC1FFE"/>
    <w:rsid w:val="00AC3B2B"/>
    <w:rsid w:val="00AC5777"/>
    <w:rsid w:val="00AC594A"/>
    <w:rsid w:val="00AC6152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082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4B81"/>
    <w:rsid w:val="00B256AC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00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13F4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319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40D5"/>
    <w:rsid w:val="00BB4F44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29FC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25"/>
    <w:rsid w:val="00C00ECE"/>
    <w:rsid w:val="00C01954"/>
    <w:rsid w:val="00C021ED"/>
    <w:rsid w:val="00C022B5"/>
    <w:rsid w:val="00C0245D"/>
    <w:rsid w:val="00C02B06"/>
    <w:rsid w:val="00C02E4F"/>
    <w:rsid w:val="00C02F5A"/>
    <w:rsid w:val="00C030F2"/>
    <w:rsid w:val="00C03359"/>
    <w:rsid w:val="00C04D6A"/>
    <w:rsid w:val="00C054EC"/>
    <w:rsid w:val="00C066BD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1C2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503A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3FF5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66BA9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6346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348"/>
    <w:rsid w:val="00CB05AB"/>
    <w:rsid w:val="00CB0C75"/>
    <w:rsid w:val="00CB1380"/>
    <w:rsid w:val="00CB2866"/>
    <w:rsid w:val="00CB3C9C"/>
    <w:rsid w:val="00CB3F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2F"/>
    <w:rsid w:val="00CC65C0"/>
    <w:rsid w:val="00CC7354"/>
    <w:rsid w:val="00CD0446"/>
    <w:rsid w:val="00CD10D2"/>
    <w:rsid w:val="00CD14BC"/>
    <w:rsid w:val="00CD1B98"/>
    <w:rsid w:val="00CD1D74"/>
    <w:rsid w:val="00CD2A87"/>
    <w:rsid w:val="00CD52EC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4E89"/>
    <w:rsid w:val="00CE5B70"/>
    <w:rsid w:val="00CE5DD2"/>
    <w:rsid w:val="00CE6192"/>
    <w:rsid w:val="00CE65D9"/>
    <w:rsid w:val="00CE6952"/>
    <w:rsid w:val="00CE6954"/>
    <w:rsid w:val="00CE77DE"/>
    <w:rsid w:val="00CE7863"/>
    <w:rsid w:val="00CE7ADA"/>
    <w:rsid w:val="00CE7FA8"/>
    <w:rsid w:val="00CF0297"/>
    <w:rsid w:val="00CF0CC7"/>
    <w:rsid w:val="00CF15AA"/>
    <w:rsid w:val="00CF16B4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26FA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57D"/>
    <w:rsid w:val="00D11928"/>
    <w:rsid w:val="00D12458"/>
    <w:rsid w:val="00D1269D"/>
    <w:rsid w:val="00D137C7"/>
    <w:rsid w:val="00D13CDD"/>
    <w:rsid w:val="00D1435B"/>
    <w:rsid w:val="00D143D6"/>
    <w:rsid w:val="00D146D3"/>
    <w:rsid w:val="00D14F78"/>
    <w:rsid w:val="00D16249"/>
    <w:rsid w:val="00D2100A"/>
    <w:rsid w:val="00D21261"/>
    <w:rsid w:val="00D2194F"/>
    <w:rsid w:val="00D22DE7"/>
    <w:rsid w:val="00D23207"/>
    <w:rsid w:val="00D23A9E"/>
    <w:rsid w:val="00D24A5E"/>
    <w:rsid w:val="00D27367"/>
    <w:rsid w:val="00D27F67"/>
    <w:rsid w:val="00D30E61"/>
    <w:rsid w:val="00D310C9"/>
    <w:rsid w:val="00D31A52"/>
    <w:rsid w:val="00D3210A"/>
    <w:rsid w:val="00D32F7D"/>
    <w:rsid w:val="00D32FD8"/>
    <w:rsid w:val="00D33333"/>
    <w:rsid w:val="00D33A16"/>
    <w:rsid w:val="00D350EF"/>
    <w:rsid w:val="00D35AE1"/>
    <w:rsid w:val="00D35D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1C8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415"/>
    <w:rsid w:val="00D77570"/>
    <w:rsid w:val="00D813F8"/>
    <w:rsid w:val="00D81E0E"/>
    <w:rsid w:val="00D82CB9"/>
    <w:rsid w:val="00D8348E"/>
    <w:rsid w:val="00D846EA"/>
    <w:rsid w:val="00D8492B"/>
    <w:rsid w:val="00D8590C"/>
    <w:rsid w:val="00D85E93"/>
    <w:rsid w:val="00D860F8"/>
    <w:rsid w:val="00D87DC0"/>
    <w:rsid w:val="00D87F77"/>
    <w:rsid w:val="00D90B7F"/>
    <w:rsid w:val="00D9141A"/>
    <w:rsid w:val="00D91457"/>
    <w:rsid w:val="00D92334"/>
    <w:rsid w:val="00D93EED"/>
    <w:rsid w:val="00D94C7E"/>
    <w:rsid w:val="00D95491"/>
    <w:rsid w:val="00D977B0"/>
    <w:rsid w:val="00D97881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3CB"/>
    <w:rsid w:val="00DB1AB4"/>
    <w:rsid w:val="00DB1BFC"/>
    <w:rsid w:val="00DB1C6A"/>
    <w:rsid w:val="00DB2650"/>
    <w:rsid w:val="00DB3370"/>
    <w:rsid w:val="00DB5A87"/>
    <w:rsid w:val="00DB68C1"/>
    <w:rsid w:val="00DB6996"/>
    <w:rsid w:val="00DC0343"/>
    <w:rsid w:val="00DC049C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2FA1"/>
    <w:rsid w:val="00DD44B3"/>
    <w:rsid w:val="00DD4C38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250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2CE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4B1E"/>
    <w:rsid w:val="00E25153"/>
    <w:rsid w:val="00E25686"/>
    <w:rsid w:val="00E25F93"/>
    <w:rsid w:val="00E3007F"/>
    <w:rsid w:val="00E30B12"/>
    <w:rsid w:val="00E31530"/>
    <w:rsid w:val="00E32539"/>
    <w:rsid w:val="00E33528"/>
    <w:rsid w:val="00E353DF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6135"/>
    <w:rsid w:val="00E77DE2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3982"/>
    <w:rsid w:val="00E9573D"/>
    <w:rsid w:val="00E95E44"/>
    <w:rsid w:val="00E95FE0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837"/>
    <w:rsid w:val="00EE0C81"/>
    <w:rsid w:val="00EE1444"/>
    <w:rsid w:val="00EE229A"/>
    <w:rsid w:val="00EE3571"/>
    <w:rsid w:val="00EE37F3"/>
    <w:rsid w:val="00EE3827"/>
    <w:rsid w:val="00EE3974"/>
    <w:rsid w:val="00EE40D7"/>
    <w:rsid w:val="00EE4831"/>
    <w:rsid w:val="00EE4E8B"/>
    <w:rsid w:val="00EE57F4"/>
    <w:rsid w:val="00EE6332"/>
    <w:rsid w:val="00EE6EAB"/>
    <w:rsid w:val="00EE776F"/>
    <w:rsid w:val="00EE7F3C"/>
    <w:rsid w:val="00EF0818"/>
    <w:rsid w:val="00EF255A"/>
    <w:rsid w:val="00EF384B"/>
    <w:rsid w:val="00EF5317"/>
    <w:rsid w:val="00EF5AF0"/>
    <w:rsid w:val="00EF5C0A"/>
    <w:rsid w:val="00EF68A2"/>
    <w:rsid w:val="00EF6993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5803"/>
    <w:rsid w:val="00F15C0B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6B78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70D0"/>
    <w:rsid w:val="00F3746D"/>
    <w:rsid w:val="00F375F8"/>
    <w:rsid w:val="00F40A1F"/>
    <w:rsid w:val="00F416EF"/>
    <w:rsid w:val="00F43D3C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201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8E2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0CFB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4176"/>
    <w:rsid w:val="00FB52AF"/>
    <w:rsid w:val="00FB5550"/>
    <w:rsid w:val="00FB58EB"/>
    <w:rsid w:val="00FB5D55"/>
    <w:rsid w:val="00FB5F8A"/>
    <w:rsid w:val="00FB65D4"/>
    <w:rsid w:val="00FB6CED"/>
    <w:rsid w:val="00FB7BE9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13E5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0CE5"/>
    <w:rsid w:val="00FF2D4E"/>
    <w:rsid w:val="00FF4372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32EC897"/>
  <w15:docId w15:val="{FCF95450-2C5A-48DA-944A-5AB96849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val="x-none"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val="x-none"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</w:r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val="x-none"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val="x-none"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Заголовок Знак"/>
    <w:link w:val="ae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val="x-none"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e.lanboo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do.pgup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C08E6-E292-4CC5-AFD1-74191DD89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9</Pages>
  <Words>2353</Words>
  <Characters>13414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Кафедра "Электрическая тяга"</Company>
  <LinksUpToDate>false</LinksUpToDate>
  <CharactersWithSpaces>15736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Николай Светашов</cp:lastModifiedBy>
  <cp:revision>35</cp:revision>
  <cp:lastPrinted>2017-03-22T04:43:00Z</cp:lastPrinted>
  <dcterms:created xsi:type="dcterms:W3CDTF">2017-03-20T15:56:00Z</dcterms:created>
  <dcterms:modified xsi:type="dcterms:W3CDTF">2019-03-14T13:50:00Z</dcterms:modified>
</cp:coreProperties>
</file>