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3C6B">
        <w:rPr>
          <w:rFonts w:ascii="Times New Roman" w:hAnsi="Times New Roman" w:cs="Times New Roman"/>
          <w:caps/>
          <w:sz w:val="24"/>
          <w:szCs w:val="24"/>
        </w:rPr>
        <w:t xml:space="preserve"> «Инженерная </w:t>
      </w:r>
      <w:r w:rsidR="004D713A">
        <w:rPr>
          <w:rFonts w:ascii="Times New Roman" w:hAnsi="Times New Roman" w:cs="Times New Roman"/>
          <w:caps/>
          <w:sz w:val="24"/>
          <w:szCs w:val="24"/>
        </w:rPr>
        <w:t xml:space="preserve">И КОМПЬЮТЕРНАЯ </w:t>
      </w:r>
      <w:r w:rsidRPr="00E23C6B">
        <w:rPr>
          <w:rFonts w:ascii="Times New Roman" w:hAnsi="Times New Roman" w:cs="Times New Roman"/>
          <w:caps/>
          <w:sz w:val="24"/>
          <w:szCs w:val="24"/>
        </w:rPr>
        <w:t>графика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3C6B" w:rsidRPr="00E23C6B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F1890" w:rsidRPr="00F11431" w:rsidRDefault="00DF1890" w:rsidP="00DF189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DF1890">
        <w:rPr>
          <w:rFonts w:ascii="Times New Roman" w:hAnsi="Times New Roman" w:cs="Times New Roman"/>
          <w:sz w:val="24"/>
          <w:szCs w:val="24"/>
        </w:rPr>
        <w:t>13.03.02 «Электроэнергетика и электротехника»</w:t>
      </w:r>
    </w:p>
    <w:p w:rsidR="00D06585" w:rsidRPr="007E3C95" w:rsidRDefault="00D0658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BB1EE8">
        <w:rPr>
          <w:rFonts w:ascii="Times New Roman" w:hAnsi="Times New Roman" w:cs="Times New Roman"/>
          <w:sz w:val="24"/>
          <w:szCs w:val="24"/>
        </w:rPr>
        <w:t>бакалавр</w:t>
      </w:r>
    </w:p>
    <w:p w:rsidR="00DF1890" w:rsidRDefault="00DF1890" w:rsidP="00DF189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sz w:val="28"/>
          <w:szCs w:val="28"/>
        </w:rPr>
        <w:t>«</w:t>
      </w:r>
      <w:r w:rsidR="004D713A"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>
        <w:rPr>
          <w:sz w:val="28"/>
          <w:szCs w:val="28"/>
        </w:rPr>
        <w:t>»</w:t>
      </w:r>
    </w:p>
    <w:p w:rsidR="00D0658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6966" w:rsidRPr="007E3C95" w:rsidRDefault="00E5696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23C6B">
        <w:rPr>
          <w:rFonts w:ascii="Times New Roman" w:hAnsi="Times New Roman" w:cs="Times New Roman"/>
          <w:sz w:val="24"/>
          <w:szCs w:val="24"/>
        </w:rPr>
        <w:t>«</w:t>
      </w:r>
      <w:r w:rsidR="00E23C6B" w:rsidRPr="00E23C6B">
        <w:rPr>
          <w:rFonts w:ascii="Times New Roman" w:hAnsi="Times New Roman" w:cs="Times New Roman"/>
          <w:sz w:val="24"/>
          <w:szCs w:val="24"/>
        </w:rPr>
        <w:t xml:space="preserve">Инженерная </w:t>
      </w:r>
      <w:r w:rsidR="004D713A">
        <w:rPr>
          <w:rFonts w:ascii="Times New Roman" w:hAnsi="Times New Roman" w:cs="Times New Roman"/>
          <w:sz w:val="24"/>
          <w:szCs w:val="24"/>
        </w:rPr>
        <w:t xml:space="preserve">и компьютерная </w:t>
      </w:r>
      <w:r w:rsidR="00E23C6B" w:rsidRPr="00E23C6B">
        <w:rPr>
          <w:rFonts w:ascii="Times New Roman" w:hAnsi="Times New Roman" w:cs="Times New Roman"/>
          <w:sz w:val="24"/>
          <w:szCs w:val="24"/>
        </w:rPr>
        <w:t>графика</w:t>
      </w:r>
      <w:r w:rsidRPr="00E23C6B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</w:t>
      </w:r>
      <w:r w:rsidR="00DF189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F1890">
        <w:rPr>
          <w:rFonts w:ascii="Times New Roman" w:hAnsi="Times New Roman" w:cs="Times New Roman"/>
          <w:sz w:val="24"/>
          <w:szCs w:val="24"/>
        </w:rPr>
        <w:t>1.</w:t>
      </w:r>
      <w:r w:rsidR="004D713A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="004D713A">
        <w:rPr>
          <w:rFonts w:ascii="Times New Roman" w:hAnsi="Times New Roman" w:cs="Times New Roman"/>
          <w:sz w:val="24"/>
          <w:szCs w:val="24"/>
        </w:rPr>
        <w:t>11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D713A">
        <w:rPr>
          <w:rFonts w:ascii="Times New Roman" w:hAnsi="Times New Roman" w:cs="Times New Roman"/>
          <w:sz w:val="24"/>
          <w:szCs w:val="24"/>
        </w:rPr>
        <w:t>базовой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E23C6B" w:rsidRPr="007E3C95" w:rsidRDefault="00E23C6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F1890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890" w:rsidRPr="00DF1890" w:rsidRDefault="00DF1890" w:rsidP="00DF1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«Инженерная </w:t>
      </w:r>
      <w:r w:rsidR="004D713A">
        <w:rPr>
          <w:rFonts w:ascii="Times New Roman" w:eastAsia="Calibri" w:hAnsi="Times New Roman" w:cs="Times New Roman"/>
          <w:sz w:val="24"/>
          <w:szCs w:val="24"/>
        </w:rPr>
        <w:t xml:space="preserve">и компьютерная </w:t>
      </w:r>
      <w:r w:rsidRPr="00E23C6B">
        <w:rPr>
          <w:rFonts w:ascii="Times New Roman" w:eastAsia="Calibri" w:hAnsi="Times New Roman" w:cs="Times New Roman"/>
          <w:sz w:val="24"/>
          <w:szCs w:val="24"/>
        </w:rPr>
        <w:t>графика» является 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890">
        <w:rPr>
          <w:rFonts w:ascii="Times New Roman" w:hAnsi="Times New Roman" w:cs="Times New Roman"/>
          <w:sz w:val="24"/>
          <w:szCs w:val="24"/>
        </w:rPr>
        <w:t xml:space="preserve">способствующих решению профессиональных задач в соответствии с видами профессиональной деятельности: проектно-конструкторская, производственно-технологическая, организационно-управленческая, научно-исследовательская, монтажно-наладочная, </w:t>
      </w:r>
      <w:proofErr w:type="spellStart"/>
      <w:r w:rsidRPr="00DF1890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DF1890">
        <w:rPr>
          <w:rFonts w:ascii="Times New Roman" w:hAnsi="Times New Roman" w:cs="Times New Roman"/>
          <w:sz w:val="24"/>
          <w:szCs w:val="24"/>
        </w:rPr>
        <w:t>-эксплуатационная.</w:t>
      </w:r>
    </w:p>
    <w:p w:rsidR="00DF1890" w:rsidRPr="00DF1890" w:rsidRDefault="00DF1890" w:rsidP="00DF18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-овладеть навыками создания проектно-конструкторской документации;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-освоить стандартные средства автоматизации проектирования;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-привить навыки разработки проектной и рабочей технической документации, оформления проектно-конструкторских работ;</w:t>
      </w:r>
    </w:p>
    <w:p w:rsidR="00DF1890" w:rsidRPr="00DF1890" w:rsidRDefault="00DF1890" w:rsidP="00DF18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90">
        <w:rPr>
          <w:rFonts w:ascii="Times New Roman" w:hAnsi="Times New Roman" w:cs="Times New Roman"/>
          <w:color w:val="000000"/>
          <w:sz w:val="24"/>
          <w:szCs w:val="24"/>
        </w:rPr>
        <w:t>- изучить возможности прикладных программ автоматизированного проектирования.</w:t>
      </w:r>
    </w:p>
    <w:p w:rsidR="007826AD" w:rsidRDefault="007826AD" w:rsidP="007826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DF1890">
        <w:rPr>
          <w:rFonts w:ascii="Times New Roman" w:hAnsi="Times New Roman" w:cs="Times New Roman"/>
          <w:sz w:val="24"/>
          <w:szCs w:val="24"/>
        </w:rPr>
        <w:t xml:space="preserve"> </w:t>
      </w:r>
      <w:r w:rsidR="004D713A">
        <w:rPr>
          <w:rFonts w:ascii="Times New Roman" w:hAnsi="Times New Roman" w:cs="Times New Roman"/>
          <w:sz w:val="24"/>
          <w:szCs w:val="24"/>
        </w:rPr>
        <w:t>–</w:t>
      </w:r>
      <w:r w:rsidR="00DF1890">
        <w:rPr>
          <w:rFonts w:ascii="Times New Roman" w:hAnsi="Times New Roman" w:cs="Times New Roman"/>
          <w:sz w:val="24"/>
          <w:szCs w:val="24"/>
        </w:rPr>
        <w:t xml:space="preserve"> </w:t>
      </w:r>
      <w:r w:rsidR="004D713A">
        <w:rPr>
          <w:rFonts w:ascii="Times New Roman" w:hAnsi="Times New Roman" w:cs="Times New Roman"/>
          <w:sz w:val="24"/>
          <w:szCs w:val="24"/>
        </w:rPr>
        <w:t xml:space="preserve">ОПК-1, </w:t>
      </w:r>
      <w:r w:rsidR="00DF1890">
        <w:rPr>
          <w:rFonts w:ascii="Times New Roman" w:hAnsi="Times New Roman" w:cs="Times New Roman"/>
          <w:sz w:val="24"/>
          <w:szCs w:val="24"/>
        </w:rPr>
        <w:t>ПК-</w:t>
      </w:r>
      <w:r w:rsidR="004D713A">
        <w:rPr>
          <w:rFonts w:ascii="Times New Roman" w:hAnsi="Times New Roman" w:cs="Times New Roman"/>
          <w:sz w:val="24"/>
          <w:szCs w:val="24"/>
        </w:rPr>
        <w:t>3, ПК-4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DF1890" w:rsidRPr="00DF1890" w:rsidRDefault="00DF1890" w:rsidP="00DF189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1890">
        <w:rPr>
          <w:rFonts w:ascii="Times New Roman" w:hAnsi="Times New Roman" w:cs="Times New Roman"/>
          <w:sz w:val="24"/>
          <w:szCs w:val="24"/>
        </w:rPr>
        <w:t xml:space="preserve">- </w:t>
      </w:r>
      <w:r w:rsidRPr="00DF1890">
        <w:rPr>
          <w:rFonts w:ascii="Times New Roman" w:hAnsi="Times New Roman" w:cs="Times New Roman"/>
          <w:color w:val="000000"/>
          <w:sz w:val="24"/>
          <w:szCs w:val="24"/>
        </w:rPr>
        <w:t>конструкторскую документацию, сборочный чертеж, элементы геометрии деталей, аксонометрические проекции деталей, изображения и обозначения деталей, основы компьютерной графики.</w:t>
      </w:r>
    </w:p>
    <w:p w:rsidR="00D06585" w:rsidRPr="005A2389" w:rsidRDefault="00D0658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DF1890" w:rsidRPr="00DF1890" w:rsidRDefault="00DF1890" w:rsidP="00DF1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1890">
        <w:rPr>
          <w:rFonts w:ascii="Times New Roman" w:hAnsi="Times New Roman" w:cs="Times New Roman"/>
          <w:sz w:val="24"/>
          <w:szCs w:val="24"/>
        </w:rPr>
        <w:t>выполнять эскизы деталей машин с использованием компьютерных технологий, читать сборочные чертежи и оформлять конструкторскую документацию</w:t>
      </w:r>
    </w:p>
    <w:p w:rsidR="00D06585" w:rsidRPr="005A2389" w:rsidRDefault="00D0658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DF1890" w:rsidRPr="00DF1890" w:rsidRDefault="00DF1890" w:rsidP="00DF189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189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189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компьютерными программами проектирования и разработки чертежей элементов транспортной инфраструктуры и подвижного состава.</w:t>
      </w:r>
    </w:p>
    <w:p w:rsidR="00D06585" w:rsidRPr="007E3C95" w:rsidRDefault="007E3C95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52384" w:rsidRDefault="00052384" w:rsidP="00DF18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Инженерная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384" w:rsidRPr="00C060F6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Компьютерная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0F6" w:rsidRDefault="00C060F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Default="00425A2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DF1890">
        <w:rPr>
          <w:rFonts w:ascii="Times New Roman" w:hAnsi="Times New Roman" w:cs="Times New Roman"/>
          <w:sz w:val="24"/>
          <w:szCs w:val="24"/>
        </w:rPr>
        <w:t>3</w:t>
      </w:r>
      <w:r w:rsidR="004D713A">
        <w:rPr>
          <w:rFonts w:ascii="Times New Roman" w:hAnsi="Times New Roman" w:cs="Times New Roman"/>
          <w:sz w:val="24"/>
          <w:szCs w:val="24"/>
        </w:rPr>
        <w:t>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2926A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– </w:t>
      </w:r>
      <w:r w:rsidR="004D713A">
        <w:rPr>
          <w:rFonts w:ascii="Times New Roman" w:hAnsi="Times New Roman" w:cs="Times New Roman"/>
          <w:sz w:val="24"/>
          <w:szCs w:val="24"/>
        </w:rPr>
        <w:t>67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890" w:rsidRDefault="00DF18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D71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4D713A">
        <w:rPr>
          <w:rFonts w:ascii="Times New Roman" w:hAnsi="Times New Roman" w:cs="Times New Roman"/>
          <w:sz w:val="24"/>
          <w:szCs w:val="24"/>
        </w:rPr>
        <w:t>зачет</w:t>
      </w:r>
      <w:r w:rsidR="00BE477B">
        <w:rPr>
          <w:rFonts w:ascii="Times New Roman" w:hAnsi="Times New Roman" w:cs="Times New Roman"/>
          <w:sz w:val="24"/>
          <w:szCs w:val="24"/>
        </w:rPr>
        <w:t>.</w:t>
      </w:r>
    </w:p>
    <w:sectPr w:rsidR="00960B5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BE3DD0"/>
    <w:multiLevelType w:val="hybridMultilevel"/>
    <w:tmpl w:val="0BACFF20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2384"/>
    <w:rsid w:val="00062BFF"/>
    <w:rsid w:val="00116272"/>
    <w:rsid w:val="0012191E"/>
    <w:rsid w:val="0018685C"/>
    <w:rsid w:val="001C6892"/>
    <w:rsid w:val="0022512E"/>
    <w:rsid w:val="00274A4A"/>
    <w:rsid w:val="002926AD"/>
    <w:rsid w:val="00345CE3"/>
    <w:rsid w:val="003879B4"/>
    <w:rsid w:val="003B39C4"/>
    <w:rsid w:val="00403D4E"/>
    <w:rsid w:val="00425A22"/>
    <w:rsid w:val="00453220"/>
    <w:rsid w:val="004D713A"/>
    <w:rsid w:val="0051280F"/>
    <w:rsid w:val="00554D26"/>
    <w:rsid w:val="005A2389"/>
    <w:rsid w:val="00632136"/>
    <w:rsid w:val="00677863"/>
    <w:rsid w:val="006E419F"/>
    <w:rsid w:val="006E519C"/>
    <w:rsid w:val="00702C9C"/>
    <w:rsid w:val="00723430"/>
    <w:rsid w:val="007826AD"/>
    <w:rsid w:val="007E3C95"/>
    <w:rsid w:val="00935949"/>
    <w:rsid w:val="009577EF"/>
    <w:rsid w:val="00960B5F"/>
    <w:rsid w:val="00986C3D"/>
    <w:rsid w:val="009B5EB6"/>
    <w:rsid w:val="009E63C4"/>
    <w:rsid w:val="00A3637B"/>
    <w:rsid w:val="00B85D0E"/>
    <w:rsid w:val="00BB1EE8"/>
    <w:rsid w:val="00BE477B"/>
    <w:rsid w:val="00C060F6"/>
    <w:rsid w:val="00CA35C1"/>
    <w:rsid w:val="00CA37CF"/>
    <w:rsid w:val="00CC0E81"/>
    <w:rsid w:val="00D06585"/>
    <w:rsid w:val="00D5166C"/>
    <w:rsid w:val="00DF1890"/>
    <w:rsid w:val="00E23C6B"/>
    <w:rsid w:val="00E56966"/>
    <w:rsid w:val="00F4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C883"/>
  <w15:docId w15:val="{AAB81B1F-F547-40CA-8C6F-E307365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E23C6B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DF1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Владимир</cp:lastModifiedBy>
  <cp:revision>7</cp:revision>
  <cp:lastPrinted>2017-10-17T06:19:00Z</cp:lastPrinted>
  <dcterms:created xsi:type="dcterms:W3CDTF">2017-09-14T14:34:00Z</dcterms:created>
  <dcterms:modified xsi:type="dcterms:W3CDTF">2019-01-29T16:30:00Z</dcterms:modified>
</cp:coreProperties>
</file>