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 xml:space="preserve">ФЕДЕРАЛЬНОЕ АГЕНТСТВО ЖЕЛЕЗНОДОРОЖНОГО ТРАНСПОРТА 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 xml:space="preserve">Императора Александра </w:t>
      </w:r>
      <w:r w:rsidRPr="0021136F"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21136F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>(ФГБОУ ВО ПГУПС)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BD1668" w:rsidRDefault="00BD1668" w:rsidP="00BD166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Кафедра «Теоретические основы электротехники»</w:t>
      </w:r>
    </w:p>
    <w:p w:rsidR="0021136F" w:rsidRPr="0021136F" w:rsidRDefault="0021136F" w:rsidP="00BD166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Default="0021136F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F43E61" w:rsidRDefault="00F43E61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F43E61" w:rsidRDefault="00F43E61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F43E61" w:rsidRDefault="00F43E61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F43E61" w:rsidRDefault="00F43E61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360" w:lineRule="auto"/>
        <w:ind w:left="5245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1136F">
        <w:rPr>
          <w:rFonts w:ascii="Times New Roman" w:eastAsia="Calibri" w:hAnsi="Times New Roman" w:cs="Times New Roman"/>
          <w:b/>
          <w:bCs/>
          <w:sz w:val="28"/>
          <w:szCs w:val="28"/>
        </w:rPr>
        <w:t>РАБОЧАЯ ПРОГРАММА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8"/>
          <w:szCs w:val="28"/>
        </w:rPr>
      </w:pPr>
      <w:r w:rsidRPr="0021136F">
        <w:rPr>
          <w:rFonts w:ascii="Times New Roman" w:eastAsia="Calibri" w:hAnsi="Times New Roman" w:cs="Times New Roman"/>
          <w:i/>
          <w:iCs/>
          <w:sz w:val="28"/>
          <w:szCs w:val="28"/>
        </w:rPr>
        <w:t>дисциплины</w:t>
      </w:r>
    </w:p>
    <w:p w:rsidR="0021136F" w:rsidRPr="00BD1668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Hlk5236750"/>
      <w:r w:rsidRPr="0021136F">
        <w:rPr>
          <w:rFonts w:ascii="Times New Roman" w:eastAsia="Calibri" w:hAnsi="Times New Roman" w:cs="Times New Roman"/>
          <w:sz w:val="28"/>
          <w:szCs w:val="28"/>
        </w:rPr>
        <w:t>«</w:t>
      </w:r>
      <w:r w:rsidR="00AB11FF">
        <w:rPr>
          <w:rFonts w:ascii="Times New Roman" w:eastAsia="Calibri" w:hAnsi="Times New Roman" w:cs="Times New Roman"/>
          <w:sz w:val="28"/>
          <w:szCs w:val="28"/>
        </w:rPr>
        <w:t>Теплотехника</w:t>
      </w:r>
      <w:r w:rsidRPr="0021136F">
        <w:rPr>
          <w:rFonts w:ascii="Times New Roman" w:eastAsia="Calibri" w:hAnsi="Times New Roman" w:cs="Times New Roman"/>
          <w:sz w:val="28"/>
          <w:szCs w:val="28"/>
        </w:rPr>
        <w:t>» Б1.</w:t>
      </w:r>
      <w:r w:rsidR="00526F6D">
        <w:rPr>
          <w:rFonts w:ascii="Times New Roman" w:eastAsia="Calibri" w:hAnsi="Times New Roman" w:cs="Times New Roman"/>
          <w:sz w:val="28"/>
          <w:szCs w:val="28"/>
        </w:rPr>
        <w:t>Б</w:t>
      </w:r>
      <w:r w:rsidRPr="0021136F">
        <w:rPr>
          <w:rFonts w:ascii="Times New Roman" w:eastAsia="Calibri" w:hAnsi="Times New Roman" w:cs="Times New Roman"/>
          <w:sz w:val="28"/>
          <w:szCs w:val="28"/>
        </w:rPr>
        <w:t>.</w:t>
      </w:r>
      <w:r w:rsidR="00526F6D">
        <w:rPr>
          <w:rFonts w:ascii="Times New Roman" w:eastAsia="Calibri" w:hAnsi="Times New Roman" w:cs="Times New Roman"/>
          <w:sz w:val="28"/>
          <w:szCs w:val="28"/>
        </w:rPr>
        <w:t>1</w:t>
      </w:r>
      <w:r w:rsidR="00BD1668" w:rsidRPr="00BD1668">
        <w:rPr>
          <w:rFonts w:ascii="Times New Roman" w:eastAsia="Calibri" w:hAnsi="Times New Roman" w:cs="Times New Roman"/>
          <w:sz w:val="28"/>
          <w:szCs w:val="28"/>
        </w:rPr>
        <w:t>4</w:t>
      </w:r>
    </w:p>
    <w:bookmarkEnd w:id="0"/>
    <w:p w:rsidR="00BD1668" w:rsidRDefault="00BD1668" w:rsidP="00BD1668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направления</w:t>
      </w:r>
    </w:p>
    <w:p w:rsidR="00BD1668" w:rsidRDefault="00BD1668" w:rsidP="00BD1668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13.03.02 «Электроэнергетика и электротехника»</w:t>
      </w:r>
    </w:p>
    <w:p w:rsidR="00BD1668" w:rsidRDefault="00BD1668" w:rsidP="00BD1668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BD1668" w:rsidRDefault="00BD1668" w:rsidP="00BD1668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профилю</w:t>
      </w:r>
    </w:p>
    <w:p w:rsidR="00BD1668" w:rsidRDefault="00BD1668" w:rsidP="00BD1668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«Электрический транспорт»</w:t>
      </w:r>
    </w:p>
    <w:p w:rsidR="00BD1668" w:rsidRDefault="00BD1668" w:rsidP="00BD1668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BD1668" w:rsidRDefault="00BD1668" w:rsidP="00BD1668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</w:p>
    <w:p w:rsidR="0021136F" w:rsidRPr="00BD1668" w:rsidRDefault="00BD1668" w:rsidP="00BD1668">
      <w:pPr>
        <w:spacing w:after="0" w:line="240" w:lineRule="auto"/>
        <w:jc w:val="center"/>
        <w:outlineLvl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 обучения – очная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>Санкт-Петербург</w:t>
      </w:r>
    </w:p>
    <w:p w:rsidR="0021136F" w:rsidRPr="0021136F" w:rsidRDefault="0021136F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t>201</w:t>
      </w:r>
      <w:r w:rsidR="007C5DC8">
        <w:rPr>
          <w:rFonts w:ascii="Times New Roman" w:eastAsia="Calibri" w:hAnsi="Times New Roman" w:cs="Times New Roman"/>
          <w:sz w:val="28"/>
          <w:szCs w:val="28"/>
        </w:rPr>
        <w:t>8</w:t>
      </w:r>
    </w:p>
    <w:p w:rsidR="0021136F" w:rsidRDefault="00BD1668" w:rsidP="00BD1668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-720089</wp:posOffset>
            </wp:positionV>
            <wp:extent cx="7524750" cy="10673080"/>
            <wp:effectExtent l="0" t="0" r="0" b="0"/>
            <wp:wrapNone/>
            <wp:docPr id="5" name="Рисунок 5" descr="Лист согласов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ист согласований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029" cy="1068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36F" w:rsidRPr="0021136F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E44886" w:rsidRPr="003912A3" w:rsidRDefault="00E44886" w:rsidP="00883718">
      <w:pPr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Цели и задачи дисциплины</w:t>
      </w:r>
    </w:p>
    <w:p w:rsidR="00E44886" w:rsidRPr="00AC0EA8" w:rsidRDefault="00E44886" w:rsidP="00AC0EA8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D1668" w:rsidRDefault="00BD1668" w:rsidP="007C5DC8">
      <w:pPr>
        <w:tabs>
          <w:tab w:val="left" w:pos="0"/>
        </w:tabs>
        <w:spacing w:after="0" w:line="240" w:lineRule="auto"/>
        <w:ind w:firstLine="85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Рабочая программа составлена в соответствии с ФГОС, утвержденным приказом Министерства образовании и науки Российской Федерации от 03.09.2015 № 955 по направлению 13.03.02 «Электроэнергетика и электротехника», профиль "Электрический транспорт" по дисциплине</w:t>
      </w:r>
      <w:r w:rsidRPr="00BD1668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color w:val="000000"/>
          <w:sz w:val="28"/>
          <w:szCs w:val="28"/>
        </w:rPr>
        <w:t>Теплотехника</w:t>
      </w:r>
      <w:r>
        <w:rPr>
          <w:rFonts w:ascii="Times New Roman" w:hAnsi="Times New Roman"/>
          <w:color w:val="000000"/>
          <w:sz w:val="28"/>
          <w:szCs w:val="28"/>
        </w:rPr>
        <w:t>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C5DC8" w:rsidRPr="00D25D98" w:rsidRDefault="00BD1668" w:rsidP="007C5DC8">
      <w:pPr>
        <w:tabs>
          <w:tab w:val="left" w:pos="0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C5DC8" w:rsidRPr="00D25D98">
        <w:rPr>
          <w:rFonts w:ascii="Times New Roman" w:hAnsi="Times New Roman" w:cs="Times New Roman"/>
          <w:sz w:val="28"/>
          <w:szCs w:val="28"/>
        </w:rPr>
        <w:t>Целью изучения дисциплины явл</w:t>
      </w:r>
      <w:r w:rsidR="007C5DC8">
        <w:rPr>
          <w:rFonts w:ascii="Times New Roman" w:hAnsi="Times New Roman" w:cs="Times New Roman"/>
          <w:sz w:val="28"/>
          <w:szCs w:val="28"/>
        </w:rPr>
        <w:t>яется формирование компетенций,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C5DC8" w:rsidRPr="00D25D98">
        <w:rPr>
          <w:rFonts w:ascii="Times New Roman" w:hAnsi="Times New Roman" w:cs="Times New Roman"/>
          <w:sz w:val="28"/>
          <w:szCs w:val="28"/>
        </w:rPr>
        <w:t>указанных в разделе 2 рабочей программы.</w:t>
      </w:r>
    </w:p>
    <w:p w:rsidR="007C5DC8" w:rsidRPr="00D25D98" w:rsidRDefault="007C5DC8" w:rsidP="007C5DC8">
      <w:pPr>
        <w:tabs>
          <w:tab w:val="left" w:pos="851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25D98">
        <w:rPr>
          <w:rFonts w:ascii="Times New Roman" w:hAnsi="Times New Roman" w:cs="Times New Roman"/>
          <w:sz w:val="28"/>
          <w:szCs w:val="28"/>
        </w:rPr>
        <w:t>Для достижения поставленной цели решаются следующие задачи:</w:t>
      </w:r>
    </w:p>
    <w:p w:rsidR="007C5DC8" w:rsidRPr="00D25D98" w:rsidRDefault="007C5DC8" w:rsidP="007C5DC8">
      <w:pPr>
        <w:tabs>
          <w:tab w:val="left" w:pos="851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25D98">
        <w:rPr>
          <w:rFonts w:ascii="Times New Roman" w:hAnsi="Times New Roman" w:cs="Times New Roman"/>
          <w:sz w:val="28"/>
          <w:szCs w:val="28"/>
        </w:rPr>
        <w:t xml:space="preserve">- приобретение знаний, указанных в разделе 2 рабочей программы; </w:t>
      </w:r>
    </w:p>
    <w:p w:rsidR="007C5DC8" w:rsidRPr="00D25D98" w:rsidRDefault="007C5DC8" w:rsidP="007C5DC8">
      <w:pPr>
        <w:tabs>
          <w:tab w:val="left" w:pos="851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25D98">
        <w:rPr>
          <w:rFonts w:ascii="Times New Roman" w:hAnsi="Times New Roman" w:cs="Times New Roman"/>
          <w:sz w:val="28"/>
          <w:szCs w:val="28"/>
        </w:rPr>
        <w:t>- приобретение умений, указанных в разделе 2 рабочей программы;</w:t>
      </w:r>
    </w:p>
    <w:p w:rsidR="007C5DC8" w:rsidRDefault="007C5DC8" w:rsidP="007C5DC8">
      <w:pPr>
        <w:tabs>
          <w:tab w:val="left" w:pos="851"/>
        </w:tabs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D25D98">
        <w:rPr>
          <w:rFonts w:ascii="Times New Roman" w:hAnsi="Times New Roman" w:cs="Times New Roman"/>
          <w:sz w:val="28"/>
          <w:szCs w:val="28"/>
        </w:rPr>
        <w:t>- приобретение навыков, указанных в разделе 2 рабочей программы.</w:t>
      </w:r>
    </w:p>
    <w:p w:rsidR="007C5DC8" w:rsidRDefault="007C5DC8" w:rsidP="007C5DC8">
      <w:pPr>
        <w:tabs>
          <w:tab w:val="left" w:pos="851"/>
        </w:tabs>
        <w:spacing w:after="0" w:line="240" w:lineRule="auto"/>
        <w:ind w:firstLine="851"/>
        <w:rPr>
          <w:rFonts w:ascii="Times New Roman" w:hAnsi="Times New Roman" w:cs="Times New Roman"/>
          <w:b/>
          <w:bCs/>
          <w:sz w:val="28"/>
          <w:szCs w:val="28"/>
        </w:rPr>
      </w:pPr>
    </w:p>
    <w:p w:rsidR="007C5DC8" w:rsidRDefault="007C5DC8" w:rsidP="007C5DC8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профессиональной </w:t>
      </w:r>
      <w:r w:rsidRPr="00AC0EA8">
        <w:rPr>
          <w:rFonts w:ascii="Times New Roman" w:hAnsi="Times New Roman" w:cs="Times New Roman"/>
          <w:b/>
          <w:bCs/>
          <w:sz w:val="28"/>
          <w:szCs w:val="28"/>
        </w:rPr>
        <w:t>образовательной программы</w:t>
      </w:r>
    </w:p>
    <w:p w:rsidR="007C5DC8" w:rsidRDefault="007C5DC8" w:rsidP="007C5DC8">
      <w:pPr>
        <w:tabs>
          <w:tab w:val="left" w:pos="5954"/>
          <w:tab w:val="left" w:pos="765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7C5DC8" w:rsidRPr="00070F62" w:rsidRDefault="007C5DC8" w:rsidP="007C5DC8">
      <w:pPr>
        <w:tabs>
          <w:tab w:val="left" w:pos="5954"/>
          <w:tab w:val="left" w:pos="765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70F62">
        <w:rPr>
          <w:rFonts w:ascii="Times New Roman" w:hAnsi="Times New Roman" w:cs="Times New Roman"/>
          <w:sz w:val="28"/>
          <w:szCs w:val="28"/>
        </w:rPr>
        <w:t xml:space="preserve">В результате изучения дисциплины </w:t>
      </w:r>
      <w:r>
        <w:rPr>
          <w:rFonts w:ascii="Times New Roman" w:hAnsi="Times New Roman" w:cs="Times New Roman"/>
          <w:sz w:val="28"/>
          <w:szCs w:val="28"/>
        </w:rPr>
        <w:t>обучающийся</w:t>
      </w:r>
      <w:r w:rsidRPr="00070F62">
        <w:rPr>
          <w:rFonts w:ascii="Times New Roman" w:hAnsi="Times New Roman" w:cs="Times New Roman"/>
          <w:sz w:val="28"/>
          <w:szCs w:val="28"/>
        </w:rPr>
        <w:t xml:space="preserve"> должен:</w:t>
      </w:r>
    </w:p>
    <w:p w:rsidR="007C5DC8" w:rsidRDefault="007C5DC8" w:rsidP="007C5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0F62">
        <w:rPr>
          <w:rFonts w:ascii="Times New Roman" w:hAnsi="Times New Roman" w:cs="Times New Roman"/>
          <w:b/>
          <w:sz w:val="28"/>
          <w:szCs w:val="28"/>
        </w:rPr>
        <w:t>ЗНАТЬ</w:t>
      </w:r>
      <w:r w:rsidRPr="00070F62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7C5DC8" w:rsidRDefault="007C5DC8" w:rsidP="007C5D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6A0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526F6D">
        <w:rPr>
          <w:rFonts w:ascii="Times New Roman" w:hAnsi="Times New Roman" w:cs="Times New Roman"/>
          <w:sz w:val="28"/>
          <w:szCs w:val="28"/>
        </w:rPr>
        <w:t>сновные законы термодинамики, термодинамические процессы и циклы, теорию теплообмена, виды топлива и основы горения, холодильную и криогенную технику, тепловые машины</w:t>
      </w:r>
      <w:r w:rsidRPr="00D66A05">
        <w:rPr>
          <w:rFonts w:ascii="Times New Roman" w:hAnsi="Times New Roman" w:cs="Times New Roman"/>
          <w:sz w:val="28"/>
          <w:szCs w:val="28"/>
        </w:rPr>
        <w:t>.</w:t>
      </w:r>
    </w:p>
    <w:p w:rsidR="007C5DC8" w:rsidRDefault="007C5DC8" w:rsidP="007C5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2471">
        <w:rPr>
          <w:rFonts w:ascii="Times New Roman" w:hAnsi="Times New Roman" w:cs="Times New Roman"/>
          <w:b/>
          <w:sz w:val="28"/>
          <w:szCs w:val="28"/>
        </w:rPr>
        <w:t>У</w:t>
      </w:r>
      <w:r>
        <w:rPr>
          <w:rFonts w:ascii="Times New Roman" w:hAnsi="Times New Roman" w:cs="Times New Roman"/>
          <w:b/>
          <w:sz w:val="28"/>
          <w:szCs w:val="28"/>
        </w:rPr>
        <w:t>МЕТЬ:</w:t>
      </w:r>
    </w:p>
    <w:p w:rsidR="007C5DC8" w:rsidRDefault="007C5DC8" w:rsidP="007C5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66A05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26F6D">
        <w:rPr>
          <w:rFonts w:ascii="Times New Roman" w:hAnsi="Times New Roman" w:cs="Times New Roman"/>
          <w:sz w:val="28"/>
          <w:szCs w:val="28"/>
        </w:rPr>
        <w:t>ыполнять термодинамический анализ теплотехнических устройств</w:t>
      </w:r>
      <w:r w:rsidRPr="00D66A0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5DC8" w:rsidRDefault="007C5DC8" w:rsidP="007C5DC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ВЛАДЕТЬ:</w:t>
      </w:r>
    </w:p>
    <w:p w:rsidR="007C5DC8" w:rsidRPr="00D66A05" w:rsidRDefault="007C5DC8" w:rsidP="007C5DC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66A0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526F6D">
        <w:rPr>
          <w:rFonts w:ascii="Times New Roman" w:eastAsia="Times New Roman" w:hAnsi="Times New Roman" w:cs="Times New Roman"/>
          <w:sz w:val="28"/>
          <w:szCs w:val="28"/>
        </w:rPr>
        <w:t>етодами термодинамического анализа теплотехнических устройств и кузовов подвижного состава</w:t>
      </w:r>
      <w:r w:rsidRPr="00D66A0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C5DC8" w:rsidRDefault="007C5DC8" w:rsidP="007C5DC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</w:t>
      </w:r>
    </w:p>
    <w:p w:rsidR="007C5DC8" w:rsidRDefault="007C5DC8" w:rsidP="007C5DC8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Изучение дисциплины направлено на формирование следующих </w:t>
      </w:r>
      <w:r w:rsidR="00AB11FF">
        <w:rPr>
          <w:rFonts w:ascii="Times New Roman" w:hAnsi="Times New Roman" w:cs="Times New Roman"/>
          <w:b/>
          <w:sz w:val="28"/>
          <w:szCs w:val="28"/>
        </w:rPr>
        <w:t>профессиональных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компетенций (ПК)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C5DC8" w:rsidRPr="00D66A05" w:rsidRDefault="007C5DC8" w:rsidP="007C5D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A0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B11FF" w:rsidRPr="00AB11FF">
        <w:rPr>
          <w:rFonts w:ascii="Times New Roman" w:eastAsia="Times New Roman" w:hAnsi="Times New Roman" w:cs="Times New Roman"/>
          <w:sz w:val="28"/>
          <w:szCs w:val="28"/>
        </w:rPr>
        <w:t xml:space="preserve">готовность определять параметры оборудования объектов профессиональной </w:t>
      </w:r>
      <w:proofErr w:type="gramStart"/>
      <w:r w:rsidR="00AB11FF" w:rsidRPr="00AB11FF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="00AB11FF" w:rsidRPr="00AB11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B11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6A05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D66A05">
        <w:rPr>
          <w:rFonts w:ascii="Times New Roman" w:eastAsia="Times New Roman" w:hAnsi="Times New Roman" w:cs="Times New Roman"/>
          <w:sz w:val="28"/>
          <w:szCs w:val="28"/>
        </w:rPr>
        <w:t>ПК-</w:t>
      </w:r>
      <w:r w:rsidR="00AB11FF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D66A05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7C5DC8" w:rsidRPr="00D66A05" w:rsidRDefault="007C5DC8" w:rsidP="007C5D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6A05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AB11FF" w:rsidRPr="00AB11FF">
        <w:rPr>
          <w:rFonts w:ascii="Times New Roman" w:eastAsia="Times New Roman" w:hAnsi="Times New Roman" w:cs="Times New Roman"/>
          <w:sz w:val="28"/>
          <w:szCs w:val="28"/>
        </w:rPr>
        <w:t>способность рассчитывать режимы работы объектов профессиональной деятельности</w:t>
      </w:r>
      <w:r w:rsidR="00AB11FF" w:rsidRPr="00AB11F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6A05">
        <w:rPr>
          <w:rFonts w:ascii="Times New Roman" w:eastAsia="Times New Roman" w:hAnsi="Times New Roman" w:cs="Times New Roman"/>
          <w:sz w:val="28"/>
          <w:szCs w:val="28"/>
        </w:rPr>
        <w:t>(ПК-</w:t>
      </w:r>
      <w:r w:rsidR="00AB11FF">
        <w:rPr>
          <w:rFonts w:ascii="Times New Roman" w:eastAsia="Times New Roman" w:hAnsi="Times New Roman" w:cs="Times New Roman"/>
          <w:sz w:val="28"/>
          <w:szCs w:val="28"/>
        </w:rPr>
        <w:t>6</w:t>
      </w:r>
      <w:r w:rsidRPr="00D66A05">
        <w:rPr>
          <w:rFonts w:ascii="Times New Roman" w:eastAsia="Times New Roman" w:hAnsi="Times New Roman" w:cs="Times New Roman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C5DC8" w:rsidRPr="0021136F" w:rsidRDefault="007C5DC8" w:rsidP="007C5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136F">
        <w:rPr>
          <w:rFonts w:ascii="Times New Roman" w:eastAsia="Times New Roman" w:hAnsi="Times New Roman" w:cs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7C5DC8" w:rsidRPr="0021136F" w:rsidRDefault="007C5DC8" w:rsidP="007C5D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136F">
        <w:rPr>
          <w:rFonts w:ascii="Times New Roman" w:eastAsia="Times New Roman" w:hAnsi="Times New Roman" w:cs="Times New Roman"/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7C5DC8" w:rsidRDefault="007C5DC8" w:rsidP="007C5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5DC8" w:rsidRDefault="007C5DC8" w:rsidP="007C5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5DC8" w:rsidRPr="00AC0EA8" w:rsidRDefault="007C5DC8" w:rsidP="007C5DC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lastRenderedPageBreak/>
        <w:t>3. Место дисциплины в структуре основной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профессиональной</w:t>
      </w:r>
      <w:r w:rsidRPr="00AC0EA8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образовательной программы</w:t>
      </w:r>
    </w:p>
    <w:p w:rsidR="007C5DC8" w:rsidRPr="00AC0EA8" w:rsidRDefault="007C5DC8" w:rsidP="007C5DC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5DC8" w:rsidRPr="00D66A05" w:rsidRDefault="007C5DC8" w:rsidP="007C5DC8">
      <w:pPr>
        <w:tabs>
          <w:tab w:val="left" w:pos="5954"/>
          <w:tab w:val="left" w:pos="765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D66A05">
        <w:rPr>
          <w:rFonts w:ascii="Times New Roman" w:hAnsi="Times New Roman" w:cs="Times New Roman"/>
          <w:sz w:val="28"/>
          <w:szCs w:val="28"/>
        </w:rPr>
        <w:t xml:space="preserve">Дисциплина </w:t>
      </w:r>
      <w:r w:rsidR="00AB11FF" w:rsidRPr="00AB11FF">
        <w:rPr>
          <w:rFonts w:ascii="Times New Roman" w:hAnsi="Times New Roman" w:cs="Times New Roman"/>
          <w:sz w:val="28"/>
          <w:szCs w:val="28"/>
        </w:rPr>
        <w:t>«Теплотехника» Б1.Б.14</w:t>
      </w:r>
      <w:r w:rsidR="00AB11FF">
        <w:rPr>
          <w:rFonts w:ascii="Times New Roman" w:hAnsi="Times New Roman" w:cs="Times New Roman"/>
          <w:sz w:val="28"/>
          <w:szCs w:val="28"/>
        </w:rPr>
        <w:t xml:space="preserve"> </w:t>
      </w:r>
      <w:r w:rsidRPr="00D66A05">
        <w:rPr>
          <w:rFonts w:ascii="Times New Roman" w:hAnsi="Times New Roman" w:cs="Times New Roman"/>
          <w:sz w:val="28"/>
          <w:szCs w:val="28"/>
        </w:rPr>
        <w:t xml:space="preserve">относится к </w:t>
      </w:r>
      <w:r>
        <w:rPr>
          <w:rFonts w:ascii="Times New Roman" w:hAnsi="Times New Roman" w:cs="Times New Roman"/>
          <w:sz w:val="28"/>
          <w:szCs w:val="28"/>
        </w:rPr>
        <w:t>базовой</w:t>
      </w:r>
      <w:r w:rsidRPr="00D66A05">
        <w:rPr>
          <w:rFonts w:ascii="Times New Roman" w:hAnsi="Times New Roman" w:cs="Times New Roman"/>
          <w:sz w:val="28"/>
          <w:szCs w:val="28"/>
        </w:rPr>
        <w:t xml:space="preserve"> части и является </w:t>
      </w:r>
      <w:r>
        <w:rPr>
          <w:rFonts w:ascii="Times New Roman" w:hAnsi="Times New Roman" w:cs="Times New Roman"/>
          <w:sz w:val="28"/>
          <w:szCs w:val="28"/>
        </w:rPr>
        <w:t>обязательной дисциплиной обучающегося.</w:t>
      </w:r>
    </w:p>
    <w:p w:rsidR="007C5DC8" w:rsidRPr="00AC0EA8" w:rsidRDefault="007C5DC8" w:rsidP="007C5DC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4. Объем дисциплины и виды учебной работы</w:t>
      </w:r>
    </w:p>
    <w:p w:rsidR="007C5DC8" w:rsidRPr="00AC0EA8" w:rsidRDefault="007C5DC8" w:rsidP="007C5DC8">
      <w:pPr>
        <w:tabs>
          <w:tab w:val="left" w:pos="851"/>
        </w:tabs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7C5DC8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 xml:space="preserve">Для очной формы обучения: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6045"/>
        <w:gridCol w:w="1225"/>
        <w:gridCol w:w="2065"/>
      </w:tblGrid>
      <w:tr w:rsidR="007C5DC8" w:rsidRPr="0021136F" w:rsidTr="0035232D">
        <w:trPr>
          <w:trHeight w:val="765"/>
        </w:trPr>
        <w:tc>
          <w:tcPr>
            <w:tcW w:w="32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6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11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Семестр</w:t>
            </w:r>
          </w:p>
        </w:tc>
      </w:tr>
      <w:tr w:rsidR="007C5DC8" w:rsidRPr="0021136F" w:rsidTr="0035232D">
        <w:trPr>
          <w:trHeight w:val="390"/>
        </w:trPr>
        <w:tc>
          <w:tcPr>
            <w:tcW w:w="32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5DC8" w:rsidRPr="0021136F" w:rsidTr="0035232D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AB11FF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AB11FF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68</w:t>
            </w:r>
          </w:p>
        </w:tc>
      </w:tr>
      <w:tr w:rsidR="007C5DC8" w:rsidRPr="0021136F" w:rsidTr="0035232D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C5DC8" w:rsidRPr="0021136F" w:rsidTr="0035232D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лекции (Л)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7C5DC8" w:rsidRPr="0021136F" w:rsidTr="0035232D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C5DC8" w:rsidRPr="0021136F" w:rsidTr="0035232D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     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AB11FF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AB11FF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</w:tr>
      <w:tr w:rsidR="007C5DC8" w:rsidRPr="0021136F" w:rsidTr="0035232D">
        <w:trPr>
          <w:trHeight w:val="67"/>
        </w:trPr>
        <w:tc>
          <w:tcPr>
            <w:tcW w:w="3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AB11FF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AB11FF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7C5DC8" w:rsidRPr="0021136F" w:rsidTr="0035232D">
        <w:trPr>
          <w:trHeight w:val="390"/>
        </w:trPr>
        <w:tc>
          <w:tcPr>
            <w:tcW w:w="323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Контроль 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10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7C5DC8" w:rsidRPr="0021136F" w:rsidTr="0035232D">
        <w:trPr>
          <w:trHeight w:val="509"/>
        </w:trPr>
        <w:tc>
          <w:tcPr>
            <w:tcW w:w="323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65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Экзамен</w:t>
            </w:r>
          </w:p>
        </w:tc>
        <w:tc>
          <w:tcPr>
            <w:tcW w:w="110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Экзамен</w:t>
            </w:r>
          </w:p>
        </w:tc>
      </w:tr>
      <w:tr w:rsidR="007C5DC8" w:rsidRPr="0021136F" w:rsidTr="0035232D">
        <w:trPr>
          <w:trHeight w:val="509"/>
        </w:trPr>
        <w:tc>
          <w:tcPr>
            <w:tcW w:w="323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C5DC8" w:rsidRPr="0021136F" w:rsidTr="0035232D">
        <w:trPr>
          <w:trHeight w:val="390"/>
        </w:trPr>
        <w:tc>
          <w:tcPr>
            <w:tcW w:w="3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7C5DC8" w:rsidRPr="0021136F" w:rsidRDefault="007C5DC8" w:rsidP="003523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Общая трудоёмкость: час / </w:t>
            </w:r>
            <w:proofErr w:type="spellStart"/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з.е</w:t>
            </w:r>
            <w:proofErr w:type="spellEnd"/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AB11FF"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AB11F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7C5DC8" w:rsidRPr="0021136F" w:rsidRDefault="007C5DC8" w:rsidP="003523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AB11FF">
              <w:rPr>
                <w:rFonts w:ascii="Times New Roman" w:eastAsia="Times New Roman" w:hAnsi="Times New Roman" w:cs="Times New Roman"/>
                <w:sz w:val="28"/>
                <w:szCs w:val="28"/>
              </w:rPr>
              <w:t>44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AB11FF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</w:tbl>
    <w:p w:rsidR="007C5DC8" w:rsidRDefault="007C5DC8" w:rsidP="007C5DC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C5DC8" w:rsidRPr="00AC0EA8" w:rsidRDefault="007C5DC8" w:rsidP="007C5DC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5. Содержание и структура дисциплины</w:t>
      </w:r>
    </w:p>
    <w:p w:rsidR="007C5DC8" w:rsidRPr="00AC0EA8" w:rsidRDefault="007C5DC8" w:rsidP="007C5DC8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C5DC8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>5.1 Содержание дисциплины</w:t>
      </w:r>
    </w:p>
    <w:p w:rsidR="007C5DC8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5000" w:type="pct"/>
        <w:tblLook w:val="04A0" w:firstRow="1" w:lastRow="0" w:firstColumn="1" w:lastColumn="0" w:noHBand="0" w:noVBand="1"/>
      </w:tblPr>
      <w:tblGrid>
        <w:gridCol w:w="894"/>
        <w:gridCol w:w="2949"/>
        <w:gridCol w:w="5502"/>
      </w:tblGrid>
      <w:tr w:rsidR="007C5DC8" w:rsidRPr="008746E7" w:rsidTr="0035232D">
        <w:trPr>
          <w:tblHeader/>
        </w:trPr>
        <w:tc>
          <w:tcPr>
            <w:tcW w:w="478" w:type="pct"/>
          </w:tcPr>
          <w:p w:rsidR="007C5DC8" w:rsidRPr="00475F6B" w:rsidRDefault="007C5DC8" w:rsidP="0035232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№ </w:t>
            </w:r>
          </w:p>
          <w:p w:rsidR="007C5DC8" w:rsidRPr="00475F6B" w:rsidRDefault="007C5DC8" w:rsidP="0035232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/>
                <w:sz w:val="28"/>
                <w:szCs w:val="24"/>
              </w:rPr>
              <w:t>п/п</w:t>
            </w:r>
          </w:p>
        </w:tc>
        <w:tc>
          <w:tcPr>
            <w:tcW w:w="1578" w:type="pct"/>
          </w:tcPr>
          <w:p w:rsidR="007C5DC8" w:rsidRPr="00475F6B" w:rsidRDefault="007C5DC8" w:rsidP="0035232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Наименование раздела </w:t>
            </w:r>
          </w:p>
          <w:p w:rsidR="007C5DC8" w:rsidRPr="00475F6B" w:rsidRDefault="007C5DC8" w:rsidP="0035232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/>
                <w:sz w:val="28"/>
                <w:szCs w:val="24"/>
              </w:rPr>
              <w:t>дисциплины</w:t>
            </w:r>
          </w:p>
        </w:tc>
        <w:tc>
          <w:tcPr>
            <w:tcW w:w="2944" w:type="pct"/>
          </w:tcPr>
          <w:p w:rsidR="007C5DC8" w:rsidRPr="00475F6B" w:rsidRDefault="007C5DC8" w:rsidP="0035232D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475F6B">
              <w:rPr>
                <w:rFonts w:ascii="Times New Roman" w:hAnsi="Times New Roman" w:cs="Times New Roman"/>
                <w:b/>
                <w:sz w:val="28"/>
                <w:szCs w:val="24"/>
              </w:rPr>
              <w:t>Содержание раздела</w:t>
            </w:r>
          </w:p>
        </w:tc>
      </w:tr>
      <w:tr w:rsidR="007C5DC8" w:rsidRPr="000778F3" w:rsidTr="0035232D">
        <w:tc>
          <w:tcPr>
            <w:tcW w:w="4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1</w:t>
            </w:r>
          </w:p>
        </w:tc>
        <w:tc>
          <w:tcPr>
            <w:tcW w:w="15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Идеальный газ. Первый закон термодинамики.</w:t>
            </w:r>
          </w:p>
        </w:tc>
        <w:tc>
          <w:tcPr>
            <w:tcW w:w="2944" w:type="pct"/>
          </w:tcPr>
          <w:p w:rsidR="007C5DC8" w:rsidRPr="00526F6D" w:rsidRDefault="007C5DC8" w:rsidP="0035232D">
            <w:pPr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Основные понятия о технической термодинамике. Термодинамические системы. Рабочее тело. Параметры состояния. Идеальный газ, уравнения идеального газа. Газовая постоянная. Универсальная газовая постоянная. Первый закон термодинамики. Теплота, работа, внутренняя энергия. Теплоемкость. Энтальпия.</w:t>
            </w:r>
          </w:p>
        </w:tc>
      </w:tr>
      <w:tr w:rsidR="007C5DC8" w:rsidRPr="000778F3" w:rsidTr="0035232D">
        <w:tc>
          <w:tcPr>
            <w:tcW w:w="4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2</w:t>
            </w:r>
          </w:p>
        </w:tc>
        <w:tc>
          <w:tcPr>
            <w:tcW w:w="15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 xml:space="preserve">Второй закон термодинамики. </w:t>
            </w:r>
            <w:r w:rsidRPr="00526F6D">
              <w:rPr>
                <w:sz w:val="28"/>
                <w:szCs w:val="28"/>
              </w:rPr>
              <w:lastRenderedPageBreak/>
              <w:t>Процессы идеального газа.</w:t>
            </w:r>
          </w:p>
        </w:tc>
        <w:tc>
          <w:tcPr>
            <w:tcW w:w="2944" w:type="pct"/>
          </w:tcPr>
          <w:p w:rsidR="007C5DC8" w:rsidRPr="00526F6D" w:rsidRDefault="007C5DC8" w:rsidP="0035232D">
            <w:pPr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lastRenderedPageBreak/>
              <w:t xml:space="preserve">Второй закон термодинамики. Аналитическое выражение II закона </w:t>
            </w:r>
            <w:r w:rsidRPr="00526F6D">
              <w:rPr>
                <w:sz w:val="28"/>
                <w:szCs w:val="28"/>
              </w:rPr>
              <w:lastRenderedPageBreak/>
              <w:t>термодинамики. Понятие энтропии. Процессы идеального газа: изохорный, изобарный, изотермический, адиабатный и политропные процессы.</w:t>
            </w:r>
          </w:p>
        </w:tc>
      </w:tr>
      <w:tr w:rsidR="007C5DC8" w:rsidRPr="000778F3" w:rsidTr="0035232D">
        <w:tc>
          <w:tcPr>
            <w:tcW w:w="4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15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Реальные газы. Водяной пар. Влажный воздух</w:t>
            </w:r>
          </w:p>
        </w:tc>
        <w:tc>
          <w:tcPr>
            <w:tcW w:w="2944" w:type="pct"/>
          </w:tcPr>
          <w:p w:rsidR="007C5DC8" w:rsidRPr="00526F6D" w:rsidRDefault="007C5DC8" w:rsidP="0035232D">
            <w:pPr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 xml:space="preserve">Реальные газы: водяной пар. Фазовые Р-Т, Р-υ, Т-S и Н-S диаграммы. Таблицы воды и водяного пара. Энтропия и энтальпия пара и жидкости. Определение параметров воды и пара. Влажный воздух. </w:t>
            </w:r>
            <w:proofErr w:type="spellStart"/>
            <w:r w:rsidRPr="00526F6D">
              <w:rPr>
                <w:sz w:val="28"/>
                <w:szCs w:val="28"/>
              </w:rPr>
              <w:t>Нd</w:t>
            </w:r>
            <w:proofErr w:type="spellEnd"/>
            <w:r w:rsidRPr="00526F6D">
              <w:rPr>
                <w:sz w:val="28"/>
                <w:szCs w:val="28"/>
              </w:rPr>
              <w:t>-диаграмма влажного воздуха. Определение параметров влажного воздуха.</w:t>
            </w:r>
          </w:p>
        </w:tc>
      </w:tr>
      <w:tr w:rsidR="007C5DC8" w:rsidRPr="000778F3" w:rsidTr="0035232D">
        <w:tc>
          <w:tcPr>
            <w:tcW w:w="4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4</w:t>
            </w:r>
          </w:p>
        </w:tc>
        <w:tc>
          <w:tcPr>
            <w:tcW w:w="15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Круговые процессы. Циклы.</w:t>
            </w:r>
          </w:p>
        </w:tc>
        <w:tc>
          <w:tcPr>
            <w:tcW w:w="2944" w:type="pct"/>
          </w:tcPr>
          <w:p w:rsidR="007C5DC8" w:rsidRPr="00526F6D" w:rsidRDefault="007C5DC8" w:rsidP="0035232D">
            <w:pPr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Круговые процессы. Циклы. Цикл Карно. Идеальные циклы поршневых ДВС. Двигатели внутреннего сгорания (ДВС). двухтактные и четырехтактные ДВС. Индикаторная диаграмма ДВС.</w:t>
            </w:r>
          </w:p>
        </w:tc>
      </w:tr>
      <w:tr w:rsidR="007C5DC8" w:rsidRPr="000778F3" w:rsidTr="0035232D">
        <w:tc>
          <w:tcPr>
            <w:tcW w:w="4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5</w:t>
            </w:r>
          </w:p>
        </w:tc>
        <w:tc>
          <w:tcPr>
            <w:tcW w:w="15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proofErr w:type="spellStart"/>
            <w:r w:rsidRPr="00526F6D">
              <w:rPr>
                <w:sz w:val="28"/>
                <w:szCs w:val="28"/>
              </w:rPr>
              <w:t>Газоподающие</w:t>
            </w:r>
            <w:proofErr w:type="spellEnd"/>
            <w:r w:rsidRPr="00526F6D">
              <w:rPr>
                <w:sz w:val="28"/>
                <w:szCs w:val="28"/>
              </w:rPr>
              <w:t xml:space="preserve"> машины. Холодильные установки.</w:t>
            </w:r>
          </w:p>
        </w:tc>
        <w:tc>
          <w:tcPr>
            <w:tcW w:w="2944" w:type="pct"/>
          </w:tcPr>
          <w:p w:rsidR="007C5DC8" w:rsidRPr="00526F6D" w:rsidRDefault="007C5DC8" w:rsidP="0035232D">
            <w:pPr>
              <w:rPr>
                <w:sz w:val="28"/>
                <w:szCs w:val="28"/>
              </w:rPr>
            </w:pPr>
            <w:proofErr w:type="spellStart"/>
            <w:r w:rsidRPr="00526F6D">
              <w:rPr>
                <w:sz w:val="28"/>
                <w:szCs w:val="28"/>
              </w:rPr>
              <w:t>Газоподающие</w:t>
            </w:r>
            <w:proofErr w:type="spellEnd"/>
            <w:r w:rsidRPr="00526F6D">
              <w:rPr>
                <w:sz w:val="28"/>
                <w:szCs w:val="28"/>
              </w:rPr>
              <w:t xml:space="preserve"> машины. Компрессоры и вентиляторы. Компрессорные машины. Одноступенчатые и многоступенчатые компрессоры. Механический кпд компрессора. Холодильные установки. Тепловые насосы.</w:t>
            </w:r>
          </w:p>
        </w:tc>
      </w:tr>
      <w:tr w:rsidR="007C5DC8" w:rsidRPr="000778F3" w:rsidTr="0035232D">
        <w:tc>
          <w:tcPr>
            <w:tcW w:w="4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6</w:t>
            </w:r>
          </w:p>
        </w:tc>
        <w:tc>
          <w:tcPr>
            <w:tcW w:w="15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Виды теплообмена. Теплопроводность.</w:t>
            </w:r>
          </w:p>
        </w:tc>
        <w:tc>
          <w:tcPr>
            <w:tcW w:w="2944" w:type="pct"/>
          </w:tcPr>
          <w:p w:rsidR="007C5DC8" w:rsidRPr="00526F6D" w:rsidRDefault="007C5DC8" w:rsidP="0035232D">
            <w:pPr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Основы теплообмена. Виды и способы передачи теплоты. Количественные характеристики переноса теплоты. Теплопроводность. Закон Фурье. коэффициент теплопроводности. Температурный градиент. Температурное поле. Дифференциальные уравнения теплопроводности. Стационарные и нестационарные задачи теплопроводности. Начальные и граничные условия. Методы решения задач теплопроводности. Перенос теплоты теплопроводностью при стационарном режиме. Плоские однослойные и многослойные стенки. Цилиндрические одно- и многослойные стенки. Шаровая стенка.</w:t>
            </w:r>
          </w:p>
        </w:tc>
      </w:tr>
      <w:tr w:rsidR="007C5DC8" w:rsidRPr="000778F3" w:rsidTr="0035232D">
        <w:tc>
          <w:tcPr>
            <w:tcW w:w="4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7</w:t>
            </w:r>
          </w:p>
        </w:tc>
        <w:tc>
          <w:tcPr>
            <w:tcW w:w="15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Конвективный и лучистый теплообмен.</w:t>
            </w:r>
          </w:p>
        </w:tc>
        <w:tc>
          <w:tcPr>
            <w:tcW w:w="2944" w:type="pct"/>
          </w:tcPr>
          <w:p w:rsidR="007C5DC8" w:rsidRPr="00526F6D" w:rsidRDefault="007C5DC8" w:rsidP="0035232D">
            <w:pPr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Конвективный теплообмен. Теплоотдача. Закон Ньютона-</w:t>
            </w:r>
            <w:proofErr w:type="spellStart"/>
            <w:r w:rsidRPr="00526F6D">
              <w:rPr>
                <w:sz w:val="28"/>
                <w:szCs w:val="28"/>
              </w:rPr>
              <w:t>Рихмана</w:t>
            </w:r>
            <w:proofErr w:type="spellEnd"/>
            <w:r w:rsidRPr="00526F6D">
              <w:rPr>
                <w:sz w:val="28"/>
                <w:szCs w:val="28"/>
              </w:rPr>
              <w:t xml:space="preserve">. Коэффициент теплообмена. Естественная и вынужденная конвекции. Теория подобия тепловых </w:t>
            </w:r>
            <w:r w:rsidRPr="00526F6D">
              <w:rPr>
                <w:sz w:val="28"/>
                <w:szCs w:val="28"/>
              </w:rPr>
              <w:lastRenderedPageBreak/>
              <w:t>процессов. Основные числа (критерии) подобия. Уравнения подобия для естественной и вынужденной конвекции. Лучистый теплообмен. Основные понятия и определения. Поверхностная плотность потока интегрального излучения. Коэффициент поглощения, отражения, пропускания. Абсолютно черное тело. Особенности излучения твердых тел и газов. Закон Стефана-Больцмана. Степень черноты тела. Закон Кирхгофа. Теплообмен излучением между телами.</w:t>
            </w:r>
          </w:p>
        </w:tc>
      </w:tr>
      <w:tr w:rsidR="007C5DC8" w:rsidRPr="000778F3" w:rsidTr="0035232D">
        <w:tc>
          <w:tcPr>
            <w:tcW w:w="4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lastRenderedPageBreak/>
              <w:t>8</w:t>
            </w:r>
          </w:p>
        </w:tc>
        <w:tc>
          <w:tcPr>
            <w:tcW w:w="15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Сложный теплообмен. Теплопередача.</w:t>
            </w:r>
          </w:p>
        </w:tc>
        <w:tc>
          <w:tcPr>
            <w:tcW w:w="2944" w:type="pct"/>
          </w:tcPr>
          <w:p w:rsidR="007C5DC8" w:rsidRPr="00526F6D" w:rsidRDefault="007C5DC8" w:rsidP="0035232D">
            <w:pPr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Сложный теплообмен. Теплопередача. Основное уравнение теплопередачи. Коэффициент теплопередачи. Способы интенсификации теплообмена. теплопередача через оребренную стенку. Теплообменные аппараты. Классификация теплообменных аппаратов: рекуперативные, регенеративные, смесительные и с внутренними источниками энергии. Рекуперативные теплообменники. Расчет рекуперативных теплообменных аппаратов.</w:t>
            </w:r>
          </w:p>
        </w:tc>
      </w:tr>
      <w:tr w:rsidR="007C5DC8" w:rsidRPr="000778F3" w:rsidTr="0035232D">
        <w:tc>
          <w:tcPr>
            <w:tcW w:w="4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9</w:t>
            </w:r>
          </w:p>
        </w:tc>
        <w:tc>
          <w:tcPr>
            <w:tcW w:w="1578" w:type="pct"/>
            <w:vAlign w:val="center"/>
          </w:tcPr>
          <w:p w:rsidR="007C5DC8" w:rsidRPr="00526F6D" w:rsidRDefault="007C5DC8" w:rsidP="0035232D">
            <w:pPr>
              <w:jc w:val="center"/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Топливо. Теплоэнергетические установки.</w:t>
            </w:r>
          </w:p>
        </w:tc>
        <w:tc>
          <w:tcPr>
            <w:tcW w:w="2944" w:type="pct"/>
          </w:tcPr>
          <w:p w:rsidR="007C5DC8" w:rsidRPr="00526F6D" w:rsidRDefault="007C5DC8" w:rsidP="0035232D">
            <w:pPr>
              <w:rPr>
                <w:sz w:val="28"/>
                <w:szCs w:val="28"/>
              </w:rPr>
            </w:pPr>
            <w:r w:rsidRPr="00526F6D">
              <w:rPr>
                <w:sz w:val="28"/>
                <w:szCs w:val="28"/>
              </w:rPr>
              <w:t>Энергетическое топливо. Виды, состав и основные характеристики. Теплота сгорания топлива. Понятие условного топлива. Процессы смесеобразования. Котельные установки. Паровые и водогрейные котлы. Котлы-утилизаторы.</w:t>
            </w:r>
          </w:p>
        </w:tc>
      </w:tr>
    </w:tbl>
    <w:p w:rsidR="007C5DC8" w:rsidRPr="00AC0EA8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>5.2 Разделы дисциплины и виды занятий</w:t>
      </w:r>
    </w:p>
    <w:p w:rsidR="007C5DC8" w:rsidRPr="00AC0EA8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C5DC8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>Для очной формы обучения:</w:t>
      </w:r>
    </w:p>
    <w:p w:rsidR="007C5DC8" w:rsidRPr="00AC0EA8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747"/>
        <w:gridCol w:w="992"/>
        <w:gridCol w:w="993"/>
        <w:gridCol w:w="1134"/>
        <w:gridCol w:w="1134"/>
      </w:tblGrid>
      <w:tr w:rsidR="007C5DC8" w:rsidRPr="0054607F" w:rsidTr="0035232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B6313" w:rsidRDefault="007C5DC8" w:rsidP="003523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№</w:t>
            </w:r>
          </w:p>
          <w:p w:rsidR="007C5DC8" w:rsidRPr="005B6313" w:rsidRDefault="007C5DC8" w:rsidP="003523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п/п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B6313" w:rsidRDefault="007C5DC8" w:rsidP="0035232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B6313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sz w:val="28"/>
                <w:szCs w:val="24"/>
              </w:rPr>
              <w:t>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B6313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sz w:val="28"/>
                <w:szCs w:val="24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B6313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sz w:val="28"/>
                <w:szCs w:val="24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B6313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4"/>
              </w:rPr>
            </w:pPr>
            <w:r w:rsidRPr="005B6313">
              <w:rPr>
                <w:rFonts w:ascii="Times New Roman" w:hAnsi="Times New Roman" w:cs="Times New Roman"/>
                <w:b/>
                <w:sz w:val="28"/>
                <w:szCs w:val="24"/>
              </w:rPr>
              <w:t>СРС</w:t>
            </w:r>
          </w:p>
        </w:tc>
      </w:tr>
      <w:tr w:rsidR="007C5DC8" w:rsidRPr="00CE3D82" w:rsidTr="0035232D">
        <w:trPr>
          <w:trHeight w:val="563"/>
          <w:jc w:val="center"/>
        </w:trPr>
        <w:tc>
          <w:tcPr>
            <w:tcW w:w="96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B6313" w:rsidRDefault="007C5DC8" w:rsidP="0035232D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B631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4 семестр</w:t>
            </w:r>
          </w:p>
        </w:tc>
      </w:tr>
      <w:tr w:rsidR="007C5DC8" w:rsidRPr="00CE3D82" w:rsidTr="0035232D">
        <w:trPr>
          <w:trHeight w:val="563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Идеальный газ. Первый закон термодинамики.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AB11FF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AB11FF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5DC8" w:rsidRPr="00CE3D82" w:rsidTr="0035232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Второй закон термодинамики. Процессы идеального газа.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AB11FF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AB11FF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5DC8" w:rsidRPr="00CE3D82" w:rsidTr="0035232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Реальные газы. Водяной пар. Влажный воздух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AB11FF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AB11FF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5DC8" w:rsidRPr="00CE3D82" w:rsidTr="0035232D">
        <w:trPr>
          <w:trHeight w:val="571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Круговые процессы. Циклы.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AB11FF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AB11FF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5DC8" w:rsidRPr="00CE3D82" w:rsidTr="0035232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F5C5E">
              <w:rPr>
                <w:rFonts w:ascii="Times New Roman" w:hAnsi="Times New Roman"/>
                <w:sz w:val="28"/>
                <w:szCs w:val="28"/>
              </w:rPr>
              <w:t>Газоподающие</w:t>
            </w:r>
            <w:proofErr w:type="spellEnd"/>
            <w:r w:rsidRPr="003F5C5E">
              <w:rPr>
                <w:rFonts w:ascii="Times New Roman" w:hAnsi="Times New Roman"/>
                <w:sz w:val="28"/>
                <w:szCs w:val="28"/>
              </w:rPr>
              <w:t xml:space="preserve"> машины. Холодильные установки.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AB11FF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AB11FF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5DC8" w:rsidRPr="00CE3D82" w:rsidTr="0035232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Виды теплообмена. Теплопроводность.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AB11FF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AB11FF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5DC8" w:rsidRPr="00CE3D82" w:rsidTr="0035232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Конвективный и лучистый теплообмен.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AB11FF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AB11FF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7C5DC8" w:rsidRPr="00CE3D82" w:rsidTr="0035232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Сложный теплообмен. Теплопередача.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AB11FF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AB11FF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5DC8" w:rsidRPr="00CE3D82" w:rsidTr="0035232D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3F5C5E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F5C5E">
              <w:rPr>
                <w:rFonts w:ascii="Times New Roman" w:hAnsi="Times New Roman"/>
                <w:sz w:val="28"/>
                <w:szCs w:val="28"/>
              </w:rPr>
              <w:t>Топливо. Теплоэнергетические установки.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AB11FF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526F6D" w:rsidRDefault="00AB11FF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7C5DC8" w:rsidRPr="00CE3D82" w:rsidTr="0035232D">
        <w:trPr>
          <w:jc w:val="center"/>
        </w:trPr>
        <w:tc>
          <w:tcPr>
            <w:tcW w:w="5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5DC8" w:rsidRPr="0021136F" w:rsidRDefault="007C5DC8" w:rsidP="0035232D">
            <w:pPr>
              <w:spacing w:after="0"/>
              <w:jc w:val="right"/>
              <w:rPr>
                <w:rFonts w:ascii="Times New Roman" w:hAnsi="Times New Roman" w:cs="Times New Roman"/>
                <w:sz w:val="28"/>
              </w:rPr>
            </w:pPr>
            <w:r w:rsidRPr="0021136F">
              <w:rPr>
                <w:rFonts w:ascii="Times New Roman" w:hAnsi="Times New Roman" w:cs="Times New Roman"/>
                <w:sz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5DC8" w:rsidRPr="00526F6D" w:rsidRDefault="00AB11FF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5DC8" w:rsidRPr="00526F6D" w:rsidRDefault="007C5DC8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C5DC8" w:rsidRPr="00526F6D" w:rsidRDefault="00AB11FF" w:rsidP="0035232D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</w:t>
            </w:r>
          </w:p>
        </w:tc>
      </w:tr>
    </w:tbl>
    <w:p w:rsidR="007C5DC8" w:rsidRPr="00AC0EA8" w:rsidRDefault="007C5DC8" w:rsidP="007C5DC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7C5DC8" w:rsidRPr="00AC0EA8" w:rsidRDefault="007C5DC8" w:rsidP="007C5DC8">
      <w:pPr>
        <w:tabs>
          <w:tab w:val="left" w:pos="1418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395"/>
        <w:gridCol w:w="4501"/>
      </w:tblGrid>
      <w:tr w:rsidR="007C5DC8" w:rsidRPr="00AC0EA8" w:rsidTr="003523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C5DC8" w:rsidRPr="005E088A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08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7C5DC8" w:rsidRPr="005E088A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E088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7C5DC8" w:rsidRPr="00AC0EA8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501" w:type="dxa"/>
            <w:shd w:val="clear" w:color="auto" w:fill="auto"/>
            <w:vAlign w:val="center"/>
          </w:tcPr>
          <w:p w:rsidR="007C5DC8" w:rsidRPr="00AC0EA8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C0EA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7C5DC8" w:rsidRPr="00AC0EA8" w:rsidTr="003523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Идеальный газ. Первый закон термодинамики.</w:t>
            </w:r>
          </w:p>
        </w:tc>
        <w:tc>
          <w:tcPr>
            <w:tcW w:w="4501" w:type="dxa"/>
            <w:vMerge w:val="restart"/>
            <w:shd w:val="clear" w:color="auto" w:fill="auto"/>
          </w:tcPr>
          <w:p w:rsidR="007C5DC8" w:rsidRPr="00526F6D" w:rsidRDefault="007C5DC8" w:rsidP="0035232D">
            <w:pPr>
              <w:tabs>
                <w:tab w:val="left" w:pos="851"/>
                <w:tab w:val="left" w:pos="765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>1.</w:t>
            </w:r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В.А. </w:t>
            </w:r>
            <w:proofErr w:type="spellStart"/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>Кирилиллин</w:t>
            </w:r>
            <w:proofErr w:type="spellEnd"/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В.В. Сычев, А.Е. </w:t>
            </w:r>
            <w:proofErr w:type="spellStart"/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>Шейндлин</w:t>
            </w:r>
            <w:proofErr w:type="spellEnd"/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"Техническая термодинамика" М.: Издательство МЭИ, 2008 г. – 496с.</w:t>
            </w:r>
          </w:p>
          <w:p w:rsidR="007C5DC8" w:rsidRPr="00475F6B" w:rsidRDefault="007C5DC8" w:rsidP="0035232D">
            <w:pPr>
              <w:tabs>
                <w:tab w:val="left" w:pos="851"/>
                <w:tab w:val="left" w:pos="7655"/>
              </w:tabs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>2.</w:t>
            </w:r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ab/>
              <w:t xml:space="preserve">Никольская О.К., Никольский Д.В., Кудрин М.Ю., Краснов А.С. Техническая термодинамика. Методические указания к выполнению лабораторных работ </w:t>
            </w:r>
            <w:proofErr w:type="gramStart"/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>/  СПб</w:t>
            </w:r>
            <w:proofErr w:type="gramEnd"/>
            <w:r w:rsidRPr="00526F6D">
              <w:rPr>
                <w:rFonts w:ascii="Times New Roman" w:hAnsi="Times New Roman" w:cs="Times New Roman"/>
                <w:bCs/>
                <w:sz w:val="28"/>
                <w:szCs w:val="28"/>
              </w:rPr>
              <w:t>.: ПГУПС. 2011.- 42 с.</w:t>
            </w:r>
          </w:p>
        </w:tc>
      </w:tr>
      <w:tr w:rsidR="007C5DC8" w:rsidRPr="00AC0EA8" w:rsidTr="003523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Второй закон термодинамики. Процессы идеального газа.</w:t>
            </w:r>
          </w:p>
        </w:tc>
        <w:tc>
          <w:tcPr>
            <w:tcW w:w="4501" w:type="dxa"/>
            <w:vMerge/>
            <w:shd w:val="clear" w:color="auto" w:fill="auto"/>
          </w:tcPr>
          <w:p w:rsidR="007C5DC8" w:rsidRPr="00464F8D" w:rsidRDefault="007C5DC8" w:rsidP="0035232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  <w:tr w:rsidR="007C5DC8" w:rsidRPr="00AC0EA8" w:rsidTr="003523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Реальные газы. Водяной пар. Влажный воздух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7C5DC8" w:rsidRPr="00464F8D" w:rsidRDefault="007C5DC8" w:rsidP="0035232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  <w:tr w:rsidR="007C5DC8" w:rsidRPr="00AC0EA8" w:rsidTr="003523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Круговые процессы. Циклы.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7C5DC8" w:rsidRPr="00464F8D" w:rsidRDefault="007C5DC8" w:rsidP="0035232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  <w:tr w:rsidR="007C5DC8" w:rsidRPr="00AC0EA8" w:rsidTr="003523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26F6D">
              <w:rPr>
                <w:rFonts w:ascii="Times New Roman" w:hAnsi="Times New Roman"/>
                <w:sz w:val="28"/>
                <w:szCs w:val="28"/>
              </w:rPr>
              <w:t>Газоподающие</w:t>
            </w:r>
            <w:proofErr w:type="spellEnd"/>
            <w:r w:rsidRPr="00526F6D">
              <w:rPr>
                <w:rFonts w:ascii="Times New Roman" w:hAnsi="Times New Roman"/>
                <w:sz w:val="28"/>
                <w:szCs w:val="28"/>
              </w:rPr>
              <w:t xml:space="preserve"> машины. Холодильные установки.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7C5DC8" w:rsidRPr="00464F8D" w:rsidRDefault="007C5DC8" w:rsidP="0035232D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</w:p>
        </w:tc>
      </w:tr>
      <w:tr w:rsidR="007C5DC8" w:rsidRPr="00AC0EA8" w:rsidTr="003523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Виды теплообмена. Теплопроводность.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7C5DC8" w:rsidRPr="00464F8D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  <w:tr w:rsidR="007C5DC8" w:rsidRPr="00AC0EA8" w:rsidTr="003523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Конвективный и лучистый теплообмен.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7C5DC8" w:rsidRPr="00464F8D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  <w:tr w:rsidR="007C5DC8" w:rsidRPr="00AC0EA8" w:rsidTr="003523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Сложный теплообмен. Теплопередача.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7C5DC8" w:rsidRPr="00464F8D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  <w:tr w:rsidR="007C5DC8" w:rsidRPr="00AC0EA8" w:rsidTr="0035232D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395" w:type="dxa"/>
            <w:shd w:val="clear" w:color="auto" w:fill="auto"/>
            <w:vAlign w:val="center"/>
          </w:tcPr>
          <w:p w:rsidR="007C5DC8" w:rsidRPr="00526F6D" w:rsidRDefault="007C5DC8" w:rsidP="0035232D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6F6D">
              <w:rPr>
                <w:rFonts w:ascii="Times New Roman" w:hAnsi="Times New Roman"/>
                <w:sz w:val="28"/>
                <w:szCs w:val="28"/>
              </w:rPr>
              <w:t>Топливо. Теплоэнергетические установки.</w:t>
            </w:r>
          </w:p>
        </w:tc>
        <w:tc>
          <w:tcPr>
            <w:tcW w:w="4501" w:type="dxa"/>
            <w:vMerge/>
            <w:shd w:val="clear" w:color="auto" w:fill="auto"/>
            <w:vAlign w:val="center"/>
          </w:tcPr>
          <w:p w:rsidR="007C5DC8" w:rsidRPr="00464F8D" w:rsidRDefault="007C5DC8" w:rsidP="0035232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highlight w:val="yellow"/>
              </w:rPr>
            </w:pPr>
          </w:p>
        </w:tc>
      </w:tr>
    </w:tbl>
    <w:p w:rsidR="007C5DC8" w:rsidRPr="00AC0EA8" w:rsidRDefault="007C5DC8" w:rsidP="007C5DC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7C5DC8" w:rsidRPr="00AC0EA8" w:rsidRDefault="007C5DC8" w:rsidP="007C5DC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7C5DC8" w:rsidRDefault="007C5DC8" w:rsidP="007C5DC8">
      <w:pPr>
        <w:spacing w:after="0" w:line="240" w:lineRule="auto"/>
        <w:ind w:firstLine="851"/>
        <w:rPr>
          <w:rFonts w:ascii="Times New Roman" w:hAnsi="Times New Roman" w:cs="Times New Roman"/>
          <w:bCs/>
          <w:sz w:val="28"/>
          <w:szCs w:val="28"/>
        </w:rPr>
      </w:pPr>
    </w:p>
    <w:p w:rsidR="007C5DC8" w:rsidRPr="00010D60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Фонд оценочных средств по дисциплине </w:t>
      </w:r>
      <w:r w:rsidRPr="00AC0EA8">
        <w:rPr>
          <w:rFonts w:cs="Times New Roman"/>
          <w:szCs w:val="28"/>
        </w:rPr>
        <w:t>«</w:t>
      </w:r>
      <w:r w:rsidR="00AB11FF">
        <w:rPr>
          <w:rFonts w:ascii="Times New Roman" w:hAnsi="Times New Roman" w:cs="Times New Roman"/>
          <w:sz w:val="28"/>
          <w:szCs w:val="28"/>
        </w:rPr>
        <w:t>Теплотехника</w:t>
      </w:r>
      <w:r>
        <w:rPr>
          <w:rFonts w:cs="Times New Roman"/>
          <w:szCs w:val="28"/>
        </w:rPr>
        <w:t xml:space="preserve">» </w:t>
      </w:r>
      <w:r w:rsidR="00AB11FF" w:rsidRPr="00AB11FF">
        <w:rPr>
          <w:rFonts w:ascii="Times New Roman" w:eastAsia="Times New Roman" w:hAnsi="Times New Roman" w:cs="Times New Roman"/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«Теоретические основы электротехники» и утвержденным заведующим кафедрой.</w:t>
      </w:r>
    </w:p>
    <w:p w:rsidR="007C5DC8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5DC8" w:rsidRPr="00445FD9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 xml:space="preserve">8. </w:t>
      </w:r>
      <w:r w:rsidRPr="00051BA1">
        <w:rPr>
          <w:rFonts w:ascii="Times New Roman" w:hAnsi="Times New Roman" w:cs="Times New Roman"/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C5DC8" w:rsidRPr="005B6313" w:rsidRDefault="007C5DC8" w:rsidP="007C5DC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6313">
        <w:rPr>
          <w:rFonts w:ascii="Times New Roman" w:hAnsi="Times New Roman" w:cs="Times New Roman"/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7C5DC8" w:rsidRPr="005B6313" w:rsidRDefault="007C5DC8" w:rsidP="007C5DC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6313">
        <w:rPr>
          <w:rFonts w:ascii="Times New Roman" w:hAnsi="Times New Roman" w:cs="Times New Roman"/>
          <w:bCs/>
          <w:sz w:val="28"/>
          <w:szCs w:val="28"/>
        </w:rPr>
        <w:t>Каждый обучающийся обеспечен доступом к электронно-библиотечной системе (ЭБС) через сайт Научно-технической библиотеки Университета http://library.pgups.ru/, содержащей основные издания по изучаемой дисциплине.</w:t>
      </w:r>
    </w:p>
    <w:p w:rsidR="007C5DC8" w:rsidRDefault="007C5DC8" w:rsidP="007C5DC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6313">
        <w:rPr>
          <w:rFonts w:ascii="Times New Roman" w:hAnsi="Times New Roman" w:cs="Times New Roman"/>
          <w:bCs/>
          <w:sz w:val="28"/>
          <w:szCs w:val="28"/>
        </w:rPr>
        <w:t>ЭБС обеспечивает возможность индивидуального доступа для каждого обучающегося из любой точки, в которой имеется доступ к сети Интернет.</w:t>
      </w:r>
    </w:p>
    <w:p w:rsidR="007C5DC8" w:rsidRPr="00972559" w:rsidRDefault="007C5DC8" w:rsidP="007C5DC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8.1. Перечень основной литературы, необходимой для освоения дисциплины.</w:t>
      </w:r>
    </w:p>
    <w:tbl>
      <w:tblPr>
        <w:tblW w:w="10364" w:type="dxa"/>
        <w:tblInd w:w="-176" w:type="dxa"/>
        <w:tblLayout w:type="fixed"/>
        <w:tblLook w:val="01E0" w:firstRow="1" w:lastRow="1" w:firstColumn="1" w:lastColumn="1" w:noHBand="0" w:noVBand="0"/>
      </w:tblPr>
      <w:tblGrid>
        <w:gridCol w:w="10364"/>
      </w:tblGrid>
      <w:tr w:rsidR="007C5DC8" w:rsidRPr="006C6F29" w:rsidTr="0035232D">
        <w:trPr>
          <w:trHeight w:val="20"/>
        </w:trPr>
        <w:tc>
          <w:tcPr>
            <w:tcW w:w="10364" w:type="dxa"/>
          </w:tcPr>
          <w:p w:rsidR="007C5DC8" w:rsidRPr="00526F6D" w:rsidRDefault="007C5DC8" w:rsidP="0035232D">
            <w:pPr>
              <w:tabs>
                <w:tab w:val="left" w:pos="990"/>
              </w:tabs>
              <w:ind w:firstLine="88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 xml:space="preserve">1.В.А. </w:t>
            </w:r>
            <w:proofErr w:type="spellStart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Кирилиллин</w:t>
            </w:r>
            <w:proofErr w:type="spellEnd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 xml:space="preserve">, В.В. Сычев, А.Е. </w:t>
            </w:r>
            <w:proofErr w:type="spellStart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Шейндлин</w:t>
            </w:r>
            <w:proofErr w:type="spellEnd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 xml:space="preserve"> "Техническая термодинамика" М.: Издательство МЭИ, 2008 г. – 496с.</w:t>
            </w:r>
          </w:p>
        </w:tc>
      </w:tr>
      <w:tr w:rsidR="007C5DC8" w:rsidRPr="006C6F29" w:rsidTr="0035232D">
        <w:trPr>
          <w:trHeight w:val="20"/>
        </w:trPr>
        <w:tc>
          <w:tcPr>
            <w:tcW w:w="10364" w:type="dxa"/>
          </w:tcPr>
          <w:p w:rsidR="007C5DC8" w:rsidRPr="00526F6D" w:rsidRDefault="007C5DC8" w:rsidP="0035232D">
            <w:pPr>
              <w:ind w:firstLine="88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2.В.И. Крылов «Теплотехника» Конспект лекций. СПб.: ПГУПС, 2013г. – 71с.</w:t>
            </w:r>
          </w:p>
        </w:tc>
      </w:tr>
      <w:tr w:rsidR="007C5DC8" w:rsidRPr="006C6F29" w:rsidTr="0035232D">
        <w:trPr>
          <w:trHeight w:val="20"/>
        </w:trPr>
        <w:tc>
          <w:tcPr>
            <w:tcW w:w="10364" w:type="dxa"/>
          </w:tcPr>
          <w:p w:rsidR="007C5DC8" w:rsidRPr="00526F6D" w:rsidRDefault="007C5DC8" w:rsidP="0035232D">
            <w:pPr>
              <w:ind w:firstLine="88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 xml:space="preserve">3. А.П. Баскаков А.П. «Теплотехника» М.: </w:t>
            </w:r>
            <w:proofErr w:type="spellStart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Бастет</w:t>
            </w:r>
            <w:proofErr w:type="spellEnd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, 2010г. – 325с.</w:t>
            </w:r>
          </w:p>
        </w:tc>
      </w:tr>
      <w:tr w:rsidR="007C5DC8" w:rsidRPr="006C6F29" w:rsidTr="0035232D">
        <w:trPr>
          <w:trHeight w:val="20"/>
        </w:trPr>
        <w:tc>
          <w:tcPr>
            <w:tcW w:w="10364" w:type="dxa"/>
          </w:tcPr>
          <w:p w:rsidR="007C5DC8" w:rsidRPr="00526F6D" w:rsidRDefault="007C5DC8" w:rsidP="0035232D">
            <w:pPr>
              <w:ind w:firstLine="88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 xml:space="preserve">4. И.Г. Киселев «Теплотехника на подвижном составе железных дорог» М.: УМЦ по оборудованию на </w:t>
            </w:r>
            <w:proofErr w:type="spellStart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ж.д</w:t>
            </w:r>
            <w:proofErr w:type="spellEnd"/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. транспорте, 2008г. – 287с.</w:t>
            </w:r>
          </w:p>
        </w:tc>
      </w:tr>
    </w:tbl>
    <w:p w:rsidR="007C5DC8" w:rsidRDefault="007C5DC8" w:rsidP="007C5DC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5DC8" w:rsidRPr="00972559" w:rsidRDefault="007C5DC8" w:rsidP="007C5DC8">
      <w:pPr>
        <w:tabs>
          <w:tab w:val="left" w:pos="5954"/>
          <w:tab w:val="left" w:pos="7655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8.2. Перечень дополнительной литературы, необходимой для освоения дисциплины.</w:t>
      </w:r>
    </w:p>
    <w:p w:rsidR="007C5DC8" w:rsidRPr="00F37A36" w:rsidRDefault="007C5DC8" w:rsidP="007C5DC8">
      <w:pPr>
        <w:spacing w:after="0" w:line="240" w:lineRule="auto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88" w:type="dxa"/>
        <w:tblLayout w:type="fixed"/>
        <w:tblLook w:val="01E0" w:firstRow="1" w:lastRow="1" w:firstColumn="1" w:lastColumn="1" w:noHBand="0" w:noVBand="0"/>
      </w:tblPr>
      <w:tblGrid>
        <w:gridCol w:w="10188"/>
      </w:tblGrid>
      <w:tr w:rsidR="007C5DC8" w:rsidRPr="00F37A36" w:rsidTr="0035232D">
        <w:tc>
          <w:tcPr>
            <w:tcW w:w="10188" w:type="dxa"/>
          </w:tcPr>
          <w:p w:rsidR="007C5DC8" w:rsidRPr="00526F6D" w:rsidRDefault="007C5DC8" w:rsidP="0035232D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1.Кудинов В.А., Карташов Э.М. «Техническая термодинамика», М.2000 г.</w:t>
            </w:r>
          </w:p>
        </w:tc>
      </w:tr>
      <w:tr w:rsidR="007C5DC8" w:rsidRPr="00F37A36" w:rsidTr="0035232D">
        <w:tc>
          <w:tcPr>
            <w:tcW w:w="10188" w:type="dxa"/>
          </w:tcPr>
          <w:p w:rsidR="007C5DC8" w:rsidRPr="00526F6D" w:rsidRDefault="007C5DC8" w:rsidP="0035232D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2. Крутов В.И., Шишов В.Н. «Лабораторный практикум по технической термодинамике», М.1998 г.- 216с</w:t>
            </w:r>
          </w:p>
        </w:tc>
      </w:tr>
      <w:tr w:rsidR="007C5DC8" w:rsidRPr="00F37A36" w:rsidTr="0035232D">
        <w:tc>
          <w:tcPr>
            <w:tcW w:w="10188" w:type="dxa"/>
          </w:tcPr>
          <w:p w:rsidR="007C5DC8" w:rsidRPr="00526F6D" w:rsidRDefault="007C5DC8" w:rsidP="0035232D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3. Сборник задач по технической термодинамике/ Т.Н. Андрианова и др. - 4-е изд. - М.: Издательство МЭИ. 2000 - 354 с.</w:t>
            </w:r>
          </w:p>
        </w:tc>
      </w:tr>
      <w:tr w:rsidR="007C5DC8" w:rsidRPr="00F37A36" w:rsidTr="0035232D">
        <w:tc>
          <w:tcPr>
            <w:tcW w:w="10188" w:type="dxa"/>
          </w:tcPr>
          <w:p w:rsidR="007C5DC8" w:rsidRPr="00526F6D" w:rsidRDefault="007C5DC8" w:rsidP="0035232D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4.Ривкин С.Л. Термодинамические свойства газов. - 4-е изд. - М.: Энергоатомиздат,  1987 - 287 с</w:t>
            </w:r>
          </w:p>
        </w:tc>
      </w:tr>
      <w:tr w:rsidR="007C5DC8" w:rsidRPr="00F37A36" w:rsidTr="0035232D">
        <w:tc>
          <w:tcPr>
            <w:tcW w:w="10188" w:type="dxa"/>
          </w:tcPr>
          <w:p w:rsidR="007C5DC8" w:rsidRPr="00526F6D" w:rsidRDefault="007C5DC8" w:rsidP="0035232D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5.Александров А.А., Григорьев. Таблицы теплофизических свойств воды и водяного пара - М.: Издательство МЭИ, 1999 -162 с</w:t>
            </w:r>
          </w:p>
        </w:tc>
      </w:tr>
      <w:tr w:rsidR="007C5DC8" w:rsidRPr="00F37A36" w:rsidTr="0035232D">
        <w:tc>
          <w:tcPr>
            <w:tcW w:w="10188" w:type="dxa"/>
          </w:tcPr>
          <w:p w:rsidR="007C5DC8" w:rsidRPr="00526F6D" w:rsidRDefault="007C5DC8" w:rsidP="0035232D">
            <w:pPr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526F6D">
              <w:rPr>
                <w:rFonts w:ascii="Times New Roman" w:hAnsi="Times New Roman" w:cs="Times New Roman"/>
                <w:sz w:val="28"/>
                <w:szCs w:val="28"/>
              </w:rPr>
              <w:t>6.Александров А.А. Расчет термодинамических процессов идеального газа. - М.: МЭИ, 1988-44с</w:t>
            </w:r>
          </w:p>
        </w:tc>
      </w:tr>
    </w:tbl>
    <w:p w:rsidR="007C5DC8" w:rsidRPr="00AC0EA8" w:rsidRDefault="007C5DC8" w:rsidP="007C5DC8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C5DC8" w:rsidRPr="00AC0EA8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EA8">
        <w:rPr>
          <w:rFonts w:ascii="Times New Roman" w:hAnsi="Times New Roman" w:cs="Times New Roman"/>
          <w:bCs/>
          <w:sz w:val="28"/>
          <w:szCs w:val="28"/>
        </w:rPr>
        <w:t xml:space="preserve">8.3 </w:t>
      </w:r>
      <w:r w:rsidRPr="0021136F">
        <w:rPr>
          <w:rFonts w:ascii="Times New Roman" w:hAnsi="Times New Roman" w:cs="Times New Roman"/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7C5DC8" w:rsidRDefault="007C5DC8" w:rsidP="007C5DC8">
      <w:pPr>
        <w:spacing w:after="0" w:line="240" w:lineRule="auto"/>
        <w:ind w:right="-1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Не предусмотрено</w:t>
      </w:r>
    </w:p>
    <w:p w:rsidR="007C5DC8" w:rsidRPr="0021136F" w:rsidRDefault="007C5DC8" w:rsidP="007C5DC8">
      <w:pPr>
        <w:spacing w:after="0" w:line="240" w:lineRule="auto"/>
        <w:ind w:left="709" w:right="-1475" w:hanging="283"/>
        <w:rPr>
          <w:rFonts w:ascii="Times New Roman" w:hAnsi="Times New Roman" w:cs="Times New Roman"/>
          <w:bCs/>
          <w:sz w:val="28"/>
          <w:szCs w:val="28"/>
        </w:rPr>
      </w:pPr>
    </w:p>
    <w:p w:rsidR="007C5DC8" w:rsidRPr="00AC0EA8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0EA8">
        <w:rPr>
          <w:rFonts w:ascii="Times New Roman" w:hAnsi="Times New Roman" w:cs="Times New Roman"/>
          <w:bCs/>
          <w:sz w:val="28"/>
          <w:szCs w:val="28"/>
        </w:rPr>
        <w:t xml:space="preserve">8.4 </w:t>
      </w:r>
      <w:r w:rsidRPr="0021136F">
        <w:rPr>
          <w:rFonts w:ascii="Times New Roman" w:hAnsi="Times New Roman" w:cs="Times New Roman"/>
          <w:bCs/>
          <w:sz w:val="28"/>
          <w:szCs w:val="28"/>
        </w:rPr>
        <w:t>Другие издания, необходимые для освоения дисциплины</w:t>
      </w:r>
    </w:p>
    <w:p w:rsidR="007C5DC8" w:rsidRDefault="007C5DC8" w:rsidP="007C5DC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BC5">
        <w:rPr>
          <w:rFonts w:ascii="Times New Roman" w:hAnsi="Times New Roman" w:cs="Times New Roman"/>
          <w:bCs/>
          <w:sz w:val="28"/>
          <w:szCs w:val="28"/>
        </w:rPr>
        <w:t>1. Никольская</w:t>
      </w:r>
      <w:r w:rsidR="0056630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91BC5">
        <w:rPr>
          <w:rFonts w:ascii="Times New Roman" w:hAnsi="Times New Roman" w:cs="Times New Roman"/>
          <w:bCs/>
          <w:sz w:val="28"/>
          <w:szCs w:val="28"/>
        </w:rPr>
        <w:t xml:space="preserve">О.К., Никольский Д.В., Кудрин М.Ю., Краснов А.С. Техническая термодинамика. Методические указания к выполнению лабораторных работ </w:t>
      </w:r>
      <w:proofErr w:type="gramStart"/>
      <w:r w:rsidRPr="00191BC5">
        <w:rPr>
          <w:rFonts w:ascii="Times New Roman" w:hAnsi="Times New Roman" w:cs="Times New Roman"/>
          <w:bCs/>
          <w:sz w:val="28"/>
          <w:szCs w:val="28"/>
        </w:rPr>
        <w:t>/  СПб</w:t>
      </w:r>
      <w:proofErr w:type="gramEnd"/>
      <w:r w:rsidRPr="00191BC5">
        <w:rPr>
          <w:rFonts w:ascii="Times New Roman" w:hAnsi="Times New Roman" w:cs="Times New Roman"/>
          <w:bCs/>
          <w:sz w:val="28"/>
          <w:szCs w:val="28"/>
        </w:rPr>
        <w:t>.: ПГУПС. 2011.- 42 с.</w:t>
      </w:r>
    </w:p>
    <w:p w:rsidR="007C5DC8" w:rsidRDefault="007C5DC8" w:rsidP="007C5DC8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C5DC8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 xml:space="preserve">9. </w:t>
      </w:r>
      <w:r w:rsidRPr="0021136F">
        <w:rPr>
          <w:rFonts w:ascii="Times New Roman" w:hAnsi="Times New Roman" w:cs="Times New Roman"/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7C5DC8" w:rsidRPr="005B6313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6313">
        <w:rPr>
          <w:rFonts w:ascii="Times New Roman" w:hAnsi="Times New Roman" w:cs="Times New Roman"/>
          <w:bCs/>
          <w:sz w:val="28"/>
          <w:szCs w:val="28"/>
        </w:rPr>
        <w:t>1.</w:t>
      </w:r>
      <w:r w:rsidRPr="005B6313">
        <w:rPr>
          <w:rFonts w:ascii="Times New Roman" w:hAnsi="Times New Roman" w:cs="Times New Roman"/>
          <w:bCs/>
          <w:sz w:val="28"/>
          <w:szCs w:val="28"/>
        </w:rPr>
        <w:tab/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7C5DC8" w:rsidRPr="005B6313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6313">
        <w:rPr>
          <w:rFonts w:ascii="Times New Roman" w:hAnsi="Times New Roman" w:cs="Times New Roman"/>
          <w:bCs/>
          <w:sz w:val="28"/>
          <w:szCs w:val="28"/>
        </w:rPr>
        <w:t>2.</w:t>
      </w:r>
      <w:r w:rsidRPr="005B6313">
        <w:rPr>
          <w:rFonts w:ascii="Times New Roman" w:hAnsi="Times New Roman" w:cs="Times New Roman"/>
          <w:bCs/>
          <w:sz w:val="28"/>
          <w:szCs w:val="28"/>
        </w:rPr>
        <w:tab/>
        <w:t xml:space="preserve">Профессиональные справочные системы </w:t>
      </w:r>
      <w:proofErr w:type="spellStart"/>
      <w:r w:rsidRPr="005B6313">
        <w:rPr>
          <w:rFonts w:ascii="Times New Roman" w:hAnsi="Times New Roman" w:cs="Times New Roman"/>
          <w:bCs/>
          <w:sz w:val="28"/>
          <w:szCs w:val="28"/>
        </w:rPr>
        <w:t>Техэксперт</w:t>
      </w:r>
      <w:proofErr w:type="spellEnd"/>
      <w:r w:rsidRPr="005B6313">
        <w:rPr>
          <w:rFonts w:ascii="Times New Roman" w:hAnsi="Times New Roman" w:cs="Times New Roman"/>
          <w:bCs/>
          <w:sz w:val="28"/>
          <w:szCs w:val="28"/>
        </w:rPr>
        <w:t xml:space="preserve"> – электронный фонд правовой и нормативно – технической документации [Электронный  ресурс]. Режим доступа: http://www.cntd.ru/, свободный – </w:t>
      </w:r>
      <w:proofErr w:type="spellStart"/>
      <w:r w:rsidRPr="005B6313">
        <w:rPr>
          <w:rFonts w:ascii="Times New Roman" w:hAnsi="Times New Roman" w:cs="Times New Roman"/>
          <w:bCs/>
          <w:sz w:val="28"/>
          <w:szCs w:val="28"/>
        </w:rPr>
        <w:t>Загл</w:t>
      </w:r>
      <w:proofErr w:type="spellEnd"/>
      <w:r w:rsidRPr="005B6313">
        <w:rPr>
          <w:rFonts w:ascii="Times New Roman" w:hAnsi="Times New Roman" w:cs="Times New Roman"/>
          <w:bCs/>
          <w:sz w:val="28"/>
          <w:szCs w:val="28"/>
        </w:rPr>
        <w:t>.  с экрана;</w:t>
      </w:r>
    </w:p>
    <w:p w:rsidR="007C5DC8" w:rsidRPr="005B6313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6313">
        <w:rPr>
          <w:rFonts w:ascii="Times New Roman" w:hAnsi="Times New Roman" w:cs="Times New Roman"/>
          <w:bCs/>
          <w:sz w:val="28"/>
          <w:szCs w:val="28"/>
        </w:rPr>
        <w:t>3.</w:t>
      </w:r>
      <w:r w:rsidRPr="005B6313"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Pr="005B6313">
        <w:rPr>
          <w:rFonts w:ascii="Times New Roman" w:hAnsi="Times New Roman" w:cs="Times New Roman"/>
          <w:bCs/>
          <w:sz w:val="28"/>
          <w:szCs w:val="28"/>
        </w:rPr>
        <w:t>Электронно</w:t>
      </w:r>
      <w:proofErr w:type="spellEnd"/>
      <w:r w:rsidRPr="005B6313">
        <w:rPr>
          <w:rFonts w:ascii="Times New Roman" w:hAnsi="Times New Roman" w:cs="Times New Roman"/>
          <w:bCs/>
          <w:sz w:val="28"/>
          <w:szCs w:val="28"/>
        </w:rPr>
        <w:t xml:space="preserve"> – библиотечная система ЛАНЬ [Электронный ресурс] – Режим доступа: https://e.lanbook.com. </w:t>
      </w:r>
      <w:proofErr w:type="spellStart"/>
      <w:r w:rsidRPr="005B6313">
        <w:rPr>
          <w:rFonts w:ascii="Times New Roman" w:hAnsi="Times New Roman" w:cs="Times New Roman"/>
          <w:bCs/>
          <w:sz w:val="28"/>
          <w:szCs w:val="28"/>
        </w:rPr>
        <w:t>Загл</w:t>
      </w:r>
      <w:proofErr w:type="spellEnd"/>
      <w:r w:rsidRPr="005B6313">
        <w:rPr>
          <w:rFonts w:ascii="Times New Roman" w:hAnsi="Times New Roman" w:cs="Times New Roman"/>
          <w:bCs/>
          <w:sz w:val="28"/>
          <w:szCs w:val="28"/>
        </w:rPr>
        <w:t>. с экрана.</w:t>
      </w:r>
    </w:p>
    <w:p w:rsidR="007C5DC8" w:rsidRPr="005B6313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6313">
        <w:rPr>
          <w:rFonts w:ascii="Times New Roman" w:hAnsi="Times New Roman" w:cs="Times New Roman"/>
          <w:bCs/>
          <w:sz w:val="28"/>
          <w:szCs w:val="28"/>
        </w:rPr>
        <w:t>4.</w:t>
      </w:r>
      <w:r w:rsidRPr="005B6313">
        <w:rPr>
          <w:rFonts w:ascii="Times New Roman" w:hAnsi="Times New Roman" w:cs="Times New Roman"/>
          <w:bCs/>
          <w:sz w:val="28"/>
          <w:szCs w:val="28"/>
        </w:rPr>
        <w:tab/>
        <w:t xml:space="preserve">Электронная библиотека онлайн «Единое окно к образовательным ресурсам» [Электронный ресурс]. Режим доступа: http://window.edu.ru, свободный. – </w:t>
      </w:r>
      <w:proofErr w:type="spellStart"/>
      <w:r w:rsidRPr="005B6313">
        <w:rPr>
          <w:rFonts w:ascii="Times New Roman" w:hAnsi="Times New Roman" w:cs="Times New Roman"/>
          <w:bCs/>
          <w:sz w:val="28"/>
          <w:szCs w:val="28"/>
        </w:rPr>
        <w:t>Загл</w:t>
      </w:r>
      <w:proofErr w:type="spellEnd"/>
      <w:r w:rsidRPr="005B6313">
        <w:rPr>
          <w:rFonts w:ascii="Times New Roman" w:hAnsi="Times New Roman" w:cs="Times New Roman"/>
          <w:bCs/>
          <w:sz w:val="28"/>
          <w:szCs w:val="28"/>
        </w:rPr>
        <w:t>. с экрана.</w:t>
      </w:r>
    </w:p>
    <w:p w:rsidR="007C5DC8" w:rsidRPr="005B6313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6313">
        <w:rPr>
          <w:rFonts w:ascii="Times New Roman" w:hAnsi="Times New Roman" w:cs="Times New Roman"/>
          <w:bCs/>
          <w:sz w:val="28"/>
          <w:szCs w:val="28"/>
        </w:rPr>
        <w:t>5.</w:t>
      </w:r>
      <w:r w:rsidRPr="005B6313">
        <w:rPr>
          <w:rFonts w:ascii="Times New Roman" w:hAnsi="Times New Roman" w:cs="Times New Roman"/>
          <w:bCs/>
          <w:sz w:val="28"/>
          <w:szCs w:val="28"/>
        </w:rPr>
        <w:tab/>
      </w:r>
      <w:proofErr w:type="spellStart"/>
      <w:r w:rsidRPr="005B6313">
        <w:rPr>
          <w:rFonts w:ascii="Times New Roman" w:hAnsi="Times New Roman" w:cs="Times New Roman"/>
          <w:bCs/>
          <w:sz w:val="28"/>
          <w:szCs w:val="28"/>
        </w:rPr>
        <w:t>Электронно</w:t>
      </w:r>
      <w:proofErr w:type="spellEnd"/>
      <w:r w:rsidRPr="005B6313">
        <w:rPr>
          <w:rFonts w:ascii="Times New Roman" w:hAnsi="Times New Roman" w:cs="Times New Roman"/>
          <w:bCs/>
          <w:sz w:val="28"/>
          <w:szCs w:val="28"/>
        </w:rPr>
        <w:t xml:space="preserve"> – библиотечная система ibooks.ru [Электронный ресурс]. Режим доступа: http:// ibooks.ru – </w:t>
      </w:r>
      <w:proofErr w:type="spellStart"/>
      <w:r w:rsidRPr="005B6313">
        <w:rPr>
          <w:rFonts w:ascii="Times New Roman" w:hAnsi="Times New Roman" w:cs="Times New Roman"/>
          <w:bCs/>
          <w:sz w:val="28"/>
          <w:szCs w:val="28"/>
        </w:rPr>
        <w:t>Загл</w:t>
      </w:r>
      <w:proofErr w:type="spellEnd"/>
      <w:r w:rsidRPr="005B6313">
        <w:rPr>
          <w:rFonts w:ascii="Times New Roman" w:hAnsi="Times New Roman" w:cs="Times New Roman"/>
          <w:bCs/>
          <w:sz w:val="28"/>
          <w:szCs w:val="28"/>
        </w:rPr>
        <w:t>. с экрана.</w:t>
      </w:r>
    </w:p>
    <w:p w:rsidR="007C5DC8" w:rsidRPr="0021136F" w:rsidRDefault="007C5DC8" w:rsidP="007C5DC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  <w:r w:rsidRPr="0021136F"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  <w:t>10. Методические указания для обучающихся по освоению дисциплины</w:t>
      </w:r>
    </w:p>
    <w:p w:rsidR="007C5DC8" w:rsidRPr="00526F6D" w:rsidRDefault="007C5DC8" w:rsidP="007C5DC8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6F6D">
        <w:rPr>
          <w:rFonts w:ascii="Times New Roman" w:eastAsia="Times New Roman" w:hAnsi="Times New Roman" w:cs="Times New Roman"/>
          <w:bCs/>
          <w:sz w:val="28"/>
          <w:szCs w:val="28"/>
        </w:rPr>
        <w:t>Порядок изучения дисциплины следующий:</w:t>
      </w:r>
    </w:p>
    <w:p w:rsidR="007C5DC8" w:rsidRPr="00526F6D" w:rsidRDefault="007C5DC8" w:rsidP="007C5DC8">
      <w:pPr>
        <w:widowControl w:val="0"/>
        <w:numPr>
          <w:ilvl w:val="0"/>
          <w:numId w:val="42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6F6D">
        <w:rPr>
          <w:rFonts w:ascii="Times New Roman" w:eastAsia="Times New Roman" w:hAnsi="Times New Roman" w:cs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C5DC8" w:rsidRPr="00526F6D" w:rsidRDefault="007C5DC8" w:rsidP="007C5DC8">
      <w:pPr>
        <w:widowControl w:val="0"/>
        <w:numPr>
          <w:ilvl w:val="0"/>
          <w:numId w:val="42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6F6D">
        <w:rPr>
          <w:rFonts w:ascii="Times New Roman" w:eastAsia="Times New Roman" w:hAnsi="Times New Roman" w:cs="Times New Roman"/>
          <w:bCs/>
          <w:sz w:val="28"/>
          <w:szCs w:val="28"/>
        </w:rPr>
        <w:t xml:space="preserve">Для формирования компетенций обучающийся должен </w:t>
      </w:r>
      <w:r w:rsidRPr="00526F6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7C5DC8" w:rsidRPr="00526F6D" w:rsidRDefault="007C5DC8" w:rsidP="007C5DC8">
      <w:pPr>
        <w:widowControl w:val="0"/>
        <w:numPr>
          <w:ilvl w:val="0"/>
          <w:numId w:val="42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6F6D">
        <w:rPr>
          <w:rFonts w:ascii="Times New Roman" w:eastAsia="Times New Roman" w:hAnsi="Times New Roman" w:cs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дисциплине)».</w:t>
      </w:r>
    </w:p>
    <w:p w:rsidR="007C5DC8" w:rsidRPr="0021136F" w:rsidRDefault="007C5DC8" w:rsidP="007C5DC8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en-US"/>
        </w:rPr>
      </w:pPr>
    </w:p>
    <w:p w:rsidR="00566309" w:rsidRDefault="00566309" w:rsidP="00566309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566309" w:rsidRDefault="00566309" w:rsidP="00566309">
      <w:pPr>
        <w:tabs>
          <w:tab w:val="left" w:pos="0"/>
        </w:tabs>
        <w:spacing w:after="0" w:line="240" w:lineRule="auto"/>
        <w:ind w:firstLine="851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66309" w:rsidRDefault="00566309" w:rsidP="00566309">
      <w:pPr>
        <w:spacing w:after="0" w:line="240" w:lineRule="auto"/>
        <w:ind w:firstLine="63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566309" w:rsidRDefault="00566309" w:rsidP="00566309">
      <w:pPr>
        <w:numPr>
          <w:ilvl w:val="0"/>
          <w:numId w:val="49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>
        <w:rPr>
          <w:rFonts w:ascii="Times New Roman" w:hAnsi="Times New Roman"/>
          <w:bCs/>
          <w:sz w:val="28"/>
          <w:szCs w:val="28"/>
          <w:lang w:eastAsia="en-US"/>
        </w:rPr>
        <w:t>Технические средс</w:t>
      </w:r>
      <w:bookmarkStart w:id="1" w:name="_GoBack"/>
      <w:bookmarkEnd w:id="1"/>
      <w:r>
        <w:rPr>
          <w:rFonts w:ascii="Times New Roman" w:hAnsi="Times New Roman"/>
          <w:bCs/>
          <w:sz w:val="28"/>
          <w:szCs w:val="28"/>
          <w:lang w:eastAsia="en-US"/>
        </w:rPr>
        <w:t>тва обучения (мультимедийный проектор, интерактивная доска).</w:t>
      </w:r>
    </w:p>
    <w:p w:rsidR="00566309" w:rsidRDefault="00566309" w:rsidP="00566309">
      <w:pPr>
        <w:numPr>
          <w:ilvl w:val="0"/>
          <w:numId w:val="49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>
        <w:rPr>
          <w:rFonts w:ascii="Times New Roman" w:hAnsi="Times New Roman"/>
          <w:bCs/>
          <w:sz w:val="28"/>
          <w:szCs w:val="28"/>
          <w:lang w:eastAsia="en-US"/>
        </w:rPr>
        <w:t>Методы обучения с использованием информационных технологий (демонстрация мультимедийных материалов).</w:t>
      </w:r>
    </w:p>
    <w:p w:rsidR="00566309" w:rsidRDefault="00566309" w:rsidP="00566309">
      <w:pPr>
        <w:numPr>
          <w:ilvl w:val="0"/>
          <w:numId w:val="49"/>
        </w:numPr>
        <w:spacing w:after="0" w:line="240" w:lineRule="auto"/>
        <w:ind w:left="993"/>
        <w:jc w:val="both"/>
        <w:rPr>
          <w:rFonts w:ascii="Times New Roman" w:hAnsi="Times New Roman"/>
          <w:bCs/>
          <w:sz w:val="28"/>
          <w:szCs w:val="28"/>
          <w:lang w:eastAsia="en-US"/>
        </w:rPr>
      </w:pPr>
      <w:r>
        <w:rPr>
          <w:rFonts w:ascii="Times New Roman" w:hAnsi="Times New Roman"/>
          <w:bCs/>
          <w:sz w:val="28"/>
          <w:szCs w:val="28"/>
          <w:lang w:eastAsia="en-US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>
        <w:rPr>
          <w:rFonts w:ascii="Times New Roman" w:hAnsi="Times New Roman"/>
          <w:bCs/>
          <w:sz w:val="28"/>
          <w:szCs w:val="28"/>
          <w:lang w:val="en-US" w:eastAsia="en-US"/>
        </w:rPr>
        <w:t>I</w:t>
      </w:r>
      <w:r>
        <w:rPr>
          <w:rFonts w:ascii="Times New Roman" w:hAnsi="Times New Roman"/>
          <w:bCs/>
          <w:sz w:val="28"/>
          <w:szCs w:val="28"/>
          <w:lang w:eastAsia="en-US"/>
        </w:rPr>
        <w:t xml:space="preserve"> [электронный ресурс]. Режим доступа: </w:t>
      </w:r>
      <w:hyperlink r:id="rId6" w:history="1">
        <w:r>
          <w:rPr>
            <w:rStyle w:val="af7"/>
            <w:bCs/>
            <w:sz w:val="28"/>
            <w:lang w:val="en-US" w:eastAsia="en-US"/>
          </w:rPr>
          <w:t>http://sdo.pgups.ru</w:t>
        </w:r>
      </w:hyperlink>
      <w:r>
        <w:rPr>
          <w:rFonts w:ascii="Times New Roman" w:hAnsi="Times New Roman"/>
          <w:bCs/>
          <w:sz w:val="28"/>
          <w:szCs w:val="28"/>
          <w:lang w:val="en-US" w:eastAsia="en-US"/>
        </w:rPr>
        <w:t xml:space="preserve"> </w:t>
      </w:r>
    </w:p>
    <w:p w:rsidR="00566309" w:rsidRDefault="00566309" w:rsidP="00566309">
      <w:pPr>
        <w:spacing w:after="0" w:line="240" w:lineRule="auto"/>
        <w:ind w:firstLine="633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</w:t>
      </w:r>
      <w:proofErr w:type="gramStart"/>
      <w:r>
        <w:rPr>
          <w:rFonts w:ascii="Times New Roman" w:hAnsi="Times New Roman"/>
          <w:bCs/>
          <w:sz w:val="28"/>
          <w:szCs w:val="28"/>
        </w:rPr>
        <w:t>: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операционная система </w:t>
      </w:r>
      <w:r>
        <w:rPr>
          <w:rFonts w:ascii="Times New Roman" w:hAnsi="Times New Roman"/>
          <w:bCs/>
          <w:sz w:val="28"/>
          <w:szCs w:val="28"/>
          <w:lang w:val="en-US"/>
        </w:rPr>
        <w:t>Windows</w:t>
      </w:r>
      <w:r>
        <w:rPr>
          <w:rFonts w:ascii="Times New Roman" w:hAnsi="Times New Roman"/>
          <w:bCs/>
          <w:sz w:val="28"/>
          <w:szCs w:val="28"/>
        </w:rPr>
        <w:t xml:space="preserve">, пакет </w:t>
      </w:r>
      <w:r>
        <w:rPr>
          <w:rFonts w:ascii="Times New Roman" w:hAnsi="Times New Roman"/>
          <w:bCs/>
          <w:sz w:val="28"/>
          <w:szCs w:val="28"/>
          <w:lang w:val="en-US"/>
        </w:rPr>
        <w:t>MS</w:t>
      </w:r>
      <w:r w:rsidRPr="00566309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en-US"/>
        </w:rPr>
        <w:t>Office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C5DC8" w:rsidRPr="005B6313" w:rsidRDefault="007C5DC8" w:rsidP="007C5DC8">
      <w:pPr>
        <w:widowControl w:val="0"/>
        <w:tabs>
          <w:tab w:val="left" w:pos="1418"/>
        </w:tabs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C5DC8" w:rsidRPr="0021136F" w:rsidRDefault="007C5DC8" w:rsidP="007C5DC8">
      <w:pPr>
        <w:pStyle w:val="2"/>
        <w:rPr>
          <w:sz w:val="28"/>
          <w:szCs w:val="28"/>
        </w:rPr>
      </w:pPr>
      <w:r w:rsidRPr="0021136F">
        <w:rPr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566309" w:rsidRDefault="00566309" w:rsidP="0056630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Материально-техническая база, необходимая для осуществления образовательного процесса по данной дисциплине, соответствует действующим санитарным и противопожарным правилам и нормам и обеспечивает проведение всех видов занятий, предусмотренных учебным планом для данной дисциплины.</w:t>
      </w:r>
    </w:p>
    <w:p w:rsidR="007C5DC8" w:rsidRPr="00526F6D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26F6D">
        <w:rPr>
          <w:rFonts w:ascii="Times New Roman" w:hAnsi="Times New Roman" w:cs="Times New Roman"/>
          <w:bCs/>
          <w:sz w:val="28"/>
          <w:szCs w:val="28"/>
        </w:rPr>
        <w:t>Она содержит:</w:t>
      </w:r>
    </w:p>
    <w:p w:rsidR="007C5DC8" w:rsidRPr="003A352B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352B">
        <w:rPr>
          <w:rFonts w:ascii="Times New Roman" w:hAnsi="Times New Roman" w:cs="Times New Roman"/>
          <w:bCs/>
          <w:sz w:val="28"/>
          <w:szCs w:val="28"/>
        </w:rPr>
        <w:t>- учебные аудитории для проведения занятий лекционного типа, занятий семинарского типа, выполнения курсовых проектов. Используются учебные аудитории, укомплектованные специализированной мебелью и техническими средствами обучения, служащими для представления учебной информации большой аудитории. В качестве технических средств обучения выступает демонстрационное оборудование. Как правило, для занятий данного типа используются учебные аудитории 6-202, 6-110, 6-108;</w:t>
      </w:r>
    </w:p>
    <w:p w:rsidR="007C5DC8" w:rsidRPr="003A352B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352B">
        <w:rPr>
          <w:rFonts w:ascii="Times New Roman" w:hAnsi="Times New Roman" w:cs="Times New Roman"/>
          <w:bCs/>
          <w:sz w:val="28"/>
          <w:szCs w:val="28"/>
        </w:rPr>
        <w:t>- для проведения лабораторных работ используется компьютерный класс (ауд. 6-110) и аудитория 6-202;</w:t>
      </w:r>
    </w:p>
    <w:p w:rsidR="007C5DC8" w:rsidRPr="003A352B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352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- групповые и индивидуальные консультаций, текущий контроль и промежуточная аттестация могут проводиться в аудиториях 6-108, 6-110, 6-202, укомплектованных специализированной мебелью; </w:t>
      </w:r>
    </w:p>
    <w:p w:rsidR="007C5DC8" w:rsidRPr="0021136F" w:rsidRDefault="007C5DC8" w:rsidP="007C5DC8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A352B">
        <w:rPr>
          <w:rFonts w:ascii="Times New Roman" w:hAnsi="Times New Roman" w:cs="Times New Roman"/>
          <w:bCs/>
          <w:sz w:val="28"/>
          <w:szCs w:val="28"/>
        </w:rPr>
        <w:t>- для самостоятельной работы обучающихся используются помещения, оснащенные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 Для самостоятельной работы студентов могут использоваться помещения библиотеки Университета, в том числе компьютерный класс в аудитории 6-314.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3202"/>
        <w:gridCol w:w="3756"/>
        <w:gridCol w:w="2397"/>
      </w:tblGrid>
      <w:tr w:rsidR="007C5DC8" w:rsidRPr="0021136F" w:rsidTr="0035232D">
        <w:tc>
          <w:tcPr>
            <w:tcW w:w="3227" w:type="dxa"/>
          </w:tcPr>
          <w:p w:rsidR="007C5DC8" w:rsidRDefault="007C5DC8" w:rsidP="0035232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C5DC8" w:rsidRDefault="007C5DC8" w:rsidP="0035232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C5DC8" w:rsidRPr="0021136F" w:rsidRDefault="007C5DC8" w:rsidP="0035232D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Разработчик программы,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ст. преподаватель</w:t>
            </w:r>
          </w:p>
        </w:tc>
        <w:tc>
          <w:tcPr>
            <w:tcW w:w="3827" w:type="dxa"/>
            <w:vAlign w:val="bottom"/>
          </w:tcPr>
          <w:p w:rsidR="007C5DC8" w:rsidRPr="0021136F" w:rsidRDefault="007C5DC8" w:rsidP="0035232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  <w:vAlign w:val="bottom"/>
          </w:tcPr>
          <w:p w:rsidR="007C5DC8" w:rsidRPr="0021136F" w:rsidRDefault="007C5DC8" w:rsidP="0035232D">
            <w:pPr>
              <w:tabs>
                <w:tab w:val="left" w:pos="85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Ку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знеченков</w:t>
            </w:r>
            <w:proofErr w:type="spellEnd"/>
          </w:p>
        </w:tc>
      </w:tr>
      <w:tr w:rsidR="007C5DC8" w:rsidRPr="0021136F" w:rsidTr="0035232D">
        <w:trPr>
          <w:trHeight w:val="491"/>
        </w:trPr>
        <w:tc>
          <w:tcPr>
            <w:tcW w:w="3227" w:type="dxa"/>
          </w:tcPr>
          <w:p w:rsidR="007C5DC8" w:rsidRPr="0021136F" w:rsidRDefault="007C5DC8" w:rsidP="0035232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566309">
              <w:rPr>
                <w:rFonts w:ascii="Times New Roman" w:eastAsia="Times New Roman" w:hAnsi="Times New Roman" w:cs="Times New Roman"/>
                <w:sz w:val="28"/>
                <w:szCs w:val="28"/>
              </w:rPr>
              <w:t>17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» __</w:t>
            </w:r>
            <w:r w:rsidRPr="003A352B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04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____ 201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г.</w:t>
            </w:r>
          </w:p>
        </w:tc>
        <w:tc>
          <w:tcPr>
            <w:tcW w:w="3827" w:type="dxa"/>
          </w:tcPr>
          <w:p w:rsidR="007C5DC8" w:rsidRPr="0021136F" w:rsidRDefault="007C5DC8" w:rsidP="0035232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A1D96">
              <w:rPr>
                <w:rFonts w:eastAsia="Calibri"/>
                <w:noProof/>
                <w:sz w:val="24"/>
              </w:rPr>
              <w:drawing>
                <wp:anchor distT="0" distB="0" distL="114300" distR="114300" simplePos="0" relativeHeight="251659264" behindDoc="0" locked="0" layoutInCell="1" allowOverlap="1" wp14:anchorId="2ACBA5DF" wp14:editId="61A73433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-473075</wp:posOffset>
                  </wp:positionV>
                  <wp:extent cx="1857375" cy="933450"/>
                  <wp:effectExtent l="0" t="0" r="9525" b="0"/>
                  <wp:wrapNone/>
                  <wp:docPr id="2" name="Рисунок 2" descr="C:\Users\user\Desktop\ЗЯБА\img2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user\Desktop\ЗЯБА\img222.jpg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337" t="44483" r="26201" b="44646"/>
                          <a:stretch/>
                        </pic:blipFill>
                        <pic:spPr bwMode="auto">
                          <a:xfrm>
                            <a:off x="0" y="0"/>
                            <a:ext cx="185737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410" w:type="dxa"/>
          </w:tcPr>
          <w:p w:rsidR="007C5DC8" w:rsidRPr="0021136F" w:rsidRDefault="007C5DC8" w:rsidP="0035232D">
            <w:pPr>
              <w:tabs>
                <w:tab w:val="left" w:pos="851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C5DC8" w:rsidRDefault="007C5DC8" w:rsidP="007C5DC8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C5DC8" w:rsidRDefault="007C5DC8" w:rsidP="007C5DC8">
      <w:pPr>
        <w:spacing w:after="0" w:line="240" w:lineRule="auto"/>
        <w:ind w:left="-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44886" w:rsidRPr="00AC0EA8" w:rsidRDefault="00E44886" w:rsidP="007C5DC8">
      <w:pPr>
        <w:pStyle w:val="13"/>
        <w:jc w:val="both"/>
        <w:rPr>
          <w:rFonts w:cs="Times New Roman"/>
          <w:bCs/>
          <w:szCs w:val="28"/>
        </w:rPr>
      </w:pPr>
    </w:p>
    <w:sectPr w:rsidR="00E44886" w:rsidRPr="00AC0EA8" w:rsidSect="002A3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64C28D3"/>
    <w:multiLevelType w:val="hybridMultilevel"/>
    <w:tmpl w:val="3C04B884"/>
    <w:lvl w:ilvl="0" w:tplc="CEC0198A">
      <w:numFmt w:val="bullet"/>
      <w:lvlText w:val="•"/>
      <w:lvlJc w:val="left"/>
      <w:pPr>
        <w:ind w:left="1065" w:hanging="705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D7925"/>
    <w:multiLevelType w:val="hybridMultilevel"/>
    <w:tmpl w:val="500C421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F163F5A"/>
    <w:multiLevelType w:val="hybridMultilevel"/>
    <w:tmpl w:val="ED883B9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F2D3153"/>
    <w:multiLevelType w:val="hybridMultilevel"/>
    <w:tmpl w:val="EFE0E95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15C4F4F"/>
    <w:multiLevelType w:val="hybridMultilevel"/>
    <w:tmpl w:val="926EF4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5F37B78"/>
    <w:multiLevelType w:val="hybridMultilevel"/>
    <w:tmpl w:val="EE28F820"/>
    <w:lvl w:ilvl="0" w:tplc="36EA34F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D90661"/>
    <w:multiLevelType w:val="hybridMultilevel"/>
    <w:tmpl w:val="C49635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3DD60929"/>
    <w:multiLevelType w:val="hybridMultilevel"/>
    <w:tmpl w:val="4CB8A0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44479D"/>
    <w:multiLevelType w:val="hybridMultilevel"/>
    <w:tmpl w:val="4E905128"/>
    <w:lvl w:ilvl="0" w:tplc="1B26E67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E15290"/>
    <w:multiLevelType w:val="hybridMultilevel"/>
    <w:tmpl w:val="433EFD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5" w15:restartNumberingAfterBreak="0">
    <w:nsid w:val="437B0417"/>
    <w:multiLevelType w:val="hybridMultilevel"/>
    <w:tmpl w:val="D3981B9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AAD1E9E"/>
    <w:multiLevelType w:val="hybridMultilevel"/>
    <w:tmpl w:val="52DAE770"/>
    <w:lvl w:ilvl="0" w:tplc="36EA34F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7153C4"/>
    <w:multiLevelType w:val="hybridMultilevel"/>
    <w:tmpl w:val="9FFAD96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53C61E87"/>
    <w:multiLevelType w:val="hybridMultilevel"/>
    <w:tmpl w:val="0A5E08CC"/>
    <w:lvl w:ilvl="0" w:tplc="1B26E67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F64855"/>
    <w:multiLevelType w:val="hybridMultilevel"/>
    <w:tmpl w:val="719CD4AE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C143B77"/>
    <w:multiLevelType w:val="hybridMultilevel"/>
    <w:tmpl w:val="47A87CA2"/>
    <w:lvl w:ilvl="0" w:tplc="08F8523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22C0113"/>
    <w:multiLevelType w:val="hybridMultilevel"/>
    <w:tmpl w:val="B50657E2"/>
    <w:lvl w:ilvl="0" w:tplc="1B26E67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6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7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 w15:restartNumberingAfterBreak="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9" w15:restartNumberingAfterBreak="0">
    <w:nsid w:val="6BD7767A"/>
    <w:multiLevelType w:val="hybridMultilevel"/>
    <w:tmpl w:val="A56A80C4"/>
    <w:lvl w:ilvl="0" w:tplc="8E1EB65E">
      <w:numFmt w:val="bullet"/>
      <w:lvlText w:val="•"/>
      <w:lvlJc w:val="left"/>
      <w:pPr>
        <w:ind w:left="1410" w:hanging="69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B47CB1"/>
    <w:multiLevelType w:val="hybridMultilevel"/>
    <w:tmpl w:val="D64830C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4" w15:restartNumberingAfterBreak="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5" w15:restartNumberingAfterBreak="0">
    <w:nsid w:val="7B762AD8"/>
    <w:multiLevelType w:val="hybridMultilevel"/>
    <w:tmpl w:val="BD38BD48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6" w15:restartNumberingAfterBreak="0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7" w15:restartNumberingAfterBreak="0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43"/>
  </w:num>
  <w:num w:numId="3">
    <w:abstractNumId w:val="24"/>
  </w:num>
  <w:num w:numId="4">
    <w:abstractNumId w:val="37"/>
  </w:num>
  <w:num w:numId="5">
    <w:abstractNumId w:val="15"/>
  </w:num>
  <w:num w:numId="6">
    <w:abstractNumId w:val="8"/>
  </w:num>
  <w:num w:numId="7">
    <w:abstractNumId w:val="10"/>
  </w:num>
  <w:num w:numId="8">
    <w:abstractNumId w:val="12"/>
  </w:num>
  <w:num w:numId="9">
    <w:abstractNumId w:val="30"/>
  </w:num>
  <w:num w:numId="10">
    <w:abstractNumId w:val="41"/>
  </w:num>
  <w:num w:numId="11">
    <w:abstractNumId w:val="16"/>
  </w:num>
  <w:num w:numId="12">
    <w:abstractNumId w:val="4"/>
  </w:num>
  <w:num w:numId="13">
    <w:abstractNumId w:val="46"/>
  </w:num>
  <w:num w:numId="14">
    <w:abstractNumId w:val="20"/>
  </w:num>
  <w:num w:numId="15">
    <w:abstractNumId w:val="26"/>
  </w:num>
  <w:num w:numId="16">
    <w:abstractNumId w:val="0"/>
  </w:num>
  <w:num w:numId="17">
    <w:abstractNumId w:val="38"/>
  </w:num>
  <w:num w:numId="18">
    <w:abstractNumId w:val="9"/>
  </w:num>
  <w:num w:numId="19">
    <w:abstractNumId w:val="35"/>
  </w:num>
  <w:num w:numId="20">
    <w:abstractNumId w:val="40"/>
  </w:num>
  <w:num w:numId="21">
    <w:abstractNumId w:val="11"/>
  </w:num>
  <w:num w:numId="22">
    <w:abstractNumId w:val="44"/>
  </w:num>
  <w:num w:numId="23">
    <w:abstractNumId w:val="18"/>
  </w:num>
  <w:num w:numId="24">
    <w:abstractNumId w:val="1"/>
  </w:num>
  <w:num w:numId="25">
    <w:abstractNumId w:val="14"/>
  </w:num>
  <w:num w:numId="26">
    <w:abstractNumId w:val="47"/>
  </w:num>
  <w:num w:numId="27">
    <w:abstractNumId w:val="27"/>
  </w:num>
  <w:num w:numId="28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2"/>
  </w:num>
  <w:num w:numId="30">
    <w:abstractNumId w:val="23"/>
  </w:num>
  <w:num w:numId="31">
    <w:abstractNumId w:val="25"/>
  </w:num>
  <w:num w:numId="32">
    <w:abstractNumId w:val="32"/>
  </w:num>
  <w:num w:numId="33">
    <w:abstractNumId w:val="6"/>
  </w:num>
  <w:num w:numId="34">
    <w:abstractNumId w:val="19"/>
  </w:num>
  <w:num w:numId="35">
    <w:abstractNumId w:val="42"/>
  </w:num>
  <w:num w:numId="36">
    <w:abstractNumId w:val="29"/>
  </w:num>
  <w:num w:numId="37">
    <w:abstractNumId w:val="5"/>
  </w:num>
  <w:num w:numId="38">
    <w:abstractNumId w:val="45"/>
  </w:num>
  <w:num w:numId="39">
    <w:abstractNumId w:val="31"/>
  </w:num>
  <w:num w:numId="40">
    <w:abstractNumId w:val="28"/>
  </w:num>
  <w:num w:numId="41">
    <w:abstractNumId w:val="17"/>
  </w:num>
  <w:num w:numId="42">
    <w:abstractNumId w:val="7"/>
  </w:num>
  <w:num w:numId="43">
    <w:abstractNumId w:val="34"/>
  </w:num>
  <w:num w:numId="44">
    <w:abstractNumId w:val="39"/>
  </w:num>
  <w:num w:numId="45">
    <w:abstractNumId w:val="22"/>
  </w:num>
  <w:num w:numId="46">
    <w:abstractNumId w:val="2"/>
  </w:num>
  <w:num w:numId="47">
    <w:abstractNumId w:val="33"/>
  </w:num>
  <w:num w:numId="48">
    <w:abstractNumId w:val="13"/>
  </w:num>
  <w:num w:numId="4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1039"/>
    <w:rsid w:val="00010D60"/>
    <w:rsid w:val="00025744"/>
    <w:rsid w:val="000342D2"/>
    <w:rsid w:val="00037438"/>
    <w:rsid w:val="00051BA1"/>
    <w:rsid w:val="000554B4"/>
    <w:rsid w:val="000560E2"/>
    <w:rsid w:val="00067FEA"/>
    <w:rsid w:val="000710CD"/>
    <w:rsid w:val="000A1AA9"/>
    <w:rsid w:val="000B04AA"/>
    <w:rsid w:val="000C50FC"/>
    <w:rsid w:val="000D4E49"/>
    <w:rsid w:val="000D551D"/>
    <w:rsid w:val="000E08CB"/>
    <w:rsid w:val="000E360D"/>
    <w:rsid w:val="000E5407"/>
    <w:rsid w:val="000F6FAD"/>
    <w:rsid w:val="00106122"/>
    <w:rsid w:val="001140C0"/>
    <w:rsid w:val="00115A41"/>
    <w:rsid w:val="00157257"/>
    <w:rsid w:val="00166DAB"/>
    <w:rsid w:val="001C3377"/>
    <w:rsid w:val="001E4A2C"/>
    <w:rsid w:val="001F62AA"/>
    <w:rsid w:val="00200AD0"/>
    <w:rsid w:val="00200D98"/>
    <w:rsid w:val="00205C0E"/>
    <w:rsid w:val="0021136F"/>
    <w:rsid w:val="00233DBE"/>
    <w:rsid w:val="00243D0C"/>
    <w:rsid w:val="00252CC5"/>
    <w:rsid w:val="00254B5D"/>
    <w:rsid w:val="00254D9B"/>
    <w:rsid w:val="002658E1"/>
    <w:rsid w:val="00266441"/>
    <w:rsid w:val="00271391"/>
    <w:rsid w:val="00272427"/>
    <w:rsid w:val="00291FD8"/>
    <w:rsid w:val="00294F4D"/>
    <w:rsid w:val="00296E6F"/>
    <w:rsid w:val="002A3DD0"/>
    <w:rsid w:val="002A6E5A"/>
    <w:rsid w:val="002B59B1"/>
    <w:rsid w:val="002B646D"/>
    <w:rsid w:val="002B6944"/>
    <w:rsid w:val="00343606"/>
    <w:rsid w:val="00357A70"/>
    <w:rsid w:val="00361E0B"/>
    <w:rsid w:val="003912A3"/>
    <w:rsid w:val="0039465B"/>
    <w:rsid w:val="00396DF2"/>
    <w:rsid w:val="003A2F16"/>
    <w:rsid w:val="003F72DA"/>
    <w:rsid w:val="00403124"/>
    <w:rsid w:val="00445FD9"/>
    <w:rsid w:val="00464F8D"/>
    <w:rsid w:val="00475F6B"/>
    <w:rsid w:val="00481385"/>
    <w:rsid w:val="00490E47"/>
    <w:rsid w:val="0049767D"/>
    <w:rsid w:val="004B69DB"/>
    <w:rsid w:val="004C7CE7"/>
    <w:rsid w:val="00503B15"/>
    <w:rsid w:val="00505476"/>
    <w:rsid w:val="00513AEF"/>
    <w:rsid w:val="00525506"/>
    <w:rsid w:val="00526F6D"/>
    <w:rsid w:val="00543E9D"/>
    <w:rsid w:val="00555EE2"/>
    <w:rsid w:val="00566309"/>
    <w:rsid w:val="0057553E"/>
    <w:rsid w:val="005839B6"/>
    <w:rsid w:val="005C0FEA"/>
    <w:rsid w:val="005D7BF9"/>
    <w:rsid w:val="005E088A"/>
    <w:rsid w:val="005F0508"/>
    <w:rsid w:val="00605094"/>
    <w:rsid w:val="0061122B"/>
    <w:rsid w:val="00624C33"/>
    <w:rsid w:val="00626DB2"/>
    <w:rsid w:val="006409E7"/>
    <w:rsid w:val="00641840"/>
    <w:rsid w:val="006740C0"/>
    <w:rsid w:val="00676091"/>
    <w:rsid w:val="00691D21"/>
    <w:rsid w:val="00692CC6"/>
    <w:rsid w:val="006951DD"/>
    <w:rsid w:val="00696043"/>
    <w:rsid w:val="006A51AD"/>
    <w:rsid w:val="006B4796"/>
    <w:rsid w:val="007217DF"/>
    <w:rsid w:val="00773AD1"/>
    <w:rsid w:val="00782655"/>
    <w:rsid w:val="007A44E0"/>
    <w:rsid w:val="007B0A90"/>
    <w:rsid w:val="007C0CD0"/>
    <w:rsid w:val="007C15EA"/>
    <w:rsid w:val="007C5DC8"/>
    <w:rsid w:val="007D505F"/>
    <w:rsid w:val="007D6A9D"/>
    <w:rsid w:val="007D7F62"/>
    <w:rsid w:val="00814E11"/>
    <w:rsid w:val="00830D11"/>
    <w:rsid w:val="0083252A"/>
    <w:rsid w:val="0085284C"/>
    <w:rsid w:val="00860AA8"/>
    <w:rsid w:val="00876DD5"/>
    <w:rsid w:val="00881F58"/>
    <w:rsid w:val="00883718"/>
    <w:rsid w:val="008A4EBC"/>
    <w:rsid w:val="008B1FC2"/>
    <w:rsid w:val="008B354A"/>
    <w:rsid w:val="008F255C"/>
    <w:rsid w:val="009054A5"/>
    <w:rsid w:val="0091065A"/>
    <w:rsid w:val="00921467"/>
    <w:rsid w:val="00924D17"/>
    <w:rsid w:val="00927F51"/>
    <w:rsid w:val="00940699"/>
    <w:rsid w:val="009E207F"/>
    <w:rsid w:val="00A3269F"/>
    <w:rsid w:val="00A36E8D"/>
    <w:rsid w:val="00A81B1D"/>
    <w:rsid w:val="00A93EE3"/>
    <w:rsid w:val="00AA04B7"/>
    <w:rsid w:val="00AB11FF"/>
    <w:rsid w:val="00AB7ECD"/>
    <w:rsid w:val="00AC0EA8"/>
    <w:rsid w:val="00AD0D13"/>
    <w:rsid w:val="00AD1C05"/>
    <w:rsid w:val="00AE6BB2"/>
    <w:rsid w:val="00AE7557"/>
    <w:rsid w:val="00B17807"/>
    <w:rsid w:val="00B26851"/>
    <w:rsid w:val="00B762BB"/>
    <w:rsid w:val="00B83A04"/>
    <w:rsid w:val="00BB787D"/>
    <w:rsid w:val="00BD1668"/>
    <w:rsid w:val="00BF3234"/>
    <w:rsid w:val="00C21039"/>
    <w:rsid w:val="00C2459A"/>
    <w:rsid w:val="00C31A13"/>
    <w:rsid w:val="00C41FC6"/>
    <w:rsid w:val="00C71337"/>
    <w:rsid w:val="00C71E77"/>
    <w:rsid w:val="00C87BF9"/>
    <w:rsid w:val="00C90A2F"/>
    <w:rsid w:val="00CA0383"/>
    <w:rsid w:val="00CC58E0"/>
    <w:rsid w:val="00CF1FAC"/>
    <w:rsid w:val="00D021BF"/>
    <w:rsid w:val="00D231B8"/>
    <w:rsid w:val="00D24318"/>
    <w:rsid w:val="00D30208"/>
    <w:rsid w:val="00D42339"/>
    <w:rsid w:val="00D4475C"/>
    <w:rsid w:val="00D46C44"/>
    <w:rsid w:val="00D537D3"/>
    <w:rsid w:val="00D6573D"/>
    <w:rsid w:val="00D66A05"/>
    <w:rsid w:val="00D7115D"/>
    <w:rsid w:val="00D71A0E"/>
    <w:rsid w:val="00D96A58"/>
    <w:rsid w:val="00D97104"/>
    <w:rsid w:val="00DA0610"/>
    <w:rsid w:val="00DB3C07"/>
    <w:rsid w:val="00DC2326"/>
    <w:rsid w:val="00DD5363"/>
    <w:rsid w:val="00E0500F"/>
    <w:rsid w:val="00E15241"/>
    <w:rsid w:val="00E356E4"/>
    <w:rsid w:val="00E37A64"/>
    <w:rsid w:val="00E42C03"/>
    <w:rsid w:val="00E4409B"/>
    <w:rsid w:val="00E44886"/>
    <w:rsid w:val="00E45DCA"/>
    <w:rsid w:val="00E53AD0"/>
    <w:rsid w:val="00E70829"/>
    <w:rsid w:val="00E71CC6"/>
    <w:rsid w:val="00E769FD"/>
    <w:rsid w:val="00E96035"/>
    <w:rsid w:val="00EA0E6D"/>
    <w:rsid w:val="00EB61DC"/>
    <w:rsid w:val="00EC0D56"/>
    <w:rsid w:val="00EC6134"/>
    <w:rsid w:val="00F01A49"/>
    <w:rsid w:val="00F01E7A"/>
    <w:rsid w:val="00F07676"/>
    <w:rsid w:val="00F0792E"/>
    <w:rsid w:val="00F43E61"/>
    <w:rsid w:val="00F65408"/>
    <w:rsid w:val="00F84E12"/>
    <w:rsid w:val="00F9734A"/>
    <w:rsid w:val="00FA3976"/>
    <w:rsid w:val="00FA7C5C"/>
    <w:rsid w:val="00FD3CE8"/>
    <w:rsid w:val="00FD4FDC"/>
    <w:rsid w:val="00FE48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57C6C0"/>
  <w15:docId w15:val="{050A06EC-5F3A-4DEB-8CF4-48BA4989E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E44886"/>
    <w:pPr>
      <w:keepNext/>
      <w:numPr>
        <w:numId w:val="2"/>
      </w:numPr>
      <w:tabs>
        <w:tab w:val="num" w:pos="720"/>
      </w:tabs>
      <w:spacing w:after="0" w:line="240" w:lineRule="auto"/>
      <w:ind w:left="1004"/>
      <w:jc w:val="center"/>
      <w:outlineLvl w:val="0"/>
    </w:pPr>
    <w:rPr>
      <w:rFonts w:ascii="Times New Roman" w:eastAsia="Calibri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E44886"/>
    <w:pPr>
      <w:keepNext/>
      <w:spacing w:after="0" w:line="240" w:lineRule="auto"/>
      <w:jc w:val="center"/>
      <w:outlineLvl w:val="1"/>
    </w:pPr>
    <w:rPr>
      <w:rFonts w:ascii="Times New Roman" w:eastAsia="Calibri" w:hAnsi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E44886"/>
    <w:pPr>
      <w:keepNext/>
      <w:spacing w:after="0" w:line="240" w:lineRule="auto"/>
      <w:jc w:val="center"/>
      <w:outlineLvl w:val="2"/>
    </w:pPr>
    <w:rPr>
      <w:rFonts w:ascii="Times New Roman" w:eastAsia="Calibri" w:hAnsi="Times New Roman" w:cs="Times New Roman"/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E44886"/>
    <w:pPr>
      <w:keepNext/>
      <w:spacing w:after="0" w:line="240" w:lineRule="auto"/>
      <w:jc w:val="center"/>
      <w:outlineLvl w:val="3"/>
    </w:pPr>
    <w:rPr>
      <w:rFonts w:ascii="Times New Roman" w:eastAsia="Calibri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qFormat/>
    <w:rsid w:val="00E44886"/>
    <w:pPr>
      <w:keepNext/>
      <w:spacing w:after="0" w:line="240" w:lineRule="auto"/>
      <w:jc w:val="right"/>
      <w:outlineLvl w:val="4"/>
    </w:pPr>
    <w:rPr>
      <w:rFonts w:ascii="Times New Roman" w:eastAsia="Calibri" w:hAnsi="Times New Roman" w:cs="Times New Roman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E44886"/>
    <w:pPr>
      <w:keepNext/>
      <w:spacing w:after="0" w:line="240" w:lineRule="auto"/>
      <w:outlineLvl w:val="5"/>
    </w:pPr>
    <w:rPr>
      <w:rFonts w:ascii="Times New Roman" w:eastAsia="Calibri" w:hAnsi="Times New Roman" w:cs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E44886"/>
    <w:pPr>
      <w:keepNext/>
      <w:numPr>
        <w:numId w:val="1"/>
      </w:numPr>
      <w:shd w:val="clear" w:color="auto" w:fill="FFFFFF"/>
      <w:tabs>
        <w:tab w:val="num" w:pos="720"/>
      </w:tabs>
      <w:spacing w:before="256" w:after="0" w:line="240" w:lineRule="auto"/>
      <w:jc w:val="both"/>
      <w:outlineLvl w:val="6"/>
    </w:pPr>
    <w:rPr>
      <w:rFonts w:ascii="Times New Roman" w:eastAsia="Calibri" w:hAnsi="Times New Roman" w:cs="Times New Roman"/>
      <w:b/>
      <w:color w:val="000000"/>
      <w:spacing w:val="2"/>
      <w:sz w:val="28"/>
      <w:szCs w:val="20"/>
    </w:rPr>
  </w:style>
  <w:style w:type="paragraph" w:styleId="8">
    <w:name w:val="heading 8"/>
    <w:basedOn w:val="a"/>
    <w:next w:val="a"/>
    <w:link w:val="80"/>
    <w:qFormat/>
    <w:rsid w:val="00E44886"/>
    <w:pPr>
      <w:keepNext/>
      <w:spacing w:after="0" w:line="240" w:lineRule="auto"/>
      <w:ind w:firstLine="720"/>
      <w:jc w:val="both"/>
      <w:outlineLvl w:val="7"/>
    </w:pPr>
    <w:rPr>
      <w:rFonts w:ascii="Times New Roman" w:eastAsia="Calibri" w:hAnsi="Times New Roman" w:cs="Times New Roman"/>
      <w:b/>
      <w:sz w:val="28"/>
      <w:szCs w:val="20"/>
    </w:rPr>
  </w:style>
  <w:style w:type="paragraph" w:styleId="9">
    <w:name w:val="heading 9"/>
    <w:basedOn w:val="a"/>
    <w:next w:val="a"/>
    <w:link w:val="90"/>
    <w:qFormat/>
    <w:rsid w:val="00E44886"/>
    <w:pPr>
      <w:keepNext/>
      <w:spacing w:after="0" w:line="240" w:lineRule="auto"/>
      <w:outlineLvl w:val="8"/>
    </w:pPr>
    <w:rPr>
      <w:rFonts w:ascii="Times New Roman" w:eastAsia="Calibri" w:hAnsi="Times New Roman" w:cs="Times New Roman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E44886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0"/>
    <w:link w:val="2"/>
    <w:rsid w:val="00E44886"/>
    <w:rPr>
      <w:rFonts w:ascii="Times New Roman" w:eastAsia="Calibri" w:hAnsi="Times New Roman" w:cs="Times New Roman"/>
      <w:b/>
      <w:sz w:val="20"/>
      <w:szCs w:val="20"/>
    </w:rPr>
  </w:style>
  <w:style w:type="character" w:customStyle="1" w:styleId="30">
    <w:name w:val="Заголовок 3 Знак"/>
    <w:basedOn w:val="a0"/>
    <w:link w:val="3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40">
    <w:name w:val="Заголовок 4 Знак"/>
    <w:basedOn w:val="a0"/>
    <w:link w:val="4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50">
    <w:name w:val="Заголовок 5 Знак"/>
    <w:basedOn w:val="a0"/>
    <w:link w:val="5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60">
    <w:name w:val="Заголовок 6 Знак"/>
    <w:basedOn w:val="a0"/>
    <w:link w:val="6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70">
    <w:name w:val="Заголовок 7 Знак"/>
    <w:basedOn w:val="a0"/>
    <w:link w:val="7"/>
    <w:rsid w:val="00E44886"/>
    <w:rPr>
      <w:rFonts w:ascii="Times New Roman" w:eastAsia="Calibri" w:hAnsi="Times New Roman" w:cs="Times New Roman"/>
      <w:b/>
      <w:color w:val="000000"/>
      <w:spacing w:val="2"/>
      <w:sz w:val="28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90">
    <w:name w:val="Заголовок 9 Знак"/>
    <w:basedOn w:val="a0"/>
    <w:link w:val="9"/>
    <w:rsid w:val="00E44886"/>
    <w:rPr>
      <w:rFonts w:ascii="Times New Roman" w:eastAsia="Calibri" w:hAnsi="Times New Roman" w:cs="Times New Roman"/>
      <w:b/>
      <w:szCs w:val="20"/>
    </w:rPr>
  </w:style>
  <w:style w:type="paragraph" w:customStyle="1" w:styleId="a3">
    <w:name w:val="Мой"/>
    <w:basedOn w:val="a"/>
    <w:rsid w:val="00E44886"/>
    <w:pPr>
      <w:spacing w:after="0" w:line="240" w:lineRule="auto"/>
      <w:ind w:firstLine="720"/>
    </w:pPr>
    <w:rPr>
      <w:rFonts w:ascii="Times New Roman" w:eastAsia="Batang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E44886"/>
    <w:pPr>
      <w:shd w:val="clear" w:color="auto" w:fill="FFFFFF"/>
      <w:spacing w:after="0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E44886"/>
    <w:rPr>
      <w:rFonts w:ascii="Times New Roman" w:eastAsia="Calibri" w:hAnsi="Times New Roman" w:cs="Times New Roman"/>
      <w:color w:val="000000"/>
      <w:sz w:val="28"/>
      <w:szCs w:val="20"/>
      <w:shd w:val="clear" w:color="auto" w:fill="FFFFFF"/>
    </w:rPr>
  </w:style>
  <w:style w:type="paragraph" w:customStyle="1" w:styleId="12">
    <w:name w:val="Обычный1"/>
    <w:rsid w:val="00E44886"/>
    <w:pPr>
      <w:widowControl w:val="0"/>
      <w:spacing w:after="0" w:line="260" w:lineRule="auto"/>
      <w:ind w:firstLine="400"/>
    </w:pPr>
    <w:rPr>
      <w:rFonts w:ascii="Times New Roman" w:eastAsia="Calibri" w:hAnsi="Times New Roman" w:cs="Times New Roman"/>
      <w:sz w:val="18"/>
      <w:szCs w:val="20"/>
    </w:rPr>
  </w:style>
  <w:style w:type="paragraph" w:styleId="a4">
    <w:name w:val="Body Text Indent"/>
    <w:basedOn w:val="a"/>
    <w:link w:val="a5"/>
    <w:rsid w:val="00E44886"/>
    <w:pPr>
      <w:spacing w:after="0" w:line="240" w:lineRule="auto"/>
      <w:ind w:left="360" w:hanging="360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5">
    <w:name w:val="Основной текст с отступом Знак"/>
    <w:basedOn w:val="a0"/>
    <w:link w:val="a4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1">
    <w:name w:val="Body Text Indent 3"/>
    <w:basedOn w:val="a"/>
    <w:link w:val="32"/>
    <w:rsid w:val="00E44886"/>
    <w:pPr>
      <w:spacing w:after="0" w:line="240" w:lineRule="auto"/>
      <w:ind w:firstLine="720"/>
      <w:jc w:val="center"/>
    </w:pPr>
    <w:rPr>
      <w:rFonts w:ascii="Times New Roman" w:eastAsia="Batang" w:hAnsi="Times New Roman" w:cs="Times New Roman"/>
      <w:sz w:val="28"/>
      <w:szCs w:val="20"/>
      <w:lang w:eastAsia="ko-KR"/>
    </w:rPr>
  </w:style>
  <w:style w:type="character" w:customStyle="1" w:styleId="32">
    <w:name w:val="Основной текст с отступом 3 Знак"/>
    <w:basedOn w:val="a0"/>
    <w:link w:val="31"/>
    <w:rsid w:val="00E44886"/>
    <w:rPr>
      <w:rFonts w:ascii="Times New Roman" w:eastAsia="Batang" w:hAnsi="Times New Roman" w:cs="Times New Roman"/>
      <w:sz w:val="28"/>
      <w:szCs w:val="20"/>
      <w:lang w:eastAsia="ko-KR"/>
    </w:rPr>
  </w:style>
  <w:style w:type="paragraph" w:styleId="a6">
    <w:name w:val="Body Text"/>
    <w:basedOn w:val="a"/>
    <w:link w:val="a7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a8">
    <w:name w:val="header"/>
    <w:basedOn w:val="a"/>
    <w:link w:val="a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9">
    <w:name w:val="Верхний колонтитул Знак"/>
    <w:basedOn w:val="a0"/>
    <w:link w:val="a8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3">
    <w:name w:val="Body Text 3"/>
    <w:basedOn w:val="a"/>
    <w:link w:val="3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kern w:val="28"/>
      <w:szCs w:val="20"/>
    </w:rPr>
  </w:style>
  <w:style w:type="character" w:customStyle="1" w:styleId="34">
    <w:name w:val="Основной текст 3 Знак"/>
    <w:basedOn w:val="a0"/>
    <w:link w:val="33"/>
    <w:rsid w:val="00E44886"/>
    <w:rPr>
      <w:rFonts w:ascii="Times New Roman" w:eastAsia="Calibri" w:hAnsi="Times New Roman" w:cs="Times New Roman"/>
      <w:kern w:val="28"/>
      <w:szCs w:val="20"/>
    </w:rPr>
  </w:style>
  <w:style w:type="paragraph" w:styleId="23">
    <w:name w:val="Body Text 2"/>
    <w:basedOn w:val="a"/>
    <w:link w:val="2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E44886"/>
    <w:rPr>
      <w:rFonts w:ascii="Times New Roman" w:eastAsia="Calibri" w:hAnsi="Times New Roman" w:cs="Times New Roman"/>
      <w:b/>
      <w:caps/>
      <w:sz w:val="24"/>
      <w:szCs w:val="20"/>
    </w:rPr>
  </w:style>
  <w:style w:type="paragraph" w:styleId="aa">
    <w:name w:val="Block Text"/>
    <w:basedOn w:val="a"/>
    <w:rsid w:val="00E44886"/>
    <w:pPr>
      <w:spacing w:after="0" w:line="240" w:lineRule="auto"/>
      <w:ind w:left="360" w:right="-105"/>
    </w:pPr>
    <w:rPr>
      <w:rFonts w:ascii="Times New Roman" w:eastAsia="Calibri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d">
    <w:name w:val="page number"/>
    <w:rsid w:val="00E44886"/>
    <w:rPr>
      <w:rFonts w:cs="Times New Roman"/>
    </w:rPr>
  </w:style>
  <w:style w:type="paragraph" w:styleId="ae">
    <w:name w:val="Title"/>
    <w:basedOn w:val="a"/>
    <w:link w:val="af"/>
    <w:qFormat/>
    <w:rsid w:val="00E44886"/>
    <w:pPr>
      <w:widowControl w:val="0"/>
      <w:snapToGrid w:val="0"/>
      <w:spacing w:after="0" w:line="360" w:lineRule="auto"/>
      <w:jc w:val="center"/>
    </w:pPr>
    <w:rPr>
      <w:rFonts w:ascii="Times New Roman" w:eastAsia="Calibri" w:hAnsi="Times New Roman" w:cs="Times New Roman"/>
      <w:b/>
      <w:sz w:val="28"/>
      <w:szCs w:val="20"/>
    </w:rPr>
  </w:style>
  <w:style w:type="character" w:customStyle="1" w:styleId="af">
    <w:name w:val="Заголовок Знак"/>
    <w:basedOn w:val="a0"/>
    <w:link w:val="ae"/>
    <w:rsid w:val="00E44886"/>
    <w:rPr>
      <w:rFonts w:ascii="Times New Roman" w:eastAsia="Calibri" w:hAnsi="Times New Roman" w:cs="Times New Roman"/>
      <w:b/>
      <w:sz w:val="28"/>
      <w:szCs w:val="20"/>
    </w:rPr>
  </w:style>
  <w:style w:type="paragraph" w:customStyle="1" w:styleId="13">
    <w:name w:val="Абзац списка1"/>
    <w:basedOn w:val="a"/>
    <w:rsid w:val="00E44886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customStyle="1" w:styleId="25">
    <w:name w:val="стиль2"/>
    <w:basedOn w:val="a"/>
    <w:rsid w:val="00E44886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</w:rPr>
  </w:style>
  <w:style w:type="paragraph" w:styleId="af0">
    <w:name w:val="footnote text"/>
    <w:basedOn w:val="a"/>
    <w:link w:val="af1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f2">
    <w:name w:val="footnote reference"/>
    <w:rsid w:val="00E44886"/>
    <w:rPr>
      <w:rFonts w:cs="Times New Roman"/>
      <w:vertAlign w:val="superscript"/>
    </w:rPr>
  </w:style>
  <w:style w:type="table" w:styleId="af3">
    <w:name w:val="Table Grid"/>
    <w:basedOn w:val="a1"/>
    <w:uiPriority w:val="59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E4488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E44886"/>
    <w:rPr>
      <w:rFonts w:ascii="Tahoma" w:eastAsia="Calibri" w:hAnsi="Tahoma" w:cs="Tahoma"/>
      <w:sz w:val="16"/>
      <w:szCs w:val="16"/>
    </w:rPr>
  </w:style>
  <w:style w:type="character" w:styleId="af6">
    <w:name w:val="Strong"/>
    <w:qFormat/>
    <w:rsid w:val="00E44886"/>
    <w:rPr>
      <w:rFonts w:cs="Times New Roman"/>
      <w:b/>
      <w:bCs/>
    </w:rPr>
  </w:style>
  <w:style w:type="character" w:styleId="af7">
    <w:name w:val="Hyperlink"/>
    <w:rsid w:val="00E44886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E44886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E44886"/>
    <w:pPr>
      <w:tabs>
        <w:tab w:val="right" w:leader="dot" w:pos="9629"/>
      </w:tabs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paragraph" w:styleId="15">
    <w:name w:val="toc 1"/>
    <w:basedOn w:val="a"/>
    <w:next w:val="a"/>
    <w:autoRedefine/>
    <w:rsid w:val="00E44886"/>
    <w:pPr>
      <w:spacing w:after="10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af8">
    <w:name w:val="List Paragraph"/>
    <w:basedOn w:val="a"/>
    <w:uiPriority w:val="99"/>
    <w:qFormat/>
    <w:rsid w:val="00E4488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E448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ost-i1">
    <w:name w:val="post-i1"/>
    <w:rsid w:val="00E44886"/>
    <w:rPr>
      <w:i/>
      <w:iCs/>
    </w:rPr>
  </w:style>
  <w:style w:type="character" w:styleId="af9">
    <w:name w:val="FollowedHyperlink"/>
    <w:rsid w:val="00E44886"/>
    <w:rPr>
      <w:color w:val="800080"/>
      <w:u w:val="single"/>
    </w:rPr>
  </w:style>
  <w:style w:type="numbering" w:customStyle="1" w:styleId="1">
    <w:name w:val="Список1"/>
    <w:basedOn w:val="a2"/>
    <w:rsid w:val="00E44886"/>
    <w:pPr>
      <w:numPr>
        <w:numId w:val="10"/>
      </w:numPr>
    </w:pPr>
  </w:style>
  <w:style w:type="paragraph" w:customStyle="1" w:styleId="ConsPlusNormal">
    <w:name w:val="ConsPlusNormal"/>
    <w:uiPriority w:val="99"/>
    <w:rsid w:val="00C2459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21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do.pgups.ru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11</Pages>
  <Words>2196</Words>
  <Characters>12523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14690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ТЕПЛОТЕХНИКА</dc:creator>
  <cp:lastModifiedBy>Николай Светашов</cp:lastModifiedBy>
  <cp:revision>3</cp:revision>
  <cp:lastPrinted>2017-02-15T13:55:00Z</cp:lastPrinted>
  <dcterms:created xsi:type="dcterms:W3CDTF">2019-04-03T23:16:00Z</dcterms:created>
  <dcterms:modified xsi:type="dcterms:W3CDTF">2019-04-03T23:27:00Z</dcterms:modified>
</cp:coreProperties>
</file>