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01DC2">
        <w:rPr>
          <w:rFonts w:ascii="Times New Roman" w:hAnsi="Times New Roman" w:cs="Times New Roman"/>
          <w:sz w:val="24"/>
          <w:szCs w:val="24"/>
        </w:rPr>
        <w:t>13.03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1DC2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01DC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F6124">
        <w:rPr>
          <w:rFonts w:ascii="Times New Roman" w:hAnsi="Times New Roman" w:cs="Times New Roman"/>
          <w:sz w:val="24"/>
          <w:szCs w:val="24"/>
        </w:rPr>
        <w:t xml:space="preserve"> </w:t>
      </w:r>
      <w:r w:rsidR="00F01DC2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F01DC2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</w:t>
      </w:r>
      <w:r w:rsidR="00F01DC2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F01DC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F01DC2">
        <w:rPr>
          <w:rFonts w:ascii="Times New Roman" w:hAnsi="Times New Roman" w:cs="Times New Roman"/>
          <w:sz w:val="24"/>
          <w:szCs w:val="24"/>
        </w:rPr>
        <w:t>.5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Целью изучения дисциплины «Микропроцессорные системы управления»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теории проектирования узлов и элементов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микропроцессорных систем;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устройства и алгоритмов функционирования микропроцессорных систем управления ЭПС;</w:t>
      </w:r>
    </w:p>
    <w:p w:rsidR="000E5B1D" w:rsidRPr="000E5B1D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изучение методов проектирования, эксплуатации и обслуживания микропроцессорных систем управления ЭПС.</w:t>
      </w:r>
    </w:p>
    <w:p w:rsidR="000E5B1D" w:rsidRPr="007E3C95" w:rsidRDefault="000E5B1D" w:rsidP="000E5B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E5B1D" w:rsidRPr="00FD024F" w:rsidRDefault="000E5B1D" w:rsidP="000E5B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F01DC2">
        <w:rPr>
          <w:rFonts w:ascii="Times New Roman" w:hAnsi="Times New Roman" w:cs="Times New Roman"/>
          <w:sz w:val="24"/>
          <w:szCs w:val="24"/>
        </w:rPr>
        <w:t xml:space="preserve"> ПК-3, ПК-4, ПК-7, ПК-8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1D" w:rsidRPr="00A168D6" w:rsidRDefault="000E5B1D" w:rsidP="000E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caps/>
          <w:kern w:val="20"/>
          <w:sz w:val="24"/>
          <w:szCs w:val="24"/>
        </w:rPr>
        <w:t>Знать: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типовые микропроцессорные системы;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принцип функционирования и алгоритмы работы микропроцессорных систем управления</w:t>
      </w:r>
      <w:r w:rsidRPr="003E15BA">
        <w:rPr>
          <w:rFonts w:ascii="Times New Roman" w:eastAsia="Calibri" w:hAnsi="Times New Roman" w:cs="Times New Roman"/>
          <w:sz w:val="24"/>
          <w:szCs w:val="24"/>
        </w:rPr>
        <w:t xml:space="preserve"> ЭПС.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</w:rPr>
        <w:t>уметь</w:t>
      </w:r>
      <w:r w:rsidRPr="003E15BA"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</w:rPr>
        <w:t>: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проектировать цифровые управления на базе микропроцессоров;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проектировать программное обеспечение для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осуществлять диагностику и выявлять возможные неисправности электронных элементов микропроцессорных систем управления;</w:t>
      </w:r>
    </w:p>
    <w:p w:rsidR="003E15BA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эксплуатировать и обслуживать современные микропроцессорные системы управления</w:t>
      </w:r>
      <w:r w:rsidRPr="003E15BA">
        <w:rPr>
          <w:rFonts w:ascii="Times New Roman" w:eastAsia="Calibri" w:hAnsi="Times New Roman" w:cs="Times New Roman"/>
          <w:sz w:val="24"/>
          <w:szCs w:val="24"/>
        </w:rPr>
        <w:t xml:space="preserve"> ЭПС.</w:t>
      </w:r>
    </w:p>
    <w:p w:rsidR="003E15BA" w:rsidRPr="003E15BA" w:rsidRDefault="003E15BA" w:rsidP="003E1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</w:rPr>
      </w:pPr>
      <w:r w:rsidRPr="003E15BA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</w:rPr>
        <w:t>владеть</w:t>
      </w:r>
      <w:r w:rsidRPr="003E15BA"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</w:rPr>
        <w:t>:</w:t>
      </w:r>
    </w:p>
    <w:p w:rsidR="000E5B1D" w:rsidRPr="003E15BA" w:rsidRDefault="003E15BA" w:rsidP="003E15BA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15BA">
        <w:rPr>
          <w:rFonts w:ascii="Times New Roman" w:hAnsi="Times New Roman" w:cs="Times New Roman"/>
          <w:sz w:val="24"/>
          <w:szCs w:val="24"/>
        </w:rPr>
        <w:t>методами расчета и проектирования микропроцессорных систем управления, а также методами рациональной эксплуатации, технического обслуживания и ремонта элементов микропроцессорных систем управления ЭПС, понятийно-терминологическим аппаратом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4A2" w:rsidRPr="003E15BA" w:rsidRDefault="00C144A2" w:rsidP="003E15BA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15BA">
        <w:rPr>
          <w:rFonts w:ascii="Times New Roman" w:hAnsi="Times New Roman" w:cs="Times New Roman"/>
          <w:sz w:val="24"/>
          <w:szCs w:val="24"/>
        </w:rPr>
        <w:t>Системы счисления. Логические элементы и модули.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15BA">
        <w:rPr>
          <w:rFonts w:ascii="Times New Roman" w:hAnsi="Times New Roman" w:cs="Times New Roman"/>
          <w:sz w:val="24"/>
          <w:szCs w:val="24"/>
        </w:rPr>
        <w:t>Назначение и область применения микропроцессорны</w:t>
      </w:r>
      <w:r>
        <w:rPr>
          <w:rFonts w:ascii="Times New Roman" w:hAnsi="Times New Roman" w:cs="Times New Roman"/>
          <w:sz w:val="24"/>
          <w:szCs w:val="24"/>
        </w:rPr>
        <w:t>х устройств.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15BA">
        <w:rPr>
          <w:rFonts w:ascii="Times New Roman" w:hAnsi="Times New Roman" w:cs="Times New Roman"/>
          <w:sz w:val="24"/>
          <w:szCs w:val="24"/>
        </w:rPr>
        <w:t>Введение в микропроцессорную технику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Элементы микропроцессорной </w:t>
      </w:r>
      <w:r w:rsidRPr="003E15BA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E15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днокристальные микроконтроллеры.</w:t>
      </w:r>
    </w:p>
    <w:p w:rsidR="003E15BA" w:rsidRPr="003E15BA" w:rsidRDefault="003E15BA" w:rsidP="003E1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E15BA">
        <w:rPr>
          <w:rFonts w:ascii="Times New Roman" w:hAnsi="Times New Roman" w:cs="Times New Roman"/>
          <w:sz w:val="24"/>
          <w:szCs w:val="24"/>
        </w:rPr>
        <w:t>Микропроцессорная система управлени</w:t>
      </w:r>
      <w:r>
        <w:rPr>
          <w:rFonts w:ascii="Times New Roman" w:hAnsi="Times New Roman" w:cs="Times New Roman"/>
          <w:sz w:val="24"/>
          <w:szCs w:val="24"/>
        </w:rPr>
        <w:t>я и диагностики электровоза ЭП1.</w:t>
      </w:r>
    </w:p>
    <w:p w:rsidR="0016412E" w:rsidRPr="003E15BA" w:rsidRDefault="003E15BA" w:rsidP="003E1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E15BA">
        <w:rPr>
          <w:rFonts w:ascii="Times New Roman" w:hAnsi="Times New Roman" w:cs="Times New Roman"/>
          <w:sz w:val="24"/>
          <w:szCs w:val="24"/>
        </w:rPr>
        <w:t>Система управления и диагностики электропоезда «Сапсан»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24" w:rsidRPr="00763A3B" w:rsidRDefault="007E3C95" w:rsidP="003F6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E15BA" w:rsidRDefault="003E15BA" w:rsidP="003F6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15BA" w:rsidRPr="00F87CAE" w:rsidRDefault="00F01DC2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E10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E1056">
        <w:rPr>
          <w:rFonts w:ascii="Times New Roman" w:hAnsi="Times New Roman" w:cs="Times New Roman"/>
          <w:sz w:val="24"/>
          <w:szCs w:val="24"/>
        </w:rPr>
        <w:t>144</w:t>
      </w:r>
      <w:r w:rsidR="003E15BA" w:rsidRPr="00F87CA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DC2">
        <w:rPr>
          <w:rFonts w:ascii="Times New Roman" w:hAnsi="Times New Roman" w:cs="Times New Roman"/>
          <w:sz w:val="24"/>
          <w:szCs w:val="24"/>
        </w:rPr>
        <w:t>лекции – 40</w:t>
      </w:r>
      <w:r w:rsidRPr="00F87CA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DC2">
        <w:rPr>
          <w:rFonts w:ascii="Times New Roman" w:hAnsi="Times New Roman" w:cs="Times New Roman"/>
          <w:sz w:val="24"/>
          <w:szCs w:val="24"/>
        </w:rPr>
        <w:t>лабораторные работы – 20</w:t>
      </w:r>
      <w:r w:rsidRPr="00F87CA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DC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056">
        <w:rPr>
          <w:rFonts w:ascii="Times New Roman" w:hAnsi="Times New Roman" w:cs="Times New Roman"/>
          <w:sz w:val="24"/>
          <w:szCs w:val="24"/>
        </w:rPr>
        <w:t>75</w:t>
      </w:r>
      <w:r w:rsidRPr="00F87CA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E15BA" w:rsidRPr="00F87CAE" w:rsidRDefault="003E15BA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CA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E1056">
        <w:rPr>
          <w:rFonts w:ascii="Times New Roman" w:hAnsi="Times New Roman" w:cs="Times New Roman"/>
          <w:sz w:val="24"/>
          <w:szCs w:val="24"/>
        </w:rPr>
        <w:t>9</w:t>
      </w:r>
      <w:r w:rsidRPr="00F87CAE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E15BA" w:rsidRPr="0016065B" w:rsidRDefault="00F01DC2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</w:t>
      </w:r>
      <w:r w:rsidR="003E15BA" w:rsidRPr="00F87CAE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5E1056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F12C86" w:rsidRPr="007E3C95" w:rsidRDefault="00F12C86" w:rsidP="003E1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2C8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4"/>
  </w:num>
  <w:num w:numId="5">
    <w:abstractNumId w:val="8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5"/>
  </w:num>
  <w:num w:numId="20">
    <w:abstractNumId w:val="13"/>
  </w:num>
  <w:num w:numId="21">
    <w:abstractNumId w:val="20"/>
  </w:num>
  <w:num w:numId="22">
    <w:abstractNumId w:val="23"/>
  </w:num>
  <w:num w:numId="23">
    <w:abstractNumId w:val="21"/>
  </w:num>
  <w:num w:numId="24">
    <w:abstractNumId w:val="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79E"/>
    <w:rsid w:val="00034F0A"/>
    <w:rsid w:val="000600F2"/>
    <w:rsid w:val="000B66D8"/>
    <w:rsid w:val="000C23B7"/>
    <w:rsid w:val="000C42AB"/>
    <w:rsid w:val="000E5B1D"/>
    <w:rsid w:val="000F2267"/>
    <w:rsid w:val="00137CB9"/>
    <w:rsid w:val="0016065B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1D428E"/>
    <w:rsid w:val="00212A03"/>
    <w:rsid w:val="002528F3"/>
    <w:rsid w:val="002A7314"/>
    <w:rsid w:val="00304772"/>
    <w:rsid w:val="003879B4"/>
    <w:rsid w:val="003C24FC"/>
    <w:rsid w:val="003E15BA"/>
    <w:rsid w:val="003F6124"/>
    <w:rsid w:val="00403D4E"/>
    <w:rsid w:val="0045070F"/>
    <w:rsid w:val="0049541F"/>
    <w:rsid w:val="0052232F"/>
    <w:rsid w:val="00554D26"/>
    <w:rsid w:val="005A2389"/>
    <w:rsid w:val="005B3624"/>
    <w:rsid w:val="005E1056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3A3B"/>
    <w:rsid w:val="00781391"/>
    <w:rsid w:val="007D37CF"/>
    <w:rsid w:val="007E3C95"/>
    <w:rsid w:val="00855194"/>
    <w:rsid w:val="008D6DC7"/>
    <w:rsid w:val="008F1B4A"/>
    <w:rsid w:val="00925AF8"/>
    <w:rsid w:val="00960B5F"/>
    <w:rsid w:val="00976A1B"/>
    <w:rsid w:val="00986C3D"/>
    <w:rsid w:val="009F2C18"/>
    <w:rsid w:val="00A226EB"/>
    <w:rsid w:val="00A30124"/>
    <w:rsid w:val="00A3637B"/>
    <w:rsid w:val="00A37C21"/>
    <w:rsid w:val="00A76C17"/>
    <w:rsid w:val="00A91FE0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B4203"/>
    <w:rsid w:val="00E00D05"/>
    <w:rsid w:val="00EB3A0C"/>
    <w:rsid w:val="00EE4F74"/>
    <w:rsid w:val="00F01DC2"/>
    <w:rsid w:val="00F12C86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823C"/>
  <w15:docId w15:val="{CB937D78-9994-4CD1-90EA-A2ED443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9F90-7619-4A84-92E7-D85FD516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2019-05-06T14:32:00Z</dcterms:created>
  <dcterms:modified xsi:type="dcterms:W3CDTF">2019-05-06T14:32:00Z</dcterms:modified>
</cp:coreProperties>
</file>