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367B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E367B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E367B5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E367B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E367B5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E367B5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«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Б1.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Б</w:t>
      </w:r>
      <w:r w:rsidR="00CE7AF3" w:rsidRPr="00E367B5">
        <w:rPr>
          <w:rFonts w:eastAsia="Times New Roman" w:cs="Times New Roman"/>
          <w:sz w:val="28"/>
          <w:szCs w:val="28"/>
          <w:lang w:eastAsia="ru-RU"/>
        </w:rPr>
        <w:t>.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30</w:t>
      </w:r>
      <w:r w:rsidRPr="00E367B5">
        <w:rPr>
          <w:rFonts w:eastAsia="Times New Roman" w:cs="Times New Roman"/>
          <w:sz w:val="28"/>
          <w:szCs w:val="28"/>
          <w:lang w:eastAsia="ru-RU"/>
        </w:rPr>
        <w:t>)</w:t>
      </w:r>
    </w:p>
    <w:p w:rsidR="00E367B5" w:rsidRPr="00E367B5" w:rsidRDefault="00E367B5" w:rsidP="00104973">
      <w:pPr>
        <w:spacing w:after="0" w:line="24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Pr="00E367B5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Pr="00E367B5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367B5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E367B5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E367B5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E367B5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461BD" w:rsidRPr="00E367B5" w:rsidRDefault="00B461B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4539B8" w:rsidRDefault="00BA2898" w:rsidP="001F59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20</w:t>
      </w:r>
      <w:r w:rsidR="00907332" w:rsidRPr="00E367B5">
        <w:rPr>
          <w:rFonts w:eastAsia="Times New Roman" w:cs="Times New Roman"/>
          <w:sz w:val="28"/>
          <w:szCs w:val="28"/>
          <w:lang w:eastAsia="ru-RU"/>
        </w:rPr>
        <w:t>1</w:t>
      </w:r>
      <w:r w:rsidR="001F5914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539B8" w:rsidRDefault="00816C04" w:rsidP="0090733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-1156344</wp:posOffset>
            </wp:positionH>
            <wp:positionV relativeFrom="paragraph">
              <wp:posOffset>-730135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5914" w:rsidRDefault="001F5914" w:rsidP="001F59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1F5914" w:rsidRDefault="001F5914" w:rsidP="001F591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1F5914" w:rsidRDefault="001F5914" w:rsidP="001F591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5914" w:rsidRPr="009A0762" w:rsidRDefault="001F5914" w:rsidP="001F591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1F5914" w:rsidRPr="009A0762" w:rsidRDefault="001F5914" w:rsidP="001F591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1F5914" w:rsidRPr="009A0762" w:rsidRDefault="001F5914" w:rsidP="001F591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1F5914" w:rsidRPr="009A0762" w:rsidRDefault="001F5914" w:rsidP="001F5914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1F5914" w:rsidRPr="009A0762" w:rsidRDefault="001F5914" w:rsidP="001F59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5914" w:rsidRPr="009A0762" w:rsidRDefault="001F5914" w:rsidP="001F59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1F5914" w:rsidRPr="009A0762" w:rsidTr="00110DB0">
        <w:tc>
          <w:tcPr>
            <w:tcW w:w="5070" w:type="dxa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F5914" w:rsidRPr="009A0762" w:rsidTr="00110DB0">
        <w:tc>
          <w:tcPr>
            <w:tcW w:w="5070" w:type="dxa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914" w:rsidRPr="009A0762" w:rsidRDefault="001F5914" w:rsidP="001F59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5914" w:rsidRPr="009A0762" w:rsidRDefault="001F5914" w:rsidP="001F59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F5914" w:rsidRPr="009A0762" w:rsidTr="00110DB0">
        <w:tc>
          <w:tcPr>
            <w:tcW w:w="5070" w:type="dxa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5914" w:rsidRPr="009A0762" w:rsidTr="00110DB0">
        <w:tc>
          <w:tcPr>
            <w:tcW w:w="5070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F5914" w:rsidRPr="009A0762" w:rsidTr="00110DB0">
        <w:tc>
          <w:tcPr>
            <w:tcW w:w="5070" w:type="dxa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5914" w:rsidRPr="009A0762" w:rsidTr="00110DB0">
        <w:tc>
          <w:tcPr>
            <w:tcW w:w="5070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5914" w:rsidRPr="009A0762" w:rsidTr="00110DB0">
        <w:tc>
          <w:tcPr>
            <w:tcW w:w="5070" w:type="dxa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F5914" w:rsidRPr="009A0762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F5914" w:rsidTr="00110DB0">
        <w:tc>
          <w:tcPr>
            <w:tcW w:w="5070" w:type="dxa"/>
            <w:hideMark/>
          </w:tcPr>
          <w:p w:rsidR="001F5914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F5914" w:rsidRDefault="001F5914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5914" w:rsidRDefault="001F5914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D69" w:rsidRPr="00E367B5" w:rsidRDefault="00440D69" w:rsidP="0090733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E367B5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br w:type="page"/>
      </w: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E367B5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11</w:t>
      </w:r>
      <w:r w:rsidRPr="00B461BD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B461BD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B461BD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3</w:t>
      </w:r>
      <w:r w:rsidRPr="00E367B5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5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E367B5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E367B5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7010D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24042" w:rsidRPr="00E367B5">
        <w:rPr>
          <w:rFonts w:cs="Times New Roman"/>
          <w:sz w:val="28"/>
          <w:szCs w:val="28"/>
        </w:rPr>
        <w:t>обеспечение студентов основополагающими знаниями и умениями в области проектирования, создания и обеспечения функционирования хранилищ данных</w:t>
      </w:r>
      <w:r w:rsidR="00FD4F55" w:rsidRPr="00E367B5">
        <w:rPr>
          <w:rFonts w:eastAsia="Times New Roman" w:cs="Times New Roman"/>
          <w:sz w:val="28"/>
          <w:szCs w:val="28"/>
          <w:lang w:eastAsia="ru-RU"/>
        </w:rPr>
        <w:t>, необходимыми для профессиональной деятельности по направлению «Бизнес-информатика».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24042" w:rsidRPr="00E367B5" w:rsidRDefault="00024042" w:rsidP="00024042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теоретических знаний в области организации серверных систем, отказоустойчивых кластеров и облачных хранилищ;</w:t>
      </w:r>
    </w:p>
    <w:p w:rsidR="00024042" w:rsidRPr="00E367B5" w:rsidRDefault="00024042" w:rsidP="00024042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теоретических знаний об организации хранилищ и витрин бизнес-данных;</w:t>
      </w:r>
    </w:p>
    <w:p w:rsidR="003D5E03" w:rsidRPr="00E367B5" w:rsidRDefault="00024042" w:rsidP="0002404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367B5">
        <w:rPr>
          <w:rFonts w:cs="Times New Roman"/>
          <w:szCs w:val="28"/>
        </w:rPr>
        <w:t>приобретение практических навыков в организации отказоустойчивых и облачных хранилищ данных, создании витрин бизнес-данных</w:t>
      </w:r>
      <w:r w:rsidR="003D5E03" w:rsidRPr="00E367B5">
        <w:rPr>
          <w:rFonts w:cs="Times New Roman"/>
          <w:szCs w:val="28"/>
        </w:rPr>
        <w:t>.</w:t>
      </w:r>
    </w:p>
    <w:p w:rsidR="003D5E03" w:rsidRPr="00E367B5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ЗНАТЬ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методы организации отказоустойчивых хранилищ данных.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методы разделения корпоративных баз данных на хранилища и витрины.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основные принципы обработки данных.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УМЕТЬ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проектировать и организовывать эксплуатацию отказоустойчивых хранилищ данных;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разделять корпоративные хранилища данных на тематические витрины, обеспечивать резервное копирование и восстановление;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выполнять обработку данных для обеспечения процессов управления.</w:t>
      </w:r>
    </w:p>
    <w:p w:rsidR="00024042" w:rsidRPr="00E367B5" w:rsidRDefault="00024042" w:rsidP="0002404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</w:rPr>
        <w:t>ВЛАДЕТЬ</w:t>
      </w:r>
      <w:r w:rsidRPr="00E367B5">
        <w:rPr>
          <w:bCs/>
          <w:sz w:val="28"/>
          <w:szCs w:val="28"/>
        </w:rPr>
        <w:t>: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методами и инструментальными средствами организации хранилищ данных;</w:t>
      </w:r>
    </w:p>
    <w:p w:rsidR="00024042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lastRenderedPageBreak/>
        <w:t xml:space="preserve">методами обработки </w:t>
      </w:r>
      <w:r w:rsidR="007B3C3E" w:rsidRPr="00E367B5">
        <w:rPr>
          <w:bCs/>
          <w:sz w:val="28"/>
          <w:szCs w:val="28"/>
        </w:rPr>
        <w:t xml:space="preserve">и фильтрации </w:t>
      </w:r>
      <w:r w:rsidRPr="00E367B5">
        <w:rPr>
          <w:bCs/>
          <w:sz w:val="28"/>
          <w:szCs w:val="28"/>
        </w:rPr>
        <w:t>данных;</w:t>
      </w:r>
    </w:p>
    <w:p w:rsidR="003D5E03" w:rsidRPr="00E367B5" w:rsidRDefault="00024042" w:rsidP="00024042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</w:r>
      <w:r w:rsidR="003D5E03" w:rsidRPr="00E367B5">
        <w:rPr>
          <w:sz w:val="28"/>
          <w:szCs w:val="28"/>
        </w:rPr>
        <w:t>.</w:t>
      </w:r>
    </w:p>
    <w:p w:rsidR="003D5E03" w:rsidRPr="00E367B5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5B88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61A64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367B5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367B5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7952B0" w:rsidRPr="00E367B5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7952B0" w:rsidRPr="00E367B5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E367B5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E367B5" w:rsidRDefault="007952B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="00104973"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(ПК-</w:t>
      </w:r>
      <w:r w:rsidRPr="00E367B5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E367B5">
        <w:rPr>
          <w:rFonts w:eastAsia="Times New Roman" w:cs="Times New Roman"/>
          <w:sz w:val="28"/>
          <w:szCs w:val="28"/>
          <w:lang w:eastAsia="ru-RU"/>
        </w:rPr>
        <w:t>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(ПК-4).</w:t>
      </w:r>
    </w:p>
    <w:p w:rsidR="007952B0" w:rsidRPr="00E367B5" w:rsidRDefault="007952B0" w:rsidP="007952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проведение обследования деятельности и ИТ-инфраструктуры предприятий (ПК-5);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(ПК-6).</w:t>
      </w:r>
    </w:p>
    <w:p w:rsidR="007952B0" w:rsidRPr="00E367B5" w:rsidRDefault="007952B0" w:rsidP="007952B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E367B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2B0" w:rsidRPr="00E367B5" w:rsidRDefault="007952B0" w:rsidP="007952B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61A64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461A64" w:rsidRPr="00E367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67B5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61A64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461A64" w:rsidRPr="00E367B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67B5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E367B5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Хранилища данных</w:t>
      </w:r>
      <w:r w:rsidRPr="00E367B5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E367B5">
        <w:rPr>
          <w:rFonts w:eastAsia="Times New Roman" w:cs="Times New Roman"/>
          <w:sz w:val="28"/>
          <w:szCs w:val="28"/>
          <w:lang w:eastAsia="ru-RU"/>
        </w:rPr>
        <w:t>Б1.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Б</w:t>
      </w:r>
      <w:r w:rsidR="00F7742B" w:rsidRPr="00E367B5">
        <w:rPr>
          <w:rFonts w:eastAsia="Times New Roman" w:cs="Times New Roman"/>
          <w:sz w:val="28"/>
          <w:szCs w:val="28"/>
          <w:lang w:eastAsia="ru-RU"/>
        </w:rPr>
        <w:t>.</w:t>
      </w:r>
      <w:r w:rsidR="00EE741B" w:rsidRPr="00E367B5">
        <w:rPr>
          <w:rFonts w:eastAsia="Times New Roman" w:cs="Times New Roman"/>
          <w:sz w:val="28"/>
          <w:szCs w:val="28"/>
          <w:lang w:eastAsia="ru-RU"/>
        </w:rPr>
        <w:t>30</w:t>
      </w:r>
      <w:r w:rsidRPr="00E367B5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>базов</w:t>
      </w:r>
      <w:r w:rsidRPr="00E367B5">
        <w:rPr>
          <w:rFonts w:eastAsia="Times New Roman" w:cs="Times New Roman"/>
          <w:sz w:val="28"/>
          <w:szCs w:val="28"/>
          <w:lang w:eastAsia="ru-RU"/>
        </w:rPr>
        <w:t>ой части и является</w:t>
      </w:r>
      <w:r w:rsidR="007952B0" w:rsidRPr="00E367B5">
        <w:rPr>
          <w:rFonts w:eastAsia="Times New Roman" w:cs="Times New Roman"/>
          <w:sz w:val="28"/>
          <w:szCs w:val="28"/>
          <w:lang w:eastAsia="ru-RU"/>
        </w:rPr>
        <w:t xml:space="preserve"> обязательной</w:t>
      </w:r>
      <w:r w:rsidRPr="00E367B5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E367B5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5B88" w:rsidRPr="00E367B5" w:rsidRDefault="00885B8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1"/>
        <w:gridCol w:w="1332"/>
        <w:gridCol w:w="1307"/>
        <w:gridCol w:w="1281"/>
      </w:tblGrid>
      <w:tr w:rsidR="001F5914" w:rsidRPr="001F5914" w:rsidTr="00110DB0">
        <w:trPr>
          <w:jc w:val="center"/>
        </w:trPr>
        <w:tc>
          <w:tcPr>
            <w:tcW w:w="2952" w:type="pct"/>
            <w:vMerge w:val="restar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96" w:type="pct"/>
            <w:vMerge w:val="restar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52" w:type="pct"/>
            <w:gridSpan w:val="2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914" w:rsidRPr="001F5914" w:rsidTr="00110DB0">
        <w:trPr>
          <w:jc w:val="center"/>
        </w:trPr>
        <w:tc>
          <w:tcPr>
            <w:tcW w:w="2952" w:type="pct"/>
            <w:vMerge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vMerge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" w:type="pct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1F5914" w:rsidRPr="001F5914" w:rsidTr="00110DB0">
        <w:trPr>
          <w:jc w:val="center"/>
        </w:trPr>
        <w:tc>
          <w:tcPr>
            <w:tcW w:w="2952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914" w:rsidRPr="001F5914" w:rsidRDefault="001F5914" w:rsidP="001F59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914" w:rsidRPr="001F5914" w:rsidRDefault="001F5914" w:rsidP="001F59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914" w:rsidRPr="001F5914" w:rsidRDefault="001F5914" w:rsidP="001F59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96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9" w:type="pct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F5914" w:rsidRPr="001F5914" w:rsidTr="00110DB0">
        <w:trPr>
          <w:jc w:val="center"/>
        </w:trPr>
        <w:tc>
          <w:tcPr>
            <w:tcW w:w="2952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96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83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9" w:type="pct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914" w:rsidRPr="001F5914" w:rsidTr="00110DB0">
        <w:trPr>
          <w:jc w:val="center"/>
        </w:trPr>
        <w:tc>
          <w:tcPr>
            <w:tcW w:w="2952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96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3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" w:type="pct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914" w:rsidRPr="001F5914" w:rsidTr="00110DB0">
        <w:trPr>
          <w:jc w:val="center"/>
        </w:trPr>
        <w:tc>
          <w:tcPr>
            <w:tcW w:w="2952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96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З, КП</w:t>
            </w:r>
          </w:p>
        </w:tc>
        <w:tc>
          <w:tcPr>
            <w:tcW w:w="669" w:type="pct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914" w:rsidRPr="001F5914" w:rsidTr="00110DB0">
        <w:trPr>
          <w:jc w:val="center"/>
        </w:trPr>
        <w:tc>
          <w:tcPr>
            <w:tcW w:w="2952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96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1F591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" w:type="pct"/>
            <w:vAlign w:val="center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1F591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" w:type="pct"/>
          </w:tcPr>
          <w:p w:rsidR="001F5914" w:rsidRPr="001F5914" w:rsidRDefault="001F5914" w:rsidP="001F59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E367B5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– экзамен (Э), зачет (З), </w:t>
      </w:r>
      <w:r w:rsidR="00FD7D22">
        <w:rPr>
          <w:rFonts w:eastAsia="Times New Roman" w:cs="Times New Roman"/>
          <w:i/>
          <w:sz w:val="28"/>
          <w:szCs w:val="28"/>
          <w:lang w:eastAsia="ru-RU"/>
        </w:rPr>
        <w:t>курсовой проект (КП)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E367B5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46"/>
        <w:gridCol w:w="5842"/>
      </w:tblGrid>
      <w:tr w:rsidR="00C62B3B" w:rsidRPr="00E367B5" w:rsidTr="007B3C3E">
        <w:tc>
          <w:tcPr>
            <w:tcW w:w="657" w:type="dxa"/>
            <w:shd w:val="clear" w:color="auto" w:fill="auto"/>
            <w:vAlign w:val="center"/>
          </w:tcPr>
          <w:p w:rsidR="00C62B3B" w:rsidRPr="00E367B5" w:rsidRDefault="00C62B3B" w:rsidP="00C62B3B">
            <w:pPr>
              <w:spacing w:after="0"/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№</w:t>
            </w:r>
          </w:p>
          <w:p w:rsidR="00C62B3B" w:rsidRPr="00E367B5" w:rsidRDefault="00C62B3B" w:rsidP="000F1A29">
            <w:pPr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п</w:t>
            </w:r>
            <w:r w:rsidRPr="00E367B5">
              <w:rPr>
                <w:b/>
                <w:szCs w:val="24"/>
                <w:lang w:val="en-US"/>
              </w:rPr>
              <w:t>/</w:t>
            </w:r>
            <w:r w:rsidRPr="00E367B5">
              <w:rPr>
                <w:b/>
                <w:szCs w:val="24"/>
              </w:rPr>
              <w:t>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62B3B" w:rsidRPr="00E367B5" w:rsidRDefault="00C62B3B" w:rsidP="00C62B3B">
            <w:pPr>
              <w:spacing w:after="0"/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Наименование</w:t>
            </w:r>
          </w:p>
          <w:p w:rsidR="00C62B3B" w:rsidRPr="00E367B5" w:rsidRDefault="00C62B3B" w:rsidP="000F1A29">
            <w:pPr>
              <w:jc w:val="center"/>
              <w:rPr>
                <w:szCs w:val="24"/>
              </w:rPr>
            </w:pPr>
            <w:r w:rsidRPr="00E367B5">
              <w:rPr>
                <w:b/>
                <w:szCs w:val="24"/>
              </w:rPr>
              <w:t>раздела дисциплины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C62B3B" w:rsidRPr="00E367B5" w:rsidRDefault="00C62B3B" w:rsidP="000F1A29">
            <w:pPr>
              <w:jc w:val="center"/>
              <w:rPr>
                <w:b/>
                <w:szCs w:val="24"/>
              </w:rPr>
            </w:pPr>
            <w:r w:rsidRPr="00E367B5">
              <w:rPr>
                <w:b/>
                <w:szCs w:val="24"/>
              </w:rPr>
              <w:t>Содержание раздела</w:t>
            </w:r>
          </w:p>
        </w:tc>
      </w:tr>
      <w:tr w:rsidR="007B3C3E" w:rsidRPr="00E367B5" w:rsidTr="007B3C3E">
        <w:tc>
          <w:tcPr>
            <w:tcW w:w="657" w:type="dxa"/>
            <w:shd w:val="clear" w:color="auto" w:fill="auto"/>
            <w:vAlign w:val="center"/>
          </w:tcPr>
          <w:p w:rsidR="007B3C3E" w:rsidRPr="00E367B5" w:rsidRDefault="007B3C3E" w:rsidP="000F1A29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E" w:rsidRPr="00E367B5" w:rsidRDefault="007B3C3E" w:rsidP="000F1A29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E" w:rsidRPr="00E367B5" w:rsidRDefault="007B3C3E" w:rsidP="000F1A29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Типы данных. Преобразования данных. Хранение данных. Сериализация данных: Язык </w:t>
            </w:r>
            <w:r w:rsidRPr="00E367B5">
              <w:rPr>
                <w:szCs w:val="24"/>
                <w:lang w:val="en-US"/>
              </w:rPr>
              <w:t>XML</w:t>
            </w:r>
            <w:r w:rsidRPr="00E367B5">
              <w:rPr>
                <w:szCs w:val="24"/>
              </w:rPr>
              <w:t>, JSON, формат DSV.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Файловые хранилища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Файл. Формат файла. Операции с файлом. Файловые системы </w:t>
            </w:r>
            <w:r w:rsidRPr="00E367B5">
              <w:rPr>
                <w:szCs w:val="24"/>
                <w:lang w:val="en-US"/>
              </w:rPr>
              <w:t>FAT</w:t>
            </w:r>
            <w:r w:rsidRPr="00E367B5">
              <w:rPr>
                <w:szCs w:val="24"/>
              </w:rPr>
              <w:t xml:space="preserve">, </w:t>
            </w:r>
            <w:r w:rsidRPr="00E367B5">
              <w:rPr>
                <w:szCs w:val="24"/>
                <w:lang w:val="en-US"/>
              </w:rPr>
              <w:t>NTFS</w:t>
            </w:r>
            <w:r w:rsidRPr="00E367B5">
              <w:rPr>
                <w:szCs w:val="24"/>
              </w:rPr>
              <w:t xml:space="preserve">, </w:t>
            </w:r>
            <w:r w:rsidRPr="00E367B5">
              <w:rPr>
                <w:szCs w:val="24"/>
                <w:lang w:val="en-US"/>
              </w:rPr>
              <w:t>EXT</w:t>
            </w:r>
            <w:r w:rsidRPr="00E367B5">
              <w:rPr>
                <w:szCs w:val="24"/>
              </w:rPr>
              <w:t xml:space="preserve">. Дисковые массивы и технология резервирования </w:t>
            </w:r>
            <w:r w:rsidRPr="00E367B5">
              <w:rPr>
                <w:szCs w:val="24"/>
                <w:lang w:val="en-US"/>
              </w:rPr>
              <w:t>RAID</w:t>
            </w:r>
            <w:r w:rsidRPr="00E367B5">
              <w:rPr>
                <w:szCs w:val="24"/>
              </w:rPr>
              <w:t>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Технологии виртуализации. Файловые серверы, сетевые файловые системы и ОС. Отказоустойчивые кластеры. Облачные хранилища. Файлообменные сервисы. Web-серверы и web-сервисы, web-порталы. Протоколы FTP, HTTP, SMB, WebDAV.</w:t>
            </w:r>
            <w:r w:rsidR="00C35B50" w:rsidRPr="00E367B5">
              <w:rPr>
                <w:szCs w:val="24"/>
              </w:rPr>
              <w:t xml:space="preserve"> Ролевая модель доступа. Принципы авторизации доступа к данным.</w:t>
            </w:r>
          </w:p>
        </w:tc>
      </w:tr>
      <w:tr w:rsidR="001E2F0F" w:rsidRPr="0001022B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Хранение корпоративных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  <w:lang w:val="en-US"/>
              </w:rPr>
            </w:pPr>
            <w:r w:rsidRPr="00E367B5">
              <w:rPr>
                <w:szCs w:val="24"/>
              </w:rPr>
              <w:t>Корпоративныехранилища</w:t>
            </w:r>
            <w:r w:rsidRPr="00E367B5">
              <w:rPr>
                <w:szCs w:val="24"/>
                <w:lang w:val="en-US"/>
              </w:rPr>
              <w:t xml:space="preserve">: </w:t>
            </w:r>
            <w:r w:rsidRPr="00E367B5">
              <w:rPr>
                <w:szCs w:val="24"/>
              </w:rPr>
              <w:t>СУБД</w:t>
            </w:r>
            <w:r w:rsidRPr="00E367B5">
              <w:rPr>
                <w:szCs w:val="24"/>
                <w:lang w:val="en-US"/>
              </w:rPr>
              <w:t>, Active Directory, LDAP (OpenLDAP).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Технологии сжатия и защиты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 xml:space="preserve">Архивирование, симметричное и асимметричное шифрование, ЭЦП. Контрольные суммы </w:t>
            </w:r>
            <w:r w:rsidRPr="00E367B5">
              <w:rPr>
                <w:szCs w:val="24"/>
                <w:lang w:val="en-US"/>
              </w:rPr>
              <w:t>MD</w:t>
            </w:r>
            <w:r w:rsidRPr="00E367B5">
              <w:rPr>
                <w:szCs w:val="24"/>
              </w:rPr>
              <w:t xml:space="preserve">5 и </w:t>
            </w:r>
            <w:r w:rsidRPr="00E367B5">
              <w:rPr>
                <w:szCs w:val="24"/>
                <w:lang w:val="en-US"/>
              </w:rPr>
              <w:t>CRC</w:t>
            </w:r>
            <w:r w:rsidRPr="00E367B5">
              <w:rPr>
                <w:szCs w:val="24"/>
              </w:rPr>
              <w:t>.</w:t>
            </w:r>
          </w:p>
        </w:tc>
      </w:tr>
      <w:tr w:rsidR="001E2F0F" w:rsidRPr="00E367B5" w:rsidTr="007B3C3E">
        <w:tc>
          <w:tcPr>
            <w:tcW w:w="657" w:type="dxa"/>
            <w:shd w:val="clear" w:color="auto" w:fill="auto"/>
            <w:vAlign w:val="center"/>
          </w:tcPr>
          <w:p w:rsidR="001E2F0F" w:rsidRPr="00E367B5" w:rsidRDefault="001E2F0F" w:rsidP="001E2F0F">
            <w:pPr>
              <w:spacing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Методы фильтрации данных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0F" w:rsidRPr="00E367B5" w:rsidRDefault="001E2F0F" w:rsidP="001E2F0F">
            <w:pPr>
              <w:spacing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Формальные грамматики, Форма Бэкуса-Наура, регулярные выражения и их применение к фильтрации данных.</w:t>
            </w:r>
          </w:p>
        </w:tc>
      </w:tr>
    </w:tbl>
    <w:p w:rsidR="00461A64" w:rsidRDefault="00461A6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67B5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F59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F59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Принципы представления и хранения данных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1F5914">
              <w:rPr>
                <w:rFonts w:eastAsia="Arial Unicode MS" w:cs="Times New Roman"/>
                <w:sz w:val="28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12</w:t>
            </w:r>
          </w:p>
        </w:tc>
      </w:tr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Файловые хранилища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1F5914">
              <w:rPr>
                <w:rFonts w:eastAsia="Arial Unicode MS" w:cs="Times New Roman"/>
                <w:sz w:val="28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20</w:t>
            </w:r>
          </w:p>
        </w:tc>
      </w:tr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Серверные технологии хранения данных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1F5914">
              <w:rPr>
                <w:rFonts w:eastAsia="Arial Unicode MS" w:cs="Times New Roman"/>
                <w:sz w:val="28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20</w:t>
            </w:r>
          </w:p>
        </w:tc>
      </w:tr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Хранение корпоративных данных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1F5914">
              <w:rPr>
                <w:rFonts w:eastAsia="Arial Unicode MS" w:cs="Times New Roman"/>
                <w:sz w:val="28"/>
                <w:szCs w:val="24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20</w:t>
            </w:r>
          </w:p>
        </w:tc>
      </w:tr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Технологии сжатия и защиты данных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1F5914">
              <w:rPr>
                <w:rFonts w:eastAsia="Arial Unicode MS" w:cs="Times New Roman"/>
                <w:sz w:val="28"/>
                <w:szCs w:val="24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18</w:t>
            </w:r>
          </w:p>
        </w:tc>
      </w:tr>
      <w:tr w:rsidR="001F5914" w:rsidRPr="001F5914" w:rsidTr="00110DB0">
        <w:trPr>
          <w:jc w:val="center"/>
        </w:trPr>
        <w:tc>
          <w:tcPr>
            <w:tcW w:w="628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F5914" w:rsidRPr="001F5914" w:rsidRDefault="001F5914" w:rsidP="001F5914">
            <w:pPr>
              <w:spacing w:after="0" w:line="256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1F5914">
              <w:rPr>
                <w:rFonts w:eastAsia="Calibri" w:cs="Times New Roman"/>
                <w:sz w:val="28"/>
                <w:szCs w:val="24"/>
              </w:rPr>
              <w:t>Методы фильтрации данных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1F5914">
              <w:rPr>
                <w:rFonts w:eastAsia="Arial Unicode MS" w:cs="Times New Roman"/>
                <w:sz w:val="28"/>
                <w:szCs w:val="24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1F5914">
              <w:rPr>
                <w:rFonts w:eastAsia="Arial Unicode MS" w:cs="Times New Roman"/>
                <w:sz w:val="28"/>
                <w:szCs w:val="24"/>
              </w:rPr>
              <w:t>27</w:t>
            </w:r>
          </w:p>
        </w:tc>
      </w:tr>
      <w:tr w:rsidR="001F5914" w:rsidRPr="001F5914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F5914" w:rsidRPr="001F5914" w:rsidRDefault="001F5914" w:rsidP="001F59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F5914">
              <w:rPr>
                <w:rFonts w:eastAsia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</w:tbl>
    <w:p w:rsidR="0031751D" w:rsidRPr="00E367B5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367B5" w:rsidRPr="00E367B5" w:rsidRDefault="00E367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E367B5" w:rsidTr="000530EC">
        <w:trPr>
          <w:jc w:val="center"/>
        </w:trPr>
        <w:tc>
          <w:tcPr>
            <w:tcW w:w="630" w:type="dxa"/>
            <w:vAlign w:val="center"/>
          </w:tcPr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E367B5" w:rsidRDefault="00104973" w:rsidP="00E704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Принципы представления и хранения данных</w:t>
            </w:r>
          </w:p>
        </w:tc>
        <w:tc>
          <w:tcPr>
            <w:tcW w:w="5544" w:type="dxa"/>
          </w:tcPr>
          <w:p w:rsidR="00E704D9" w:rsidRPr="00E367B5" w:rsidRDefault="00BB3419" w:rsidP="00E704D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 : учебное пособие. — Минск : "Вышэйшая школа", 2007. — 240 с.</w:t>
            </w:r>
          </w:p>
          <w:p w:rsidR="00BB3419" w:rsidRPr="00E367B5" w:rsidRDefault="00BB3419" w:rsidP="00E704D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  <w:p w:rsidR="00BB3419" w:rsidRPr="00E367B5" w:rsidRDefault="00BB3419" w:rsidP="00BB3419">
            <w:pPr>
              <w:tabs>
                <w:tab w:val="left" w:pos="1418"/>
              </w:tabs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 xml:space="preserve">3) Бумфрей, Ф. XML. Новые перспективы WWW. / Ф. Бумфрей, О. Диренцо, Й. Дакетт. — М. : ДМК Пресс, 2006. — 688 с. 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Файловые хранилища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 : учебное пособие. — Минск : "Вышэйшая школа", 2007. — 240 с.</w:t>
            </w:r>
          </w:p>
          <w:p w:rsidR="00E704D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Серверные технологии хранения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 xml:space="preserve">Ногл, М. TCP/IP. Иллюстрированный учебник. — М. : ДМК Пресс, 2007. — 480 с. </w:t>
            </w:r>
          </w:p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 xml:space="preserve">Чекмарев, Ю.В. Локальные вычислительные сети. — М. : ДМК Пресс, 2010. — 200 с. </w:t>
            </w:r>
          </w:p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Левчук, Е.А. Технологии организации, хранения и обработки данных : учебное пособие. — Минск : "Вышэйшая школа", 2007. — 240 с</w:t>
            </w:r>
          </w:p>
          <w:p w:rsidR="00BB341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 xml:space="preserve">Олифер В. Г., Олифер Н. А. Сетевые операционные системы: учеб. пособие / - 2-е изд. - М. ; СПб. ; Нижний Новгород : Питер, 2002. - 538 с. </w:t>
            </w:r>
          </w:p>
          <w:p w:rsidR="00E704D9" w:rsidRPr="00E367B5" w:rsidRDefault="00BB3419" w:rsidP="00BB3419">
            <w:pPr>
              <w:numPr>
                <w:ilvl w:val="0"/>
                <w:numId w:val="32"/>
              </w:numPr>
              <w:tabs>
                <w:tab w:val="left" w:pos="370"/>
              </w:tabs>
              <w:spacing w:after="0" w:line="240" w:lineRule="auto"/>
              <w:ind w:left="15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 xml:space="preserve">Войтов, Н.М. Основы работы с Linux. Учебный курс. — М. : ДМК Пресс, 2010. — 216 с. 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Хранение корпоративных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 xml:space="preserve">1) Левчук, Е.А. Технологии организации, хранения и обработки данных : учебное пособие. — Минск : </w:t>
            </w:r>
            <w:r w:rsidRPr="00E367B5">
              <w:rPr>
                <w:bCs/>
                <w:szCs w:val="24"/>
              </w:rPr>
              <w:lastRenderedPageBreak/>
              <w:t>"Вышэйшая школа", 2007. — 240 с.</w:t>
            </w:r>
          </w:p>
          <w:p w:rsidR="00E704D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  <w:p w:rsidR="00BB341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3) Войтов, Н.М. Основы работы с Linux. Учебный курс. — М. : ДМК Пресс, 2010. — 216 с.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lastRenderedPageBreak/>
              <w:t>5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Технологии сжатия и защиты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 : учебное пособие. — Минск : "Вышэйшая школа", 2007. — 240 с.</w:t>
            </w:r>
          </w:p>
          <w:p w:rsidR="00E704D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</w:tc>
      </w:tr>
      <w:tr w:rsidR="00E704D9" w:rsidRPr="00E367B5" w:rsidTr="008F0BF3">
        <w:trPr>
          <w:jc w:val="center"/>
        </w:trPr>
        <w:tc>
          <w:tcPr>
            <w:tcW w:w="630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jc w:val="center"/>
              <w:rPr>
                <w:szCs w:val="24"/>
              </w:rPr>
            </w:pPr>
            <w:r w:rsidRPr="00E367B5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E704D9" w:rsidRPr="00E367B5" w:rsidRDefault="00E704D9" w:rsidP="00E704D9">
            <w:pPr>
              <w:spacing w:after="0" w:line="256" w:lineRule="auto"/>
              <w:rPr>
                <w:szCs w:val="24"/>
              </w:rPr>
            </w:pPr>
            <w:r w:rsidRPr="00E367B5">
              <w:rPr>
                <w:szCs w:val="24"/>
              </w:rPr>
              <w:t>Методы фильтрации данных</w:t>
            </w:r>
          </w:p>
        </w:tc>
        <w:tc>
          <w:tcPr>
            <w:tcW w:w="5544" w:type="dxa"/>
          </w:tcPr>
          <w:p w:rsidR="00BB3419" w:rsidRPr="00E367B5" w:rsidRDefault="00BB3419" w:rsidP="00BB3419">
            <w:pPr>
              <w:spacing w:after="0" w:line="240" w:lineRule="auto"/>
              <w:rPr>
                <w:bCs/>
                <w:szCs w:val="24"/>
              </w:rPr>
            </w:pPr>
            <w:r w:rsidRPr="00E367B5">
              <w:rPr>
                <w:bCs/>
                <w:szCs w:val="24"/>
              </w:rPr>
              <w:t>1) Левчук, Е.А. Технологии организации, хранения и обработки данных : учебное пособие. — Минск : "Вышэйшая школа", 2007. — 240 с.</w:t>
            </w:r>
          </w:p>
          <w:p w:rsidR="00E704D9" w:rsidRPr="00E367B5" w:rsidRDefault="00BB3419" w:rsidP="00BB341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367B5">
              <w:rPr>
                <w:bCs/>
                <w:szCs w:val="24"/>
              </w:rPr>
              <w:t>2) Кудинов, Ю.И. Основы современной информатики. / Ю.И. Кудинов, Ф.Ф. Пащенко. — СПб. : Лань, 2016. — 256 с.</w:t>
            </w:r>
          </w:p>
        </w:tc>
      </w:tr>
    </w:tbl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D5B66" w:rsidRPr="00E367B5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 xml:space="preserve">Кудинов, Ю.И. Основы современной информатики. [Электронный ресурс] / Ю.И. Кудинов, Ф.Ф. Пащенко. — Электрон.дан. — СПб. : Лань, 2016. — 256 с. — Режим доступа: </w:t>
      </w:r>
      <w:hyperlink r:id="rId8" w:history="1">
        <w:r w:rsidR="009D474F" w:rsidRPr="00E367B5">
          <w:rPr>
            <w:rStyle w:val="a4"/>
            <w:bCs/>
            <w:sz w:val="28"/>
            <w:szCs w:val="28"/>
          </w:rPr>
          <w:t>http://e.lanbook.com/book/86016</w:t>
        </w:r>
      </w:hyperlink>
    </w:p>
    <w:p w:rsidR="00AD5B66" w:rsidRPr="00E367B5" w:rsidRDefault="00AD5B66" w:rsidP="009D474F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Чекмарев, Ю.В. Локальные вычислительные сети. [Электронный ресурс] — Электрон.дан. — М. : ДМК Пресс, 2010. — 200 с. — Режим доступа:</w:t>
      </w:r>
      <w:hyperlink r:id="rId9" w:history="1">
        <w:r w:rsidR="009D474F" w:rsidRPr="00E367B5">
          <w:rPr>
            <w:rStyle w:val="a4"/>
            <w:bCs/>
            <w:sz w:val="28"/>
            <w:szCs w:val="28"/>
          </w:rPr>
          <w:t>http://e.lanbook.com/book/1147</w:t>
        </w:r>
      </w:hyperlink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D474F" w:rsidRPr="001F5914" w:rsidRDefault="009D474F" w:rsidP="001F5914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F5914">
        <w:rPr>
          <w:bCs/>
          <w:sz w:val="28"/>
          <w:szCs w:val="28"/>
        </w:rPr>
        <w:t>Олифер В. Г., Олифер Н. А. Сетевые операционные системы: учеб. пособие / - 2-е изд. - М. ; СПб. ; Нижний Новгород : Питер, 2002. - 538 с. [ЭКЗ. 18, ККО 0.3]</w:t>
      </w:r>
    </w:p>
    <w:p w:rsidR="001F5914" w:rsidRPr="001F5914" w:rsidRDefault="001F5914" w:rsidP="001F5914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lastRenderedPageBreak/>
        <w:t xml:space="preserve">Левчук, Е.А. Технологии организации, хранения и обработки данных [Электронный ресурс] : учебное пособие. — Электрон.дан. — Минск : "Вышэйшая школа", 2007. — 240 с. — Режим доступа: </w:t>
      </w:r>
      <w:hyperlink r:id="rId10" w:history="1">
        <w:r w:rsidRPr="00E367B5">
          <w:rPr>
            <w:rStyle w:val="a4"/>
            <w:bCs/>
            <w:sz w:val="28"/>
            <w:szCs w:val="28"/>
          </w:rPr>
          <w:t>http://e.lanbook.com/books/element.php?pl1_id=65604</w:t>
        </w:r>
      </w:hyperlink>
    </w:p>
    <w:p w:rsidR="001F5914" w:rsidRPr="00E367B5" w:rsidRDefault="001F5914" w:rsidP="001F5914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>Бумфрей, Ф. XML. Новые перспективы WWW. [Электронный ресурс] / Ф. Бумфрей, О. Диренцо, Й. Дакетт. — Электрон.дан. — М. : ДМК Пресс, 2006. — 688 с. — Режим доступа:</w:t>
      </w:r>
      <w:hyperlink r:id="rId11" w:history="1">
        <w:r w:rsidRPr="00E367B5">
          <w:rPr>
            <w:rStyle w:val="a4"/>
            <w:bCs/>
            <w:sz w:val="28"/>
            <w:szCs w:val="28"/>
          </w:rPr>
          <w:t>http://e.lanbook.com/book/1138</w:t>
        </w:r>
      </w:hyperlink>
    </w:p>
    <w:p w:rsidR="001F5914" w:rsidRPr="00E367B5" w:rsidRDefault="001F5914" w:rsidP="001F5914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 xml:space="preserve">Ногл, М. TCP/IP. Иллюстрированный учебник. [Электронный ресурс] — Электрон.дан. — М. : ДМК Пресс, 2007. — 480 с. — Режим доступа: </w:t>
      </w:r>
      <w:hyperlink r:id="rId12" w:history="1">
        <w:r w:rsidRPr="00E367B5">
          <w:rPr>
            <w:rStyle w:val="a4"/>
            <w:bCs/>
            <w:sz w:val="28"/>
            <w:szCs w:val="28"/>
          </w:rPr>
          <w:t>http://e.lanbook.com/book/1140</w:t>
        </w:r>
      </w:hyperlink>
    </w:p>
    <w:p w:rsidR="001F5914" w:rsidRPr="00E367B5" w:rsidRDefault="001F5914" w:rsidP="009D474F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BF7667" w:rsidRPr="00E367B5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E367B5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D474F" w:rsidRPr="00E367B5" w:rsidRDefault="009D474F" w:rsidP="00BB341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367B5">
        <w:rPr>
          <w:bCs/>
          <w:sz w:val="28"/>
          <w:szCs w:val="28"/>
        </w:rPr>
        <w:t xml:space="preserve">1. Войтов, Н.М. Основы работы с Linux. Учебный курс. [Электронный ресурс] — Электрон.дан. — М. : ДМК Пресс, 2010. — 216 с. — Режим доступа: </w:t>
      </w:r>
      <w:hyperlink r:id="rId13" w:history="1">
        <w:r w:rsidRPr="00E367B5">
          <w:rPr>
            <w:rStyle w:val="a4"/>
            <w:bCs/>
            <w:sz w:val="28"/>
            <w:szCs w:val="28"/>
          </w:rPr>
          <w:t>http://e.lanbook.com/book/1198</w:t>
        </w:r>
      </w:hyperlink>
    </w:p>
    <w:p w:rsidR="009D474F" w:rsidRPr="00E367B5" w:rsidRDefault="009D474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Pr="00E367B5" w:rsidRDefault="00FC480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C4801" w:rsidRPr="00E367B5" w:rsidRDefault="00FC4801" w:rsidP="00FC4801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F591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F591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F591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1F5914" w:rsidRPr="006845C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F5914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8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F5914" w:rsidRPr="00545B73" w:rsidRDefault="001F5914" w:rsidP="001F59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9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C4801" w:rsidRDefault="00FC4801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1A6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</w:t>
      </w: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E367B5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5914" w:rsidRPr="00433E57" w:rsidRDefault="001F5914" w:rsidP="001F59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F5914" w:rsidRPr="00433E57" w:rsidRDefault="001F5914" w:rsidP="001F59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0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1F5914" w:rsidRPr="00605107" w:rsidRDefault="001F5914" w:rsidP="001F59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F5914" w:rsidRPr="00605107" w:rsidRDefault="001F5914" w:rsidP="001F59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740AC8" w:rsidRPr="00E367B5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C4801" w:rsidRPr="00E367B5" w:rsidRDefault="00FC480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367B5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61A6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E367B5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E367B5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461A64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461A64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противопожарнымнормам и правилам.</w:t>
      </w:r>
    </w:p>
    <w:p w:rsidR="00461A64" w:rsidRPr="00461A64" w:rsidRDefault="0001022B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D1CF1D" wp14:editId="790374F5">
            <wp:simplePos x="0" y="0"/>
            <wp:positionH relativeFrom="column">
              <wp:posOffset>-949506</wp:posOffset>
            </wp:positionH>
            <wp:positionV relativeFrom="paragraph">
              <wp:posOffset>-541960</wp:posOffset>
            </wp:positionV>
            <wp:extent cx="7101444" cy="9417132"/>
            <wp:effectExtent l="0" t="0" r="0" b="0"/>
            <wp:wrapNone/>
            <wp:docPr id="1" name="Рисунок 1" descr="C:\Users\class\Desktop\Сканированные анноатации\Scan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" r="8026"/>
                    <a:stretch/>
                  </pic:blipFill>
                  <pic:spPr bwMode="auto">
                    <a:xfrm>
                      <a:off x="0" y="0"/>
                      <a:ext cx="7105291" cy="94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A64" w:rsidRPr="00461A64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61A64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61A64" w:rsidRPr="00461A64" w:rsidRDefault="00461A64" w:rsidP="00461A64">
      <w:pPr>
        <w:spacing w:after="0" w:line="240" w:lineRule="auto"/>
        <w:ind w:firstLine="851"/>
        <w:jc w:val="both"/>
        <w:rPr>
          <w:bCs/>
          <w:sz w:val="28"/>
        </w:rPr>
      </w:pPr>
      <w:r w:rsidRPr="00461A64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367B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7"/>
        <w:gridCol w:w="2177"/>
        <w:gridCol w:w="2551"/>
      </w:tblGrid>
      <w:tr w:rsidR="00104973" w:rsidRPr="00E367B5" w:rsidTr="0087364C">
        <w:tc>
          <w:tcPr>
            <w:tcW w:w="4627" w:type="dxa"/>
          </w:tcPr>
          <w:p w:rsidR="00104973" w:rsidRPr="00E367B5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7364C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177" w:type="dxa"/>
            <w:vAlign w:val="bottom"/>
          </w:tcPr>
          <w:p w:rsidR="00104973" w:rsidRPr="00E367B5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104973" w:rsidRPr="00E367B5" w:rsidRDefault="0087364C" w:rsidP="0087364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7D4FA1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 w:rsidR="007D4FA1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1F5914">
        <w:trPr>
          <w:trHeight w:val="264"/>
        </w:trPr>
        <w:tc>
          <w:tcPr>
            <w:tcW w:w="4627" w:type="dxa"/>
          </w:tcPr>
          <w:p w:rsidR="00104973" w:rsidRPr="00104973" w:rsidRDefault="001F591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5D56DF" w:rsidRPr="00E367B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C5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313BD4"/>
    <w:multiLevelType w:val="hybridMultilevel"/>
    <w:tmpl w:val="03006A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616C5"/>
    <w:multiLevelType w:val="hybridMultilevel"/>
    <w:tmpl w:val="D5DCFC3C"/>
    <w:lvl w:ilvl="0" w:tplc="00004CC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2B3C2C"/>
    <w:multiLevelType w:val="hybridMultilevel"/>
    <w:tmpl w:val="51407D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1E370C"/>
    <w:multiLevelType w:val="hybridMultilevel"/>
    <w:tmpl w:val="092E95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182B17"/>
    <w:multiLevelType w:val="hybridMultilevel"/>
    <w:tmpl w:val="982673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E486C88"/>
    <w:multiLevelType w:val="hybridMultilevel"/>
    <w:tmpl w:val="CBC4BDBC"/>
    <w:lvl w:ilvl="0" w:tplc="00004CC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2"/>
  </w:num>
  <w:num w:numId="8">
    <w:abstractNumId w:val="27"/>
  </w:num>
  <w:num w:numId="9">
    <w:abstractNumId w:val="0"/>
  </w:num>
  <w:num w:numId="10">
    <w:abstractNumId w:val="21"/>
  </w:num>
  <w:num w:numId="11">
    <w:abstractNumId w:val="26"/>
  </w:num>
  <w:num w:numId="12">
    <w:abstractNumId w:val="34"/>
  </w:num>
  <w:num w:numId="13">
    <w:abstractNumId w:val="2"/>
  </w:num>
  <w:num w:numId="14">
    <w:abstractNumId w:val="14"/>
  </w:num>
  <w:num w:numId="15">
    <w:abstractNumId w:val="30"/>
  </w:num>
  <w:num w:numId="16">
    <w:abstractNumId w:val="18"/>
  </w:num>
  <w:num w:numId="17">
    <w:abstractNumId w:val="3"/>
  </w:num>
  <w:num w:numId="18">
    <w:abstractNumId w:val="20"/>
  </w:num>
  <w:num w:numId="19">
    <w:abstractNumId w:val="4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17"/>
  </w:num>
  <w:num w:numId="33">
    <w:abstractNumId w:val="19"/>
  </w:num>
  <w:num w:numId="34">
    <w:abstractNumId w:val="6"/>
  </w:num>
  <w:num w:numId="35">
    <w:abstractNumId w:val="1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05EE2"/>
    <w:rsid w:val="0001022B"/>
    <w:rsid w:val="00021B22"/>
    <w:rsid w:val="00024042"/>
    <w:rsid w:val="000530EC"/>
    <w:rsid w:val="000E1457"/>
    <w:rsid w:val="001013FA"/>
    <w:rsid w:val="00104973"/>
    <w:rsid w:val="00145133"/>
    <w:rsid w:val="001679F7"/>
    <w:rsid w:val="001A7CF3"/>
    <w:rsid w:val="001E2F0F"/>
    <w:rsid w:val="001F5914"/>
    <w:rsid w:val="00245FA0"/>
    <w:rsid w:val="0027268D"/>
    <w:rsid w:val="002A77F1"/>
    <w:rsid w:val="002E05F2"/>
    <w:rsid w:val="00303201"/>
    <w:rsid w:val="00303EC3"/>
    <w:rsid w:val="00313719"/>
    <w:rsid w:val="0031751D"/>
    <w:rsid w:val="003438DD"/>
    <w:rsid w:val="0039590B"/>
    <w:rsid w:val="003A327B"/>
    <w:rsid w:val="003D5E03"/>
    <w:rsid w:val="00430189"/>
    <w:rsid w:val="00433F34"/>
    <w:rsid w:val="00440D69"/>
    <w:rsid w:val="00450A75"/>
    <w:rsid w:val="004539B8"/>
    <w:rsid w:val="00456C91"/>
    <w:rsid w:val="00461115"/>
    <w:rsid w:val="00461A64"/>
    <w:rsid w:val="004C7F7D"/>
    <w:rsid w:val="004F1C29"/>
    <w:rsid w:val="00541961"/>
    <w:rsid w:val="005558BE"/>
    <w:rsid w:val="00566189"/>
    <w:rsid w:val="005B26A8"/>
    <w:rsid w:val="005B27BF"/>
    <w:rsid w:val="005D56DF"/>
    <w:rsid w:val="00603DD7"/>
    <w:rsid w:val="00620185"/>
    <w:rsid w:val="00644D05"/>
    <w:rsid w:val="006C5780"/>
    <w:rsid w:val="006D0F1E"/>
    <w:rsid w:val="006D7EB8"/>
    <w:rsid w:val="00740AC8"/>
    <w:rsid w:val="00744617"/>
    <w:rsid w:val="007467FF"/>
    <w:rsid w:val="007952B0"/>
    <w:rsid w:val="007B19F4"/>
    <w:rsid w:val="007B3C3E"/>
    <w:rsid w:val="007D4FA1"/>
    <w:rsid w:val="0080675A"/>
    <w:rsid w:val="00816C04"/>
    <w:rsid w:val="00832810"/>
    <w:rsid w:val="00852797"/>
    <w:rsid w:val="0087010D"/>
    <w:rsid w:val="0087364C"/>
    <w:rsid w:val="00885B88"/>
    <w:rsid w:val="00907332"/>
    <w:rsid w:val="009B27E9"/>
    <w:rsid w:val="009C23D4"/>
    <w:rsid w:val="009D474F"/>
    <w:rsid w:val="009D6130"/>
    <w:rsid w:val="00A050B9"/>
    <w:rsid w:val="00A93B1B"/>
    <w:rsid w:val="00A95E7D"/>
    <w:rsid w:val="00AC5F41"/>
    <w:rsid w:val="00AD5B66"/>
    <w:rsid w:val="00AF23A9"/>
    <w:rsid w:val="00B06B87"/>
    <w:rsid w:val="00B11F24"/>
    <w:rsid w:val="00B25854"/>
    <w:rsid w:val="00B43A67"/>
    <w:rsid w:val="00B461BD"/>
    <w:rsid w:val="00BA2898"/>
    <w:rsid w:val="00BB09C9"/>
    <w:rsid w:val="00BB3419"/>
    <w:rsid w:val="00BC506E"/>
    <w:rsid w:val="00BE5501"/>
    <w:rsid w:val="00BF48B5"/>
    <w:rsid w:val="00BF7667"/>
    <w:rsid w:val="00C35B50"/>
    <w:rsid w:val="00C5450C"/>
    <w:rsid w:val="00C62B3B"/>
    <w:rsid w:val="00C82D91"/>
    <w:rsid w:val="00CA314D"/>
    <w:rsid w:val="00CE7AF3"/>
    <w:rsid w:val="00D23E0D"/>
    <w:rsid w:val="00D718EE"/>
    <w:rsid w:val="00D96C21"/>
    <w:rsid w:val="00D96E0F"/>
    <w:rsid w:val="00DB2C94"/>
    <w:rsid w:val="00DF1298"/>
    <w:rsid w:val="00E009E3"/>
    <w:rsid w:val="00E367B5"/>
    <w:rsid w:val="00E420CC"/>
    <w:rsid w:val="00E446B0"/>
    <w:rsid w:val="00E540B0"/>
    <w:rsid w:val="00E55E7C"/>
    <w:rsid w:val="00E704D9"/>
    <w:rsid w:val="00E71AE7"/>
    <w:rsid w:val="00E81EE6"/>
    <w:rsid w:val="00EE2A44"/>
    <w:rsid w:val="00EE741B"/>
    <w:rsid w:val="00EF7BAC"/>
    <w:rsid w:val="00F05E95"/>
    <w:rsid w:val="00F557B8"/>
    <w:rsid w:val="00F7742B"/>
    <w:rsid w:val="00F8407E"/>
    <w:rsid w:val="00FC4801"/>
    <w:rsid w:val="00FD4F55"/>
    <w:rsid w:val="00FD7D22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C"/>
  </w:style>
  <w:style w:type="paragraph" w:styleId="6">
    <w:name w:val="heading 6"/>
    <w:basedOn w:val="a"/>
    <w:next w:val="a"/>
    <w:link w:val="60"/>
    <w:qFormat/>
    <w:rsid w:val="00024042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024042"/>
    <w:rPr>
      <w:rFonts w:eastAsia="Calibri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02404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86016" TargetMode="External"/><Relationship Id="rId13" Type="http://schemas.openxmlformats.org/officeDocument/2006/relationships/hyperlink" Target="http://e.lanbook.com/book/1198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1140" TargetMode="External"/><Relationship Id="rId17" Type="http://schemas.openxmlformats.org/officeDocument/2006/relationships/hyperlink" Target="https://ibooks.ru/home.php?routine=bookshel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11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5604" TargetMode="External"/><Relationship Id="rId19" Type="http://schemas.openxmlformats.org/officeDocument/2006/relationships/hyperlink" Target="https://dic.academ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1147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7A90-2285-43EB-9417-47EF9D0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9</cp:revision>
  <cp:lastPrinted>2016-09-20T07:06:00Z</cp:lastPrinted>
  <dcterms:created xsi:type="dcterms:W3CDTF">2017-10-28T11:34:00Z</dcterms:created>
  <dcterms:modified xsi:type="dcterms:W3CDTF">2018-06-05T12:44:00Z</dcterms:modified>
</cp:coreProperties>
</file>