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ED667F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ED667F">
        <w:rPr>
          <w:rFonts w:eastAsia="Calibri"/>
          <w:snapToGrid/>
          <w:sz w:val="28"/>
          <w:szCs w:val="28"/>
        </w:rPr>
        <w:t>Кафедра «</w:t>
      </w:r>
      <w:r w:rsidR="009D11F8" w:rsidRPr="00ED667F">
        <w:rPr>
          <w:rFonts w:eastAsia="Calibri"/>
          <w:snapToGrid/>
          <w:sz w:val="28"/>
          <w:szCs w:val="28"/>
        </w:rPr>
        <w:t>Менеджмент и маркетинг</w:t>
      </w:r>
      <w:r w:rsidRPr="00ED667F">
        <w:rPr>
          <w:rFonts w:eastAsia="Calibri"/>
          <w:snapToGrid/>
          <w:sz w:val="28"/>
          <w:szCs w:val="28"/>
        </w:rPr>
        <w:t>»</w:t>
      </w:r>
    </w:p>
    <w:p w:rsidR="006A0723" w:rsidRPr="00ED667F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7A602C" w:rsidRDefault="007A602C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7A602C" w:rsidRDefault="007A602C" w:rsidP="0065663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</w:p>
    <w:p w:rsidR="0065663F" w:rsidRPr="007A602C" w:rsidRDefault="0065663F" w:rsidP="0065663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7A602C">
        <w:rPr>
          <w:b/>
          <w:bCs/>
          <w:color w:val="000000"/>
          <w:spacing w:val="-2"/>
          <w:sz w:val="28"/>
          <w:szCs w:val="28"/>
        </w:rPr>
        <w:t>«Стратегический менеджмент»</w:t>
      </w:r>
    </w:p>
    <w:p w:rsidR="006A0723" w:rsidRPr="00DD6520" w:rsidRDefault="006A0723" w:rsidP="0065663F">
      <w:pPr>
        <w:shd w:val="clear" w:color="auto" w:fill="FFFFFF"/>
        <w:jc w:val="center"/>
        <w:rPr>
          <w:rFonts w:eastAsia="Calibri"/>
          <w:snapToGrid/>
          <w:sz w:val="28"/>
          <w:szCs w:val="28"/>
        </w:rPr>
      </w:pPr>
      <w:r w:rsidRPr="00DD6520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 w:rsidRPr="00DD6520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DD6520">
        <w:rPr>
          <w:rFonts w:eastAsia="Calibri"/>
          <w:snapToGrid/>
          <w:sz w:val="28"/>
          <w:szCs w:val="28"/>
          <w:shd w:val="clear" w:color="auto" w:fill="FFFFFF"/>
        </w:rPr>
        <w:t>.</w:t>
      </w:r>
      <w:r w:rsidR="0065663F" w:rsidRPr="00DD6520">
        <w:rPr>
          <w:rFonts w:eastAsia="Calibri"/>
          <w:snapToGrid/>
          <w:sz w:val="28"/>
          <w:szCs w:val="28"/>
          <w:shd w:val="clear" w:color="auto" w:fill="FFFFFF"/>
        </w:rPr>
        <w:t>Б.20</w:t>
      </w:r>
      <w:r w:rsidRPr="00DD6520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7A602C" w:rsidRDefault="007A602C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7A602C" w:rsidRDefault="007A602C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676A99">
        <w:rPr>
          <w:sz w:val="28"/>
          <w:szCs w:val="28"/>
        </w:rPr>
        <w:t>ю</w:t>
      </w:r>
    </w:p>
    <w:p w:rsidR="000A5B6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0B76AA">
        <w:rPr>
          <w:bCs/>
          <w:color w:val="000000"/>
          <w:spacing w:val="-4"/>
          <w:sz w:val="28"/>
          <w:szCs w:val="28"/>
        </w:rPr>
        <w:t>Производственный менеджмент</w:t>
      </w:r>
      <w:r w:rsidR="000B76AA">
        <w:rPr>
          <w:rFonts w:eastAsia="Calibri"/>
          <w:snapToGrid/>
          <w:sz w:val="28"/>
          <w:szCs w:val="28"/>
        </w:rPr>
        <w:t>»</w:t>
      </w:r>
    </w:p>
    <w:p w:rsidR="00676A99" w:rsidRDefault="00676A99" w:rsidP="00D15222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15222" w:rsidRPr="00CB6703" w:rsidRDefault="00D15222" w:rsidP="00D15222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Форма обучения – очная</w:t>
      </w:r>
    </w:p>
    <w:p w:rsidR="007A602C" w:rsidRDefault="007A602C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76A99" w:rsidRPr="00CB6703" w:rsidRDefault="00676A99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415635" w:rsidP="0041563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2018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33ACE" w:rsidRDefault="00484CFE" w:rsidP="000B76AA">
      <w:pPr>
        <w:widowControl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0B76AA">
        <w:rPr>
          <w:rFonts w:eastAsia="Calibri"/>
          <w:b/>
          <w:bCs/>
          <w:snapToGrid/>
          <w:sz w:val="28"/>
          <w:szCs w:val="28"/>
        </w:rPr>
        <w:lastRenderedPageBreak/>
        <w:t xml:space="preserve"> </w:t>
      </w:r>
    </w:p>
    <w:p w:rsidR="00F33ACE" w:rsidRDefault="000B76AA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-426027</wp:posOffset>
            </wp:positionH>
            <wp:positionV relativeFrom="paragraph">
              <wp:posOffset>216486</wp:posOffset>
            </wp:positionV>
            <wp:extent cx="6448425" cy="5499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49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6AA" w:rsidRPr="000767B0" w:rsidRDefault="000B76AA" w:rsidP="000B76AA">
      <w:pPr>
        <w:widowControl/>
        <w:jc w:val="center"/>
        <w:rPr>
          <w:sz w:val="28"/>
          <w:szCs w:val="28"/>
        </w:rPr>
      </w:pPr>
      <w:r w:rsidRPr="000767B0">
        <w:rPr>
          <w:sz w:val="28"/>
          <w:szCs w:val="28"/>
        </w:rPr>
        <w:t>ЛИСТ СОГЛАСОВАНИЙ</w:t>
      </w:r>
    </w:p>
    <w:p w:rsidR="000B76AA" w:rsidRPr="000767B0" w:rsidRDefault="000B76AA" w:rsidP="000B76A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B76AA" w:rsidRPr="000767B0" w:rsidRDefault="000B76AA" w:rsidP="000B76A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767B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B76AA" w:rsidRPr="000767B0" w:rsidRDefault="000B76AA" w:rsidP="000B76A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0767B0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0B76AA" w:rsidRPr="000767B0" w:rsidRDefault="000B76AA" w:rsidP="000B76A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767B0">
        <w:rPr>
          <w:sz w:val="28"/>
          <w:szCs w:val="28"/>
          <w:lang w:eastAsia="en-US"/>
        </w:rPr>
        <w:t xml:space="preserve">Протокол № </w:t>
      </w:r>
      <w:r w:rsidRPr="000767B0">
        <w:rPr>
          <w:sz w:val="28"/>
          <w:szCs w:val="28"/>
          <w:u w:val="single"/>
          <w:lang w:eastAsia="en-US"/>
        </w:rPr>
        <w:t xml:space="preserve">12 </w:t>
      </w:r>
      <w:r w:rsidRPr="000767B0">
        <w:rPr>
          <w:sz w:val="28"/>
          <w:szCs w:val="28"/>
          <w:lang w:eastAsia="en-US"/>
        </w:rPr>
        <w:t xml:space="preserve">от </w:t>
      </w:r>
      <w:r w:rsidRPr="000767B0">
        <w:rPr>
          <w:sz w:val="28"/>
          <w:szCs w:val="28"/>
          <w:u w:val="single"/>
          <w:lang w:eastAsia="en-US"/>
        </w:rPr>
        <w:t>«27» апреля 2018 г.</w:t>
      </w:r>
    </w:p>
    <w:p w:rsidR="000B76AA" w:rsidRPr="000767B0" w:rsidRDefault="000B76AA" w:rsidP="000B76A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0B76AA" w:rsidRPr="000767B0" w:rsidTr="00CA5DF3">
        <w:tc>
          <w:tcPr>
            <w:tcW w:w="5070" w:type="dxa"/>
          </w:tcPr>
          <w:p w:rsidR="000B76AA" w:rsidRPr="000767B0" w:rsidRDefault="000B76AA" w:rsidP="00CA5D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 xml:space="preserve">И.о. заведующего кафедрой </w:t>
            </w:r>
          </w:p>
          <w:p w:rsidR="000B76AA" w:rsidRPr="000767B0" w:rsidRDefault="000B76AA" w:rsidP="00CA5DF3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0B76AA" w:rsidRPr="000767B0" w:rsidRDefault="000B76AA" w:rsidP="00CA5DF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B76AA" w:rsidRPr="000767B0" w:rsidRDefault="000B76AA" w:rsidP="00CA5DF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Е.С. Палкина</w:t>
            </w:r>
          </w:p>
        </w:tc>
      </w:tr>
      <w:tr w:rsidR="000B76AA" w:rsidRPr="000767B0" w:rsidTr="00CA5DF3">
        <w:tc>
          <w:tcPr>
            <w:tcW w:w="5070" w:type="dxa"/>
          </w:tcPr>
          <w:p w:rsidR="000B76AA" w:rsidRPr="000767B0" w:rsidRDefault="000B76AA" w:rsidP="00CA5D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«27»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апреля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876" w:type="dxa"/>
          </w:tcPr>
          <w:p w:rsidR="000B76AA" w:rsidRPr="000767B0" w:rsidRDefault="000B76AA" w:rsidP="00CA5D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B76AA" w:rsidRPr="000767B0" w:rsidRDefault="000B76AA" w:rsidP="00CA5D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B76AA" w:rsidRPr="000767B0" w:rsidRDefault="000B76AA" w:rsidP="000B76A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0B76AA" w:rsidRPr="000767B0" w:rsidTr="00CA5DF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0B76AA" w:rsidRPr="000767B0" w:rsidRDefault="000B76AA" w:rsidP="00CA5D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0B76AA" w:rsidRPr="000767B0" w:rsidRDefault="000B76AA" w:rsidP="00CA5D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0B76AA" w:rsidRPr="000767B0" w:rsidRDefault="000B76AA" w:rsidP="00CA5D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0B76AA" w:rsidRPr="000767B0" w:rsidRDefault="000B76AA" w:rsidP="00CA5DF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B76AA" w:rsidRPr="000767B0" w:rsidTr="00CA5DF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B76AA" w:rsidRPr="000767B0" w:rsidRDefault="000B76AA" w:rsidP="00CA5DF3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0B76AA" w:rsidRPr="000767B0" w:rsidRDefault="000B76AA" w:rsidP="00CA5D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0B76AA" w:rsidRPr="000767B0" w:rsidRDefault="000B76AA" w:rsidP="00CA5DF3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Н.Е. Коклева</w:t>
            </w:r>
          </w:p>
        </w:tc>
      </w:tr>
      <w:tr w:rsidR="000B76AA" w:rsidRPr="000767B0" w:rsidTr="00CA5DF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B76AA" w:rsidRPr="000767B0" w:rsidRDefault="000B76AA" w:rsidP="00CA5D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«27»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 апреля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876" w:type="dxa"/>
            <w:gridSpan w:val="3"/>
          </w:tcPr>
          <w:p w:rsidR="000B76AA" w:rsidRPr="000767B0" w:rsidRDefault="000B76AA" w:rsidP="00CA5D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0B76AA" w:rsidRPr="000767B0" w:rsidRDefault="000B76AA" w:rsidP="00CA5D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B76AA" w:rsidRPr="000767B0" w:rsidTr="00CA5DF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0B76AA" w:rsidRPr="000767B0" w:rsidRDefault="000B76AA" w:rsidP="00CA5DF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B76AA" w:rsidRPr="000767B0" w:rsidRDefault="000B76AA" w:rsidP="00CA5D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0B76AA" w:rsidRPr="000767B0" w:rsidRDefault="000B76AA" w:rsidP="00CA5DF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0B76AA" w:rsidRPr="000767B0" w:rsidTr="00CA5DF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0B76AA" w:rsidRDefault="000B76AA" w:rsidP="00CA5DF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B76AA" w:rsidRPr="000767B0" w:rsidRDefault="000B76AA" w:rsidP="00CA5DF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0B76AA" w:rsidRPr="000767B0" w:rsidRDefault="000B76AA" w:rsidP="00CA5DF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0B76AA" w:rsidRPr="000767B0" w:rsidRDefault="000B76AA" w:rsidP="00CA5DF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Журавлёва</w:t>
            </w:r>
          </w:p>
        </w:tc>
      </w:tr>
      <w:tr w:rsidR="000B76AA" w:rsidRPr="000767B0" w:rsidTr="00CA5DF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0B76AA" w:rsidRDefault="000B76AA" w:rsidP="00CA5DF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</w:p>
          <w:p w:rsidR="000B76AA" w:rsidRPr="000767B0" w:rsidRDefault="000B76AA" w:rsidP="00CA5DF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«27»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768" w:type="dxa"/>
          </w:tcPr>
          <w:p w:rsidR="000B76AA" w:rsidRPr="000767B0" w:rsidRDefault="000B76AA" w:rsidP="00CA5DF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0B76AA" w:rsidRPr="000767B0" w:rsidRDefault="000B76AA" w:rsidP="00CA5DF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33ACE" w:rsidRDefault="000B76AA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A0723" w:rsidRPr="00CB6703" w:rsidRDefault="006A0723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bookmarkEnd w:id="0"/>
    <w:bookmarkEnd w:id="1"/>
    <w:bookmarkEnd w:id="2"/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F33ACE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F33ACE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E9480D" w:rsidRPr="00F33ACE">
        <w:rPr>
          <w:sz w:val="28"/>
          <w:szCs w:val="28"/>
        </w:rPr>
        <w:t>«Стратегический менеджмент»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 xml:space="preserve">- приобретение знаний, указанных в разделе 2; 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>- приобретение умений, указанных в разделе 2;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 xml:space="preserve">- приобретение навыков, указанных в разделе 2. </w:t>
      </w:r>
    </w:p>
    <w:p w:rsidR="00F33ACE" w:rsidRPr="00F33ACE" w:rsidRDefault="00F33ACE" w:rsidP="00FF0008">
      <w:pPr>
        <w:pStyle w:val="afe"/>
        <w:spacing w:line="240" w:lineRule="auto"/>
        <w:ind w:firstLine="567"/>
        <w:rPr>
          <w:szCs w:val="28"/>
        </w:rPr>
      </w:pPr>
      <w:r w:rsidRPr="00F33ACE">
        <w:rPr>
          <w:rFonts w:eastAsia="Calibri"/>
          <w:szCs w:val="28"/>
        </w:rPr>
        <w:t xml:space="preserve">Содержание курса направлено на формирование </w:t>
      </w:r>
      <w:r w:rsidRPr="00F33ACE">
        <w:rPr>
          <w:szCs w:val="28"/>
        </w:rPr>
        <w:t>навыков и умений в области разработки и проведения в жизнь стратегических изменений на промышленных предприятиях ведущих хозяйственную деятельность в условиях риска и неполноты информации о рыночной ситуации, освоение методов анализа, моделирования и прогноза экономических явлений при принятии стратегических управленческих решений.</w:t>
      </w:r>
    </w:p>
    <w:p w:rsidR="00F33ACE" w:rsidRPr="00F33ACE" w:rsidRDefault="00F33ACE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</w:t>
      </w:r>
      <w:r w:rsidR="0001712A"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4C7243" w:rsidRPr="004C7243" w:rsidRDefault="004C7243" w:rsidP="004C7243">
      <w:pPr>
        <w:pStyle w:val="afe"/>
        <w:spacing w:line="240" w:lineRule="auto"/>
        <w:rPr>
          <w:b/>
          <w:szCs w:val="28"/>
        </w:rPr>
      </w:pPr>
      <w:r w:rsidRPr="004C7243">
        <w:rPr>
          <w:b/>
          <w:szCs w:val="28"/>
        </w:rPr>
        <w:t>Знать: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сущность, содержание и принципы стратегического управления на макроуровне;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основные методологические положения теории разработки и оценки стратегии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основные</w:t>
      </w:r>
      <w:r w:rsidRPr="004957B9">
        <w:rPr>
          <w:sz w:val="28"/>
          <w:szCs w:val="28"/>
        </w:rPr>
        <w:tab/>
        <w:t xml:space="preserve">теории стратегического менеджмента; 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инструментарий стратегического анализа и планирования;</w:t>
      </w:r>
    </w:p>
    <w:p w:rsidR="004C7243" w:rsidRPr="004C7243" w:rsidRDefault="004C7243" w:rsidP="004C7243">
      <w:pPr>
        <w:pStyle w:val="afe"/>
        <w:spacing w:line="240" w:lineRule="auto"/>
        <w:rPr>
          <w:szCs w:val="28"/>
        </w:rPr>
      </w:pPr>
      <w:r w:rsidRPr="004C7243">
        <w:rPr>
          <w:b/>
          <w:szCs w:val="28"/>
        </w:rPr>
        <w:t>Уметь: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классифицировать организации и строить систему критериев их деятельности в настоящем и будущем;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проводить анализ внешней и внутренней среды фирмы;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определять возможности и угрозы фирме со стороны внешней среды, сильные и слабые стороны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разрабатывать корпоративные, конкурентные и функциональные стратегии развития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4C7243" w:rsidRPr="004C7243" w:rsidRDefault="004C7243" w:rsidP="004C7243">
      <w:pPr>
        <w:pStyle w:val="31"/>
        <w:widowControl/>
        <w:ind w:left="786" w:hanging="360"/>
        <w:jc w:val="left"/>
        <w:rPr>
          <w:b/>
          <w:sz w:val="28"/>
          <w:szCs w:val="28"/>
        </w:rPr>
      </w:pPr>
      <w:r w:rsidRPr="004C7243">
        <w:rPr>
          <w:b/>
          <w:sz w:val="28"/>
          <w:szCs w:val="28"/>
        </w:rPr>
        <w:lastRenderedPageBreak/>
        <w:t>Владеть: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стратегического планирования в отечественных и зарубежных корпорациях.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формулирования и реализации стратегий на уровне бизнес-единицы;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эффективного планирования экономических процессов.</w:t>
      </w:r>
    </w:p>
    <w:p w:rsidR="004C7243" w:rsidRPr="004C7243" w:rsidRDefault="004C7243" w:rsidP="004C7243">
      <w:pPr>
        <w:pStyle w:val="31"/>
        <w:widowControl/>
        <w:ind w:left="786" w:firstLine="0"/>
        <w:jc w:val="left"/>
        <w:rPr>
          <w:sz w:val="28"/>
          <w:szCs w:val="28"/>
        </w:rPr>
      </w:pPr>
    </w:p>
    <w:p w:rsidR="00CB6703" w:rsidRP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45F1D">
        <w:rPr>
          <w:sz w:val="28"/>
          <w:szCs w:val="28"/>
        </w:rPr>
        <w:t xml:space="preserve">общей характеристики </w:t>
      </w:r>
      <w:r w:rsidRPr="00CB670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организационно-управленческая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информационно-аналитическая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предпринимательская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владение навыками бизнес-планирования создания и развития новых организаций (направлений д</w:t>
      </w:r>
      <w:r>
        <w:rPr>
          <w:rFonts w:eastAsia="Calibri"/>
          <w:sz w:val="28"/>
          <w:szCs w:val="28"/>
        </w:rPr>
        <w:t>еятельности, продуктов) (ПК-18).</w:t>
      </w:r>
    </w:p>
    <w:p w:rsidR="00FF0008" w:rsidRPr="00C81818" w:rsidRDefault="00FF0008" w:rsidP="00FF0008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F0008" w:rsidRPr="00C81818" w:rsidRDefault="00FF0008" w:rsidP="00FF0008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87EAE" w:rsidRDefault="00387EA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534A36" w:rsidP="00FF0008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  <w:r w:rsidR="006A0723"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="006A0723"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«Стратегический менеджмент»</w:t>
      </w:r>
      <w:r w:rsidR="007A602C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E9480D">
        <w:rPr>
          <w:rFonts w:eastAsia="Calibri"/>
          <w:snapToGrid/>
          <w:sz w:val="28"/>
          <w:szCs w:val="28"/>
        </w:rPr>
        <w:t>.Б.20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8C541B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9"/>
        <w:gridCol w:w="1996"/>
        <w:gridCol w:w="1750"/>
      </w:tblGrid>
      <w:tr w:rsidR="00CB6703" w:rsidRPr="00D2714B" w:rsidTr="00FF0008">
        <w:trPr>
          <w:trHeight w:val="287"/>
          <w:tblHeader/>
          <w:jc w:val="center"/>
        </w:trPr>
        <w:tc>
          <w:tcPr>
            <w:tcW w:w="5509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96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50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D2714B" w:rsidTr="00FF0008">
        <w:trPr>
          <w:trHeight w:val="138"/>
          <w:tblHeader/>
          <w:jc w:val="center"/>
        </w:trPr>
        <w:tc>
          <w:tcPr>
            <w:tcW w:w="5509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CB6703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97D9B" w:rsidRPr="00D2714B" w:rsidTr="00FF0008">
        <w:trPr>
          <w:trHeight w:val="603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97D9B" w:rsidRPr="00D2714B" w:rsidTr="00FF0008">
        <w:trPr>
          <w:trHeight w:val="621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</w:tr>
      <w:tr w:rsidR="00497D9B" w:rsidRPr="00D2714B" w:rsidTr="00FF0008">
        <w:trPr>
          <w:trHeight w:val="330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7D9B" w:rsidRPr="00D2714B" w:rsidTr="00FF0008">
        <w:trPr>
          <w:trHeight w:val="388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D9B" w:rsidRPr="00D2714B" w:rsidTr="00FF0008">
        <w:trPr>
          <w:trHeight w:val="501"/>
          <w:jc w:val="center"/>
        </w:trPr>
        <w:tc>
          <w:tcPr>
            <w:tcW w:w="5509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97D9B" w:rsidRPr="00D2714B" w:rsidTr="00FF0008">
        <w:trPr>
          <w:trHeight w:val="287"/>
          <w:jc w:val="center"/>
        </w:trPr>
        <w:tc>
          <w:tcPr>
            <w:tcW w:w="55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96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50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97D9B" w:rsidRPr="00D2714B" w:rsidTr="00FF0008">
        <w:trPr>
          <w:trHeight w:val="306"/>
          <w:jc w:val="center"/>
        </w:trPr>
        <w:tc>
          <w:tcPr>
            <w:tcW w:w="55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96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,КП</w:t>
            </w:r>
          </w:p>
        </w:tc>
        <w:tc>
          <w:tcPr>
            <w:tcW w:w="1750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,КП</w:t>
            </w:r>
          </w:p>
        </w:tc>
      </w:tr>
      <w:tr w:rsidR="00497D9B" w:rsidRPr="00D2714B" w:rsidTr="00FF0008">
        <w:trPr>
          <w:trHeight w:val="306"/>
          <w:jc w:val="center"/>
        </w:trPr>
        <w:tc>
          <w:tcPr>
            <w:tcW w:w="55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96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B37E5E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Pr="00852610" w:rsidRDefault="00F33ACE" w:rsidP="00F33ACE">
      <w:pPr>
        <w:widowControl/>
        <w:spacing w:line="240" w:lineRule="auto"/>
        <w:ind w:firstLine="0"/>
        <w:rPr>
          <w:i/>
          <w:sz w:val="28"/>
          <w:szCs w:val="28"/>
        </w:rPr>
      </w:pPr>
      <w:bookmarkStart w:id="3" w:name="OLE_LINK16"/>
      <w:bookmarkStart w:id="4" w:name="OLE_LINK17"/>
      <w:bookmarkStart w:id="5" w:name="OLE_LINK18"/>
      <w:bookmarkStart w:id="6" w:name="OLE_LINK19"/>
      <w:bookmarkStart w:id="7" w:name="OLE_LINK20"/>
      <w:bookmarkStart w:id="8" w:name="OLE_LINK45"/>
      <w:r w:rsidRPr="00852610">
        <w:rPr>
          <w:i/>
          <w:sz w:val="28"/>
          <w:szCs w:val="28"/>
        </w:rPr>
        <w:t>Примечание:</w:t>
      </w:r>
    </w:p>
    <w:p w:rsidR="00F33ACE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КП - курсовой проект</w:t>
      </w:r>
    </w:p>
    <w:bookmarkEnd w:id="3"/>
    <w:bookmarkEnd w:id="4"/>
    <w:bookmarkEnd w:id="5"/>
    <w:bookmarkEnd w:id="6"/>
    <w:bookmarkEnd w:id="7"/>
    <w:bookmarkEnd w:id="8"/>
    <w:p w:rsidR="00F33ACE" w:rsidRDefault="00F33AC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7A602C" w:rsidRPr="00CB6703" w:rsidRDefault="007A602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6799"/>
      </w:tblGrid>
      <w:tr w:rsidR="00FF0008" w:rsidRPr="007A602C" w:rsidTr="000B76AA">
        <w:trPr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F0008" w:rsidRPr="007A602C" w:rsidRDefault="00FF0008" w:rsidP="000B76AA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7A602C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0008" w:rsidRPr="007A602C" w:rsidRDefault="00FF0008" w:rsidP="007A602C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7A602C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FF0008" w:rsidRPr="007A602C" w:rsidRDefault="00FF0008" w:rsidP="007A602C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7A602C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FF0008" w:rsidRPr="007A602C" w:rsidTr="000B76AA">
        <w:trPr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1</w:t>
            </w:r>
          </w:p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F0008" w:rsidRPr="007A602C" w:rsidRDefault="00FF0008" w:rsidP="00C06C8B">
            <w:pPr>
              <w:pStyle w:val="9"/>
              <w:tabs>
                <w:tab w:val="left" w:pos="0"/>
              </w:tabs>
              <w:spacing w:before="0" w:after="0"/>
              <w:ind w:right="-108"/>
              <w:jc w:val="left"/>
              <w:rPr>
                <w:b w:val="0"/>
                <w:caps w:val="0"/>
                <w:sz w:val="24"/>
                <w:szCs w:val="24"/>
              </w:rPr>
            </w:pPr>
            <w:r w:rsidRPr="007A602C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 xml:space="preserve">Предмет и задачи курса, его связь с другими дисциплинами учебного плана. Основные понятия стратегического управления. Система; системный подход в экономике; объект экономики как сложная система; управление в сложной системе; эффективность; показатель и критерий эффективности; роль управления в обеспечении эффективности организации. Стратегическое управление. Стратегический менеджмент, его сущность и отличительные признаки. Становление и развитие стратегического менеджмента: бюджетирование, приростное планирование, стратегическое планирование, стратегическое управление. Школы стратегического менеджмента: аналитического планирования, стратегического позиционирования, стратегических ресурсов фирмы. Стратегические проблемы развития производства и структуры промышленности России. Сущность управления как процесса. Цикл стратегического управления: анализ, целеполагание, решение, постановка задач, планирование действий, </w:t>
            </w:r>
            <w:r w:rsidRPr="007A602C">
              <w:rPr>
                <w:sz w:val="24"/>
                <w:szCs w:val="24"/>
              </w:rPr>
              <w:lastRenderedPageBreak/>
              <w:t xml:space="preserve">руководство мероприятиями, контроль действий и мероприятий. Моделирование как метод выбора альтернативы и обоснования стратегического решения. Результат моделирования и стратегия действий. Связь стратегии и тактики. </w:t>
            </w:r>
          </w:p>
        </w:tc>
      </w:tr>
      <w:tr w:rsidR="00FF0008" w:rsidRPr="007A602C" w:rsidTr="000B76AA">
        <w:trPr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lastRenderedPageBreak/>
              <w:t>2</w:t>
            </w:r>
          </w:p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i/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6799" w:type="dxa"/>
            <w:shd w:val="clear" w:color="auto" w:fill="auto"/>
          </w:tcPr>
          <w:p w:rsidR="00FF0008" w:rsidRPr="007A602C" w:rsidRDefault="00FF0008" w:rsidP="00C06C8B">
            <w:pPr>
              <w:pStyle w:val="21"/>
              <w:tabs>
                <w:tab w:val="left" w:pos="0"/>
              </w:tabs>
              <w:spacing w:before="0" w:line="240" w:lineRule="auto"/>
              <w:ind w:right="-108" w:firstLine="0"/>
              <w:rPr>
                <w:szCs w:val="24"/>
              </w:rPr>
            </w:pPr>
            <w:r w:rsidRPr="007A602C">
              <w:rPr>
                <w:szCs w:val="24"/>
              </w:rPr>
              <w:t xml:space="preserve">Общее содержание стратегического менеджмента в масштабе государства: прогнозирование, программирование, проектирование, координация и регулирование. Стратегическое планирование уровня жизни и отраслей социальной инфраструктуры. Социальная эффективность. Стратегическое планирование в важнейших народнохозяйственных отраслях и территориально-промышленных комплексах. Понятие стратегии. Стратегия предприятия.  Видение, миссия, цели организации и их связь со стратегией. Правила И. Ансоффа. Этапы разработки стратегии.  Пространство определения целей. Ключевые пространства по П. Друкеру. Стратегия и организационная структура. Стратегический потенциал организации. Цикл стратегического управления фирмой, его стадии (стратегический анализ и прогнозирование, выработка миссии и принятие решения по целям, стратегическое планирование, стратегические управляющие воздействия и мотивации, стратегический мониторинг). </w:t>
            </w:r>
          </w:p>
        </w:tc>
      </w:tr>
      <w:tr w:rsidR="00FF0008" w:rsidRPr="007A602C" w:rsidTr="000B76AA">
        <w:trPr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 xml:space="preserve">Типология общефирменных стратегий. Ограничения при формулировании стратегий. Взаимосвязь стратегии деловой единицы и общефирменной стратегии. Формирование стратегических целей и стратегии предприятия.  Стратегия и техническая политика предприятия. Стратегические хозяйственные центры. Стратегия внешнеэкономической деятельности. Проектирование систем управления. Цели фирмы, их характеристики и предъявляемые к ним требования. Выработка стратегических целей фирмы с помощью «анализа </w:t>
            </w:r>
          </w:p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разрыва» и «кривой опыта». Практическая система целей фирмы и процесс её разработки. Реализация стратегии. Модель «7С» Мак-Кинси.</w:t>
            </w:r>
          </w:p>
        </w:tc>
      </w:tr>
      <w:tr w:rsidR="00FF0008" w:rsidRPr="007A602C" w:rsidTr="000B76AA">
        <w:trPr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Инструменты и методы стратегического анализа</w:t>
            </w:r>
          </w:p>
          <w:p w:rsidR="00FF0008" w:rsidRPr="007A602C" w:rsidRDefault="00FF0008" w:rsidP="00C06C8B">
            <w:pPr>
              <w:pStyle w:val="a8"/>
              <w:tabs>
                <w:tab w:val="left" w:pos="0"/>
              </w:tabs>
              <w:spacing w:line="240" w:lineRule="auto"/>
              <w:ind w:left="0" w:right="-108"/>
              <w:jc w:val="left"/>
              <w:rPr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 xml:space="preserve">Организационная среда и ее элементы. Внутренняя среда. Внешняя среда. Рабочая и общая среда. Определение критических точек организационной среды и их влияния на эффективность деятельности фирмы. Оценка информации о среде методом А. Мескона. Матрица Вилсона и подходы к ее квантификации. Ситуационный анализ и его назначение. ПЭСТ - политическая, экономическая, социально-демографическая, технологическая среда. ПЭСТ - анализ, его сущность, элементы, методы и определяемые характеристики. Метод СВОТ в применении к анализу организационной среды. Конкурентный анализ. Силы конкуренции по М. Портеру. Конкурентные стратегии.Инструменты анализа: качественные, количественные,  креативные (творческо-интуитивные). Методы анализа: сценарные и количественные. Общая характеристика портфельных моделей анализа: матрица БКГ, матрица Мак-Кинси, матрица жизненного цикла. Деловой анализ ПИМС. Модель  А. Дж. Стейнера.Стратегическое прогнозирование Метод скользящего среднего Экспоненциальное сглаживание. Графическая экстраполяция. Корреляционно-регрессионный </w:t>
            </w:r>
            <w:r w:rsidRPr="007A602C">
              <w:rPr>
                <w:sz w:val="24"/>
                <w:szCs w:val="24"/>
              </w:rPr>
              <w:lastRenderedPageBreak/>
              <w:t xml:space="preserve">анализ. Эконометрические модели динамики рынка. Общая характеристика методов анализа предпочтений потребителя.Квантификация в анализе разрыва. Выявление динамики издержек и построение кривой опыта. Объективизация выводов в СВОТ-анализе. Процедуры экспертного оценивания. Оценка согласованности мнений экспертов. Применение </w:t>
            </w:r>
            <w:r w:rsidRPr="007A602C">
              <w:rPr>
                <w:sz w:val="24"/>
                <w:szCs w:val="24"/>
                <w:lang w:val="en-US"/>
              </w:rPr>
              <w:t>G</w:t>
            </w:r>
            <w:r w:rsidRPr="007A602C">
              <w:rPr>
                <w:sz w:val="24"/>
                <w:szCs w:val="24"/>
              </w:rPr>
              <w:t xml:space="preserve">-критерия знаков. Квантификация матрицы БКГ. Квантификация матрицы Мак-Кинси. Оценки Фишборна. Углубленный операционный анализ в квантификации матрицы жизненного цикла. Корреляционный анализ рыночных тенденций и целевых показателей фирмы. Выявление тенденций в параметрах конкуренции на модели Ланчестера. Анализ эффективности рекламной кампании. Параметрические и непараметрические методы анализа предпочтений. Выявление предпочтений потребителя с помощью </w:t>
            </w:r>
            <w:r w:rsidRPr="007A602C">
              <w:rPr>
                <w:position w:val="-10"/>
                <w:sz w:val="24"/>
                <w:szCs w:val="24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25.25pt" o:ole="" fillcolor="window">
                  <v:imagedata r:id="rId9" o:title=""/>
                </v:shape>
                <o:OLEObject Type="Embed" ProgID="Equation.3" ShapeID="_x0000_i1025" DrawAspect="Content" ObjectID="_1592315266" r:id="rId10"/>
              </w:object>
            </w:r>
            <w:r w:rsidRPr="007A602C">
              <w:rPr>
                <w:sz w:val="24"/>
                <w:szCs w:val="24"/>
              </w:rPr>
              <w:t>-критерия. Анализ стратегий инвестирования по критерию Розенбаума.</w:t>
            </w:r>
          </w:p>
        </w:tc>
      </w:tr>
      <w:tr w:rsidR="00FF0008" w:rsidRPr="007A602C" w:rsidTr="000B76AA">
        <w:trPr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Стратегическое бизнес-планирование</w:t>
            </w:r>
          </w:p>
          <w:p w:rsidR="00FF0008" w:rsidRPr="007A602C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FF0008" w:rsidRPr="007A602C" w:rsidRDefault="00FF0008" w:rsidP="00C06C8B">
            <w:pPr>
              <w:pStyle w:val="33"/>
              <w:tabs>
                <w:tab w:val="left" w:pos="0"/>
              </w:tabs>
              <w:ind w:right="-108"/>
              <w:jc w:val="left"/>
              <w:rPr>
                <w:szCs w:val="24"/>
              </w:rPr>
            </w:pPr>
            <w:r w:rsidRPr="007A602C">
              <w:rPr>
                <w:szCs w:val="24"/>
              </w:rPr>
              <w:t>Стратегия развития деловой единицы. Структура и содержание стратегического бизнес-плана. Оформление и стиль стратегического бизнес-плана. Разработка стратегических программ и планов фирмы для выбранных стратегий.  Принципы и факторы реинжиниринга. Разработка маркетинговых программ, программ технической политики и внешнеэкономической деятельности фирмы. Разработка стратегических и операционных бюджетов. Стратегия внешнеэкономической деятельности.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0B76AA">
      <w:pPr>
        <w:widowControl/>
        <w:spacing w:line="240" w:lineRule="auto"/>
        <w:ind w:firstLine="720"/>
        <w:jc w:val="left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7A602C" w:rsidRDefault="007A602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p w:rsidR="00FF0008" w:rsidRDefault="00FF000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254"/>
        <w:gridCol w:w="842"/>
        <w:gridCol w:w="841"/>
        <w:gridCol w:w="1010"/>
      </w:tblGrid>
      <w:tr w:rsidR="00FF0008" w:rsidRPr="00CF2D3E" w:rsidTr="00C06C8B">
        <w:trPr>
          <w:trHeight w:val="863"/>
          <w:tblHeader/>
        </w:trPr>
        <w:tc>
          <w:tcPr>
            <w:tcW w:w="665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FF0008" w:rsidRPr="00CF2D3E" w:rsidTr="007A602C">
        <w:trPr>
          <w:trHeight w:val="99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pStyle w:val="9"/>
              <w:spacing w:before="0" w:after="0"/>
              <w:jc w:val="left"/>
              <w:rPr>
                <w:b w:val="0"/>
                <w:caps w:val="0"/>
                <w:sz w:val="24"/>
                <w:szCs w:val="24"/>
              </w:rPr>
            </w:pPr>
            <w:r w:rsidRPr="00CF2D3E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0008" w:rsidRPr="00CF2D3E" w:rsidTr="007A602C">
        <w:trPr>
          <w:trHeight w:val="134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2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C06C8B">
        <w:trPr>
          <w:trHeight w:val="461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7A602C">
        <w:trPr>
          <w:trHeight w:val="85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4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Инструменты и методы стратегического анализа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7A602C">
        <w:trPr>
          <w:trHeight w:val="85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5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Стратегическое бизнес-планирование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C06C8B">
        <w:trPr>
          <w:trHeight w:val="412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:rsidR="00FF0008" w:rsidRPr="00CF2D3E" w:rsidRDefault="00FF0008" w:rsidP="00C06C8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Итого: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F2D3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F2D3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FF0008" w:rsidRPr="00CB6703" w:rsidRDefault="00FF000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B76AA" w:rsidRDefault="000B76AA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FF0008" w:rsidRDefault="00FF000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7194"/>
      </w:tblGrid>
      <w:tr w:rsidR="00FF0008" w:rsidRPr="007A602C" w:rsidTr="007A602C">
        <w:trPr>
          <w:trHeight w:val="587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F0008" w:rsidRPr="007A602C" w:rsidRDefault="00FF0008" w:rsidP="007A602C">
            <w:pPr>
              <w:widowControl/>
              <w:spacing w:line="240" w:lineRule="auto"/>
              <w:ind w:right="-111"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7A602C">
              <w:rPr>
                <w:rFonts w:eastAsia="Calibri"/>
                <w:b/>
                <w:bCs/>
                <w:snapToGrid/>
                <w:sz w:val="24"/>
                <w:szCs w:val="24"/>
              </w:rPr>
              <w:t>№</w:t>
            </w:r>
          </w:p>
          <w:p w:rsidR="00FF0008" w:rsidRPr="007A602C" w:rsidRDefault="00FF0008" w:rsidP="007A602C">
            <w:pPr>
              <w:widowControl/>
              <w:spacing w:line="240" w:lineRule="auto"/>
              <w:ind w:right="-111"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FF0008" w:rsidRPr="007A602C" w:rsidRDefault="00FF0008" w:rsidP="007A602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7A602C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F0008" w:rsidRPr="007A602C" w:rsidRDefault="00FF0008" w:rsidP="007A602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A602C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F0008" w:rsidRPr="007A602C" w:rsidTr="007A602C">
        <w:trPr>
          <w:trHeight w:val="526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right="-111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1</w:t>
            </w:r>
          </w:p>
          <w:p w:rsidR="00FF0008" w:rsidRPr="007A602C" w:rsidRDefault="00FF0008" w:rsidP="00C06C8B">
            <w:pPr>
              <w:spacing w:line="240" w:lineRule="auto"/>
              <w:ind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FF0008" w:rsidRPr="007A602C" w:rsidRDefault="00FF0008" w:rsidP="00C06C8B">
            <w:pPr>
              <w:pStyle w:val="9"/>
              <w:spacing w:before="0" w:after="0"/>
              <w:jc w:val="left"/>
              <w:rPr>
                <w:sz w:val="24"/>
                <w:szCs w:val="24"/>
              </w:rPr>
            </w:pPr>
            <w:r w:rsidRPr="007A602C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</w:tc>
        <w:tc>
          <w:tcPr>
            <w:tcW w:w="7194" w:type="dxa"/>
            <w:vMerge w:val="restart"/>
            <w:shd w:val="clear" w:color="auto" w:fill="auto"/>
            <w:vAlign w:val="center"/>
          </w:tcPr>
          <w:p w:rsidR="00FF0008" w:rsidRPr="007A602C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F0008" w:rsidRPr="007A602C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602C">
              <w:rPr>
                <w:bCs/>
                <w:sz w:val="24"/>
                <w:szCs w:val="24"/>
              </w:rPr>
              <w:t>Методы стратегического анализа</w:t>
            </w:r>
            <w:r w:rsidRPr="007A602C">
              <w:rPr>
                <w:sz w:val="24"/>
                <w:szCs w:val="24"/>
              </w:rPr>
              <w:t xml:space="preserve">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      </w:r>
            <w:r w:rsidRPr="007A602C">
              <w:rPr>
                <w:bCs/>
                <w:sz w:val="24"/>
                <w:szCs w:val="24"/>
              </w:rPr>
              <w:t xml:space="preserve">ISBN </w:t>
            </w:r>
            <w:r w:rsidRPr="007A602C">
              <w:rPr>
                <w:sz w:val="24"/>
                <w:szCs w:val="24"/>
              </w:rPr>
              <w:t>978-5-7641-0538-3: 272 р.</w:t>
            </w:r>
          </w:p>
          <w:p w:rsidR="00FF0008" w:rsidRPr="007A602C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F0008" w:rsidRPr="007A602C" w:rsidRDefault="000B76AA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hyperlink r:id="rId11" w:history="1">
              <w:r w:rsidR="00FF0008" w:rsidRPr="007A602C">
                <w:rPr>
                  <w:sz w:val="24"/>
                  <w:szCs w:val="24"/>
                </w:rPr>
                <w:t xml:space="preserve">Мардас, Анатолий Николаевич.  </w:t>
              </w:r>
            </w:hyperlink>
            <w:r w:rsidR="00FF0008" w:rsidRPr="007A602C">
              <w:rPr>
                <w:sz w:val="24"/>
                <w:szCs w:val="24"/>
              </w:rPr>
              <w:t>Стратегический менеджмент: практикум; учеб. пособие/ А. Н. Мардас, О. А. Гуляева. - СПб.: ПГУПС, 2009. - 86 с.</w:t>
            </w:r>
          </w:p>
          <w:p w:rsidR="00FF0008" w:rsidRPr="007A602C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  <w:p w:rsidR="00FF0008" w:rsidRPr="007A602C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978-5-9916-8164-Мардас, Анатолий Николаевич.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</w:t>
            </w:r>
          </w:p>
          <w:p w:rsidR="00FF0008" w:rsidRPr="007A602C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Методические указания к курсовому проектированию по стратегическому менеджменту: для студентов всех форм обучения/ ПГУПС, каф. "Менеджмент и маркетинг"; сост.: А. Н. Мардас, О. А. Гуляева. - СПб.: ПГУПС, 2011. - 14 с. - Библиогр.: с. 13.</w:t>
            </w:r>
          </w:p>
          <w:p w:rsidR="00FF0008" w:rsidRPr="007A602C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A602C">
              <w:rPr>
                <w:bCs/>
                <w:sz w:val="24"/>
                <w:szCs w:val="24"/>
              </w:rPr>
      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FF0008" w:rsidRPr="007A602C" w:rsidTr="007A602C">
        <w:trPr>
          <w:trHeight w:val="563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right="-111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7194" w:type="dxa"/>
            <w:vMerge/>
            <w:shd w:val="clear" w:color="auto" w:fill="auto"/>
            <w:vAlign w:val="center"/>
          </w:tcPr>
          <w:p w:rsidR="00FF0008" w:rsidRPr="007A602C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F0008" w:rsidRPr="007A602C" w:rsidTr="007A602C">
        <w:trPr>
          <w:trHeight w:val="645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right="-111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7194" w:type="dxa"/>
            <w:vMerge/>
            <w:shd w:val="clear" w:color="auto" w:fill="auto"/>
            <w:vAlign w:val="center"/>
          </w:tcPr>
          <w:p w:rsidR="00FF0008" w:rsidRPr="007A602C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F0008" w:rsidRPr="007A602C" w:rsidTr="007A602C">
        <w:trPr>
          <w:trHeight w:val="499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right="-111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Инструменты и методы стратегического анализа</w:t>
            </w:r>
          </w:p>
        </w:tc>
        <w:tc>
          <w:tcPr>
            <w:tcW w:w="7194" w:type="dxa"/>
            <w:vMerge/>
            <w:shd w:val="clear" w:color="auto" w:fill="auto"/>
            <w:vAlign w:val="center"/>
          </w:tcPr>
          <w:p w:rsidR="00FF0008" w:rsidRPr="007A602C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F0008" w:rsidRPr="007A602C" w:rsidTr="007A602C">
        <w:trPr>
          <w:trHeight w:val="794"/>
          <w:jc w:val="center"/>
        </w:trPr>
        <w:tc>
          <w:tcPr>
            <w:tcW w:w="421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right="-111"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:rsidR="00FF0008" w:rsidRPr="007A602C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602C">
              <w:rPr>
                <w:sz w:val="24"/>
                <w:szCs w:val="24"/>
              </w:rPr>
              <w:t>Стратегическое бизнес-планирование</w:t>
            </w:r>
          </w:p>
        </w:tc>
        <w:tc>
          <w:tcPr>
            <w:tcW w:w="7194" w:type="dxa"/>
            <w:vMerge/>
            <w:shd w:val="clear" w:color="auto" w:fill="auto"/>
            <w:vAlign w:val="center"/>
          </w:tcPr>
          <w:p w:rsidR="00FF0008" w:rsidRPr="007A602C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7A602C" w:rsidRDefault="007A602C" w:rsidP="00FF00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B76AA" w:rsidRDefault="000B76A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B76AA" w:rsidRDefault="000B76AA" w:rsidP="00FF00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33ACE" w:rsidRPr="00D2714B" w:rsidRDefault="00F33ACE" w:rsidP="00FF00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2714B">
        <w:rPr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33ACE" w:rsidRPr="00D2714B" w:rsidRDefault="00F33ACE" w:rsidP="00F33AC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bookmarkStart w:id="9" w:name="OLE_LINK24"/>
      <w:bookmarkStart w:id="10" w:name="OLE_LINK25"/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33ACE" w:rsidRDefault="00F33ACE" w:rsidP="00F33AC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47098" w:rsidRDefault="00247098" w:rsidP="00247098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11" w:name="OLE_LINK60"/>
      <w:bookmarkStart w:id="12" w:name="OLE_LINK61"/>
      <w:bookmarkStart w:id="13" w:name="OLE_LINK55"/>
      <w:bookmarkStart w:id="14" w:name="OLE_LINK56"/>
      <w:bookmarkStart w:id="15" w:name="OLE_LINK73"/>
      <w:bookmarkStart w:id="16" w:name="OLE_LINK74"/>
      <w:bookmarkStart w:id="17" w:name="OLE_LINK75"/>
      <w:bookmarkStart w:id="18" w:name="OLE_LINK78"/>
      <w:bookmarkStart w:id="19" w:name="OLE_LINK82"/>
      <w:r w:rsidRPr="00D33C57">
        <w:rPr>
          <w:rFonts w:ascii="Times New Roman" w:hAnsi="Times New Roman"/>
          <w:sz w:val="28"/>
          <w:szCs w:val="28"/>
        </w:rPr>
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</w:r>
    </w:p>
    <w:p w:rsidR="00247098" w:rsidRPr="00247098" w:rsidRDefault="00247098" w:rsidP="00247098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7098">
        <w:rPr>
          <w:rFonts w:ascii="Times New Roman" w:hAnsi="Times New Roman"/>
          <w:bCs/>
          <w:sz w:val="28"/>
          <w:szCs w:val="28"/>
        </w:rPr>
        <w:t>Методы стратегического анализа</w:t>
      </w:r>
      <w:r w:rsidRPr="00247098">
        <w:rPr>
          <w:rFonts w:ascii="Times New Roman" w:hAnsi="Times New Roman"/>
          <w:sz w:val="28"/>
          <w:szCs w:val="28"/>
        </w:rPr>
        <w:t xml:space="preserve">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</w:r>
      <w:r w:rsidRPr="00247098">
        <w:rPr>
          <w:rFonts w:ascii="Times New Roman" w:hAnsi="Times New Roman"/>
          <w:bCs/>
          <w:sz w:val="28"/>
          <w:szCs w:val="28"/>
        </w:rPr>
        <w:t xml:space="preserve">ISBN </w:t>
      </w:r>
      <w:r w:rsidRPr="00247098">
        <w:rPr>
          <w:rFonts w:ascii="Times New Roman" w:hAnsi="Times New Roman"/>
          <w:sz w:val="28"/>
          <w:szCs w:val="28"/>
        </w:rPr>
        <w:t>978-5-7641-0538-3: 272 р.</w:t>
      </w:r>
    </w:p>
    <w:p w:rsidR="00247098" w:rsidRPr="00D33C57" w:rsidRDefault="00247098" w:rsidP="00247098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33C57">
        <w:rPr>
          <w:rFonts w:ascii="Times New Roman" w:hAnsi="Times New Roman"/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</w:r>
    </w:p>
    <w:p w:rsidR="00247098" w:rsidRPr="00D33C57" w:rsidRDefault="00247098" w:rsidP="00247098">
      <w:pPr>
        <w:widowControl/>
        <w:autoSpaceDE w:val="0"/>
        <w:autoSpaceDN w:val="0"/>
        <w:adjustRightInd w:val="0"/>
        <w:spacing w:line="240" w:lineRule="auto"/>
        <w:ind w:left="284" w:hanging="284"/>
        <w:rPr>
          <w:sz w:val="20"/>
        </w:rPr>
      </w:pPr>
    </w:p>
    <w:bookmarkEnd w:id="11"/>
    <w:bookmarkEnd w:id="12"/>
    <w:p w:rsidR="00247098" w:rsidRDefault="00247098" w:rsidP="00247098">
      <w:pPr>
        <w:widowControl/>
        <w:spacing w:line="240" w:lineRule="auto"/>
        <w:ind w:firstLine="993"/>
        <w:rPr>
          <w:bCs/>
          <w:sz w:val="28"/>
          <w:szCs w:val="28"/>
        </w:rPr>
      </w:pPr>
      <w:r w:rsidRPr="00743E8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bookmarkEnd w:id="13"/>
    <w:bookmarkEnd w:id="14"/>
    <w:p w:rsidR="006F3875" w:rsidRDefault="007A602C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"javascript:%20s_by_term('A=','%D0%9C%D0%B0%D1%80%D0%B4%D0%B0%D1%81,%20%D0%90.%20%D0%9D.')" </w:instrText>
      </w:r>
      <w:r>
        <w:fldChar w:fldCharType="separate"/>
      </w:r>
      <w:r w:rsidR="006F3875" w:rsidRPr="006F3875">
        <w:rPr>
          <w:rFonts w:ascii="Times New Roman" w:hAnsi="Times New Roman"/>
          <w:sz w:val="28"/>
          <w:szCs w:val="28"/>
        </w:rPr>
        <w:t xml:space="preserve">Мардас, Анатолий Николаевич.  </w:t>
      </w:r>
      <w:r>
        <w:rPr>
          <w:rFonts w:ascii="Times New Roman" w:hAnsi="Times New Roman"/>
          <w:sz w:val="28"/>
          <w:szCs w:val="28"/>
        </w:rPr>
        <w:fldChar w:fldCharType="end"/>
      </w:r>
      <w:r w:rsidR="006F3875" w:rsidRPr="006F3875">
        <w:rPr>
          <w:rFonts w:ascii="Times New Roman" w:hAnsi="Times New Roman"/>
          <w:sz w:val="28"/>
          <w:szCs w:val="28"/>
        </w:rPr>
        <w:t>Стратегический менеджмент: практикум; учеб. пособие/ А. Н. Мардас, О. А. Гуляева. - СПб.: ПГУПС, 2009. - 86 с.</w:t>
      </w:r>
    </w:p>
    <w:p w:rsidR="006F3875" w:rsidRPr="006F3875" w:rsidRDefault="006F3875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7098" w:rsidRPr="006F3875">
        <w:rPr>
          <w:rFonts w:ascii="Times New Roman" w:hAnsi="Times New Roman"/>
          <w:sz w:val="28"/>
          <w:szCs w:val="28"/>
        </w:rPr>
        <w:t xml:space="preserve">ардас, </w:t>
      </w:r>
      <w:bookmarkStart w:id="20" w:name="OLE_LINK68"/>
      <w:bookmarkStart w:id="21" w:name="OLE_LINK69"/>
      <w:bookmarkStart w:id="22" w:name="OLE_LINK70"/>
      <w:r w:rsidR="00247098" w:rsidRPr="006F3875">
        <w:rPr>
          <w:rFonts w:ascii="Times New Roman" w:hAnsi="Times New Roman"/>
          <w:sz w:val="28"/>
          <w:szCs w:val="28"/>
        </w:rPr>
        <w:t xml:space="preserve">Анатолий Николаевич.  </w:t>
      </w:r>
      <w:bookmarkEnd w:id="20"/>
      <w:bookmarkEnd w:id="21"/>
      <w:bookmarkEnd w:id="22"/>
      <w:r w:rsidR="00247098" w:rsidRPr="006F3875">
        <w:rPr>
          <w:rFonts w:ascii="Times New Roman" w:hAnsi="Times New Roman"/>
          <w:sz w:val="28"/>
          <w:szCs w:val="28"/>
        </w:rPr>
        <w:t>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</w:r>
    </w:p>
    <w:p w:rsidR="006F3875" w:rsidRPr="006F3875" w:rsidRDefault="00247098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</w:r>
    </w:p>
    <w:p w:rsidR="006F3875" w:rsidRPr="006F3875" w:rsidRDefault="00247098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 xml:space="preserve">Мардас, Анатолий Николаевич. Эконометрика в примерах и задачах [Текст]  : учебное пособие / А. Н. Мардас. - Санкт-Петербург : ФГБОУ ВПО ПГУПС, </w:t>
      </w:r>
      <w:r w:rsidRPr="006F3875">
        <w:rPr>
          <w:rFonts w:ascii="Times New Roman" w:hAnsi="Times New Roman"/>
          <w:sz w:val="28"/>
          <w:szCs w:val="28"/>
        </w:rPr>
        <w:lastRenderedPageBreak/>
        <w:t>2015 -     . -  ISBN  978-5-7641-0680-9. Ч. 2. -  2015. - 53 с. : ил. - Библиогр.: с. 52. - ISBN 978-5-7641-0736-3.</w:t>
      </w:r>
    </w:p>
    <w:p w:rsidR="00F33ACE" w:rsidRPr="006F3875" w:rsidRDefault="00F33ACE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>Методические указания к курсовому проектированию по стратегическому менеджменту: для студентов всех форм обучения/ ПГУПС, каф. "Менеджмент и маркетинг"; сост.: А. Н. Мардас, О. А. Гуляева. - СПб.: ПГУПС, 2011. - 14 с. - Библиогр.: с. 13.</w:t>
      </w:r>
    </w:p>
    <w:bookmarkEnd w:id="15"/>
    <w:bookmarkEnd w:id="16"/>
    <w:bookmarkEnd w:id="17"/>
    <w:bookmarkEnd w:id="18"/>
    <w:bookmarkEnd w:id="19"/>
    <w:p w:rsidR="00F33ACE" w:rsidRDefault="00F33ACE" w:rsidP="00F33ACE">
      <w:pPr>
        <w:pStyle w:val="af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23" w:name="OLE_LINK71"/>
      <w:bookmarkStart w:id="24" w:name="OLE_LINK72"/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bookmarkEnd w:id="23"/>
    <w:bookmarkEnd w:id="24"/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33ACE" w:rsidRDefault="00F33ACE" w:rsidP="00F33ACE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F33ACE" w:rsidRDefault="00F33ACE" w:rsidP="00F33A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15635" w:rsidRPr="00852610" w:rsidRDefault="00415635" w:rsidP="004156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25" w:name="OLE_LINK81"/>
      <w:r w:rsidRPr="008526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15635" w:rsidRPr="00852610" w:rsidRDefault="00415635" w:rsidP="004156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2" w:history="1">
        <w:r w:rsidRPr="00BC3C20">
          <w:rPr>
            <w:snapToGrid/>
            <w:sz w:val="28"/>
            <w:szCs w:val="28"/>
          </w:rPr>
          <w:t>http://www.zdmira.com/arhiv</w:t>
        </w:r>
      </w:hyperlink>
      <w:r w:rsidRPr="00BC3C20">
        <w:rPr>
          <w:snapToGrid/>
          <w:sz w:val="28"/>
          <w:szCs w:val="28"/>
        </w:rPr>
        <w:t>, свободный. — Загл. с экрана.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Ежедневный Экономический обзор Российского рынка от Издательского Дома Коммерсантъ [Электронный ресурс]. Режим доступа: https://www.kommersant.ru/, свободный. — Загл. с экрана.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415635" w:rsidRPr="00BC3C20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lastRenderedPageBreak/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3" w:history="1">
        <w:r w:rsidRPr="00BC3C20">
          <w:rPr>
            <w:snapToGrid/>
            <w:sz w:val="28"/>
            <w:szCs w:val="28"/>
          </w:rPr>
          <w:t>http://www.rg.ru</w:t>
        </w:r>
      </w:hyperlink>
      <w:r w:rsidRPr="00BC3C20">
        <w:rPr>
          <w:snapToGrid/>
          <w:sz w:val="28"/>
          <w:szCs w:val="28"/>
        </w:rPr>
        <w:t>, свободный. — Загл. с экрана.</w:t>
      </w:r>
    </w:p>
    <w:p w:rsidR="00415635" w:rsidRDefault="00415635" w:rsidP="00415635">
      <w:pPr>
        <w:widowControl/>
        <w:numPr>
          <w:ilvl w:val="0"/>
          <w:numId w:val="43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Федеральная служба государственной статистики [Электронный ресурс]. Режим доступа: http://www.gks.ru, свободный. — Загл. с экрана.</w:t>
      </w:r>
    </w:p>
    <w:p w:rsidR="000B76AA" w:rsidRDefault="000B76AA" w:rsidP="000B76AA">
      <w:pPr>
        <w:widowControl/>
        <w:spacing w:line="240" w:lineRule="auto"/>
        <w:outlineLvl w:val="0"/>
        <w:rPr>
          <w:snapToGrid/>
          <w:sz w:val="28"/>
          <w:szCs w:val="28"/>
        </w:rPr>
      </w:pPr>
    </w:p>
    <w:p w:rsidR="00415635" w:rsidRPr="00852610" w:rsidRDefault="000B76AA" w:rsidP="004156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15635" w:rsidRPr="00852610">
        <w:rPr>
          <w:b/>
          <w:bCs/>
          <w:sz w:val="28"/>
          <w:szCs w:val="28"/>
        </w:rPr>
        <w:t>0. Методические указания для обучающихся по освоению дисциплины</w:t>
      </w:r>
    </w:p>
    <w:p w:rsidR="00415635" w:rsidRPr="00852610" w:rsidRDefault="00415635" w:rsidP="004156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5635" w:rsidRPr="00852610" w:rsidRDefault="00415635" w:rsidP="0041563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415635" w:rsidRPr="00852610" w:rsidRDefault="00415635" w:rsidP="00415635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15635" w:rsidRPr="00852610" w:rsidRDefault="00415635" w:rsidP="00415635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15635" w:rsidRPr="00852610" w:rsidRDefault="00415635" w:rsidP="00415635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15635" w:rsidRPr="00852610" w:rsidRDefault="00415635" w:rsidP="004156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5635" w:rsidRPr="00852610" w:rsidRDefault="00415635" w:rsidP="004156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15635" w:rsidRPr="00FF1EF3" w:rsidRDefault="00415635" w:rsidP="00415635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15635" w:rsidRPr="00FF1EF3" w:rsidRDefault="00415635" w:rsidP="00415635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15635" w:rsidRPr="00FF1EF3" w:rsidRDefault="00415635" w:rsidP="00415635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15635" w:rsidRPr="00FF1EF3" w:rsidRDefault="00415635" w:rsidP="00415635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415635" w:rsidRPr="00FF1EF3" w:rsidRDefault="00415635" w:rsidP="00415635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415635" w:rsidRPr="00FF1EF3" w:rsidRDefault="00415635" w:rsidP="00415635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415635" w:rsidRPr="00FF1EF3" w:rsidRDefault="00415635" w:rsidP="00415635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</w:rPr>
        <w:t xml:space="preserve">операционная система </w:t>
      </w:r>
      <w:r w:rsidRPr="00FF1EF3">
        <w:rPr>
          <w:rFonts w:eastAsia="Calibri"/>
          <w:bCs/>
          <w:snapToGrid/>
          <w:sz w:val="28"/>
          <w:szCs w:val="28"/>
          <w:lang w:val="en-US"/>
        </w:rPr>
        <w:t>Windows</w:t>
      </w:r>
      <w:r w:rsidRPr="00FF1EF3">
        <w:rPr>
          <w:rFonts w:eastAsia="Calibri"/>
          <w:bCs/>
          <w:snapToGrid/>
          <w:sz w:val="28"/>
          <w:szCs w:val="28"/>
        </w:rPr>
        <w:t>;</w:t>
      </w:r>
    </w:p>
    <w:p w:rsidR="00415635" w:rsidRPr="00FF1EF3" w:rsidRDefault="00415635" w:rsidP="00415635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  <w:lang w:val="en-US"/>
        </w:rPr>
        <w:t>MSOffice</w:t>
      </w:r>
      <w:r w:rsidRPr="00FF1EF3">
        <w:rPr>
          <w:rFonts w:eastAsia="Calibri"/>
          <w:bCs/>
          <w:snapToGrid/>
          <w:sz w:val="28"/>
          <w:szCs w:val="28"/>
        </w:rPr>
        <w:t>;</w:t>
      </w:r>
    </w:p>
    <w:p w:rsidR="00415635" w:rsidRPr="00FF1EF3" w:rsidRDefault="00415635" w:rsidP="00415635">
      <w:pPr>
        <w:widowControl/>
        <w:tabs>
          <w:tab w:val="left" w:pos="1418"/>
        </w:tabs>
        <w:spacing w:line="240" w:lineRule="auto"/>
        <w:ind w:left="708"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Антивирус Касперский.</w:t>
      </w:r>
    </w:p>
    <w:p w:rsidR="00415635" w:rsidRPr="00852610" w:rsidRDefault="000B76AA" w:rsidP="0041563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bookmarkStart w:id="26" w:name="_GoBack"/>
      <w:r>
        <w:rPr>
          <w:noProof/>
          <w:snapToGrid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-461834</wp:posOffset>
            </wp:positionH>
            <wp:positionV relativeFrom="paragraph">
              <wp:posOffset>17517</wp:posOffset>
            </wp:positionV>
            <wp:extent cx="6721434" cy="73313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434" cy="733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6"/>
      <w:r>
        <w:rPr>
          <w:b/>
          <w:bCs/>
          <w:sz w:val="28"/>
          <w:szCs w:val="28"/>
        </w:rPr>
        <w:t>1</w:t>
      </w:r>
      <w:r w:rsidR="00415635" w:rsidRPr="00852610">
        <w:rPr>
          <w:b/>
          <w:bCs/>
          <w:sz w:val="28"/>
          <w:szCs w:val="28"/>
        </w:rPr>
        <w:t>2. Описание материально-технической базы, необходимой для осуществления образовательного процесса по дисциплине</w:t>
      </w:r>
    </w:p>
    <w:p w:rsidR="00415635" w:rsidRPr="00852610" w:rsidRDefault="00415635" w:rsidP="004156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15635" w:rsidRPr="00FF1EF3" w:rsidRDefault="00415635" w:rsidP="00415635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415635" w:rsidRPr="00FF1EF3" w:rsidRDefault="00415635" w:rsidP="00415635">
      <w:pPr>
        <w:numPr>
          <w:ilvl w:val="0"/>
          <w:numId w:val="44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415635" w:rsidRPr="00FF1EF3" w:rsidRDefault="00415635" w:rsidP="00415635">
      <w:pPr>
        <w:numPr>
          <w:ilvl w:val="0"/>
          <w:numId w:val="44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>помещения для самостоятельной работы;</w:t>
      </w:r>
    </w:p>
    <w:p w:rsidR="00415635" w:rsidRPr="00FF1EF3" w:rsidRDefault="00415635" w:rsidP="00415635">
      <w:pPr>
        <w:numPr>
          <w:ilvl w:val="0"/>
          <w:numId w:val="44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415635" w:rsidRPr="00FF1EF3" w:rsidRDefault="00415635" w:rsidP="00415635">
      <w:pPr>
        <w:spacing w:line="240" w:lineRule="auto"/>
        <w:ind w:firstLine="851"/>
        <w:rPr>
          <w:bCs/>
          <w:sz w:val="28"/>
        </w:rPr>
      </w:pPr>
      <w:bookmarkStart w:id="27" w:name="OLE_LINK1"/>
      <w:bookmarkStart w:id="28" w:name="OLE_LINK2"/>
      <w:bookmarkStart w:id="29" w:name="OLE_LINK3"/>
      <w:r w:rsidRPr="00FF1EF3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0" w:name="OLE_LINK4"/>
      <w:bookmarkStart w:id="31" w:name="OLE_LINK5"/>
      <w:bookmarkStart w:id="32" w:name="OLE_LINK6"/>
      <w:bookmarkStart w:id="33" w:name="OLE_LINK7"/>
      <w:bookmarkEnd w:id="27"/>
      <w:bookmarkEnd w:id="28"/>
      <w:bookmarkEnd w:id="29"/>
    </w:p>
    <w:p w:rsidR="00415635" w:rsidRPr="00FF1EF3" w:rsidRDefault="00415635" w:rsidP="00415635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0"/>
    <w:bookmarkEnd w:id="31"/>
    <w:bookmarkEnd w:id="32"/>
    <w:bookmarkEnd w:id="33"/>
    <w:p w:rsidR="00415635" w:rsidRPr="00FF1EF3" w:rsidRDefault="00415635" w:rsidP="00415635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415635" w:rsidRPr="00FF1EF3" w:rsidRDefault="00415635" w:rsidP="00415635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F3875" w:rsidRDefault="006F3875" w:rsidP="00F33ACE">
      <w:pPr>
        <w:spacing w:line="240" w:lineRule="auto"/>
        <w:ind w:firstLine="851"/>
        <w:rPr>
          <w:bCs/>
          <w:sz w:val="28"/>
        </w:rPr>
      </w:pPr>
    </w:p>
    <w:p w:rsidR="00F33ACE" w:rsidRPr="00CB6703" w:rsidRDefault="00F33ACE" w:rsidP="007A602C">
      <w:pPr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F33ACE" w:rsidRPr="00CB6703" w:rsidTr="00D31CAB">
        <w:tc>
          <w:tcPr>
            <w:tcW w:w="4503" w:type="dxa"/>
            <w:shd w:val="clear" w:color="auto" w:fill="auto"/>
          </w:tcPr>
          <w:p w:rsidR="00F33ACE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профессор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А. Н</w:t>
            </w: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. </w:t>
            </w:r>
            <w:r>
              <w:rPr>
                <w:rFonts w:eastAsia="Calibri"/>
                <w:snapToGrid/>
                <w:sz w:val="28"/>
                <w:szCs w:val="28"/>
              </w:rPr>
              <w:t>Мардас</w:t>
            </w:r>
          </w:p>
        </w:tc>
      </w:tr>
      <w:tr w:rsidR="00F33ACE" w:rsidRPr="00CB6703" w:rsidTr="00D31CAB">
        <w:tc>
          <w:tcPr>
            <w:tcW w:w="4503" w:type="dxa"/>
            <w:shd w:val="clear" w:color="auto" w:fill="auto"/>
          </w:tcPr>
          <w:p w:rsidR="00F33ACE" w:rsidRPr="00CB6703" w:rsidRDefault="00415635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апреля 2018</w:t>
            </w:r>
            <w:r w:rsidR="00F33ACE" w:rsidRPr="00534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  <w:bookmarkEnd w:id="9"/>
      <w:bookmarkEnd w:id="10"/>
      <w:bookmarkEnd w:id="25"/>
    </w:tbl>
    <w:p w:rsidR="00F33ACE" w:rsidRPr="00CB6703" w:rsidRDefault="00F33ACE" w:rsidP="00F33AC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41336" w:rsidRDefault="00541336" w:rsidP="00BC4B9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7A602C" w:rsidRDefault="007A602C" w:rsidP="00BC4B9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7A602C" w:rsidRPr="00CB6703" w:rsidRDefault="007A602C" w:rsidP="00BC4B9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sectPr w:rsidR="007A602C" w:rsidRPr="00CB6703" w:rsidSect="00D3380B">
      <w:footerReference w:type="even" r:id="rId15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77" w:rsidRDefault="00C82C77">
      <w:r>
        <w:separator/>
      </w:r>
    </w:p>
  </w:endnote>
  <w:endnote w:type="continuationSeparator" w:id="0">
    <w:p w:rsidR="00C82C77" w:rsidRDefault="00C8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AB" w:rsidRDefault="002A5CC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1C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1CAB" w:rsidRDefault="00D31CA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77" w:rsidRDefault="00C82C77">
      <w:r>
        <w:separator/>
      </w:r>
    </w:p>
  </w:footnote>
  <w:footnote w:type="continuationSeparator" w:id="0">
    <w:p w:rsidR="00C82C77" w:rsidRDefault="00C8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3F7"/>
    <w:multiLevelType w:val="hybridMultilevel"/>
    <w:tmpl w:val="D7A80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D6286"/>
    <w:multiLevelType w:val="hybridMultilevel"/>
    <w:tmpl w:val="11F2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" w15:restartNumberingAfterBreak="0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6"/>
        </w:tabs>
        <w:ind w:firstLine="425"/>
      </w:pPr>
      <w:rPr>
        <w:rFonts w:ascii="Symbol" w:hAnsi="Symbol" w:hint="default"/>
      </w:rPr>
    </w:lvl>
  </w:abstractNum>
  <w:abstractNum w:abstractNumId="7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2" w15:restartNumberingAfterBreak="0">
    <w:nsid w:val="7D3823B2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9"/>
  </w:num>
  <w:num w:numId="3">
    <w:abstractNumId w:val="13"/>
  </w:num>
  <w:num w:numId="4">
    <w:abstractNumId w:val="26"/>
  </w:num>
  <w:num w:numId="5">
    <w:abstractNumId w:val="33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10"/>
  </w:num>
  <w:num w:numId="19">
    <w:abstractNumId w:val="17"/>
  </w:num>
  <w:num w:numId="20">
    <w:abstractNumId w:val="2"/>
  </w:num>
  <w:num w:numId="21">
    <w:abstractNumId w:val="28"/>
  </w:num>
  <w:num w:numId="22">
    <w:abstractNumId w:val="8"/>
  </w:num>
  <w:num w:numId="23">
    <w:abstractNumId w:val="4"/>
  </w:num>
  <w:num w:numId="24">
    <w:abstractNumId w:val="35"/>
  </w:num>
  <w:num w:numId="25">
    <w:abstractNumId w:val="31"/>
  </w:num>
  <w:num w:numId="26">
    <w:abstractNumId w:val="18"/>
  </w:num>
  <w:num w:numId="27">
    <w:abstractNumId w:val="38"/>
  </w:num>
  <w:num w:numId="28">
    <w:abstractNumId w:val="27"/>
  </w:num>
  <w:num w:numId="29">
    <w:abstractNumId w:val="11"/>
  </w:num>
  <w:num w:numId="30">
    <w:abstractNumId w:val="30"/>
  </w:num>
  <w:num w:numId="31">
    <w:abstractNumId w:val="43"/>
  </w:num>
  <w:num w:numId="32">
    <w:abstractNumId w:val="29"/>
  </w:num>
  <w:num w:numId="33">
    <w:abstractNumId w:val="37"/>
  </w:num>
  <w:num w:numId="34">
    <w:abstractNumId w:val="40"/>
  </w:num>
  <w:num w:numId="35">
    <w:abstractNumId w:val="16"/>
  </w:num>
  <w:num w:numId="36">
    <w:abstractNumId w:val="25"/>
  </w:num>
  <w:num w:numId="37">
    <w:abstractNumId w:val="6"/>
  </w:num>
  <w:num w:numId="38">
    <w:abstractNumId w:val="41"/>
  </w:num>
  <w:num w:numId="39">
    <w:abstractNumId w:val="3"/>
  </w:num>
  <w:num w:numId="40">
    <w:abstractNumId w:val="7"/>
  </w:num>
  <w:num w:numId="41">
    <w:abstractNumId w:val="19"/>
  </w:num>
  <w:num w:numId="42">
    <w:abstractNumId w:val="42"/>
  </w:num>
  <w:num w:numId="43">
    <w:abstractNumId w:val="21"/>
  </w:num>
  <w:num w:numId="44">
    <w:abstractNumId w:val="12"/>
  </w:num>
  <w:num w:numId="45">
    <w:abstractNumId w:val="0"/>
  </w:num>
  <w:num w:numId="46">
    <w:abstractNumId w:val="1"/>
  </w:num>
  <w:num w:numId="47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1712A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5D0F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631C"/>
    <w:rsid w:val="000B692A"/>
    <w:rsid w:val="000B76A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5F1D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47098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CC3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406FB"/>
    <w:rsid w:val="00342983"/>
    <w:rsid w:val="00342C16"/>
    <w:rsid w:val="0034458E"/>
    <w:rsid w:val="00345FA1"/>
    <w:rsid w:val="003462C5"/>
    <w:rsid w:val="00346E08"/>
    <w:rsid w:val="003470C0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635"/>
    <w:rsid w:val="00415BD0"/>
    <w:rsid w:val="00415EB4"/>
    <w:rsid w:val="00416C5D"/>
    <w:rsid w:val="0041777B"/>
    <w:rsid w:val="004207C3"/>
    <w:rsid w:val="00420C61"/>
    <w:rsid w:val="004219E2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08D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67EE8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6ACC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4ED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5594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A99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19B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875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02C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0950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0F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0A35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2A30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4EE7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07A0A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6178"/>
    <w:rsid w:val="00B87CF4"/>
    <w:rsid w:val="00B87E8B"/>
    <w:rsid w:val="00B90070"/>
    <w:rsid w:val="00B90175"/>
    <w:rsid w:val="00B90E10"/>
    <w:rsid w:val="00B91E50"/>
    <w:rsid w:val="00B93408"/>
    <w:rsid w:val="00B93F83"/>
    <w:rsid w:val="00B940ED"/>
    <w:rsid w:val="00B97A01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4B96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2C77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222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3B0A"/>
    <w:rsid w:val="00D246C1"/>
    <w:rsid w:val="00D24F5F"/>
    <w:rsid w:val="00D25067"/>
    <w:rsid w:val="00D255C8"/>
    <w:rsid w:val="00D25AE4"/>
    <w:rsid w:val="00D27F07"/>
    <w:rsid w:val="00D317AC"/>
    <w:rsid w:val="00D317FE"/>
    <w:rsid w:val="00D31CAB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718"/>
    <w:rsid w:val="00D84B3F"/>
    <w:rsid w:val="00D84EFB"/>
    <w:rsid w:val="00D8565B"/>
    <w:rsid w:val="00D859B5"/>
    <w:rsid w:val="00D86125"/>
    <w:rsid w:val="00D91D34"/>
    <w:rsid w:val="00D92440"/>
    <w:rsid w:val="00D927EB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D03C0"/>
    <w:rsid w:val="00DD0EE5"/>
    <w:rsid w:val="00DD2A38"/>
    <w:rsid w:val="00DD31FA"/>
    <w:rsid w:val="00DD3276"/>
    <w:rsid w:val="00DD335A"/>
    <w:rsid w:val="00DD37A5"/>
    <w:rsid w:val="00DD3BD3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667F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6B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5A52"/>
    <w:rsid w:val="00F2663E"/>
    <w:rsid w:val="00F26BA0"/>
    <w:rsid w:val="00F26D87"/>
    <w:rsid w:val="00F27588"/>
    <w:rsid w:val="00F30E81"/>
    <w:rsid w:val="00F318CC"/>
    <w:rsid w:val="00F3248F"/>
    <w:rsid w:val="00F33ACE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C72B4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E7D18"/>
    <w:rsid w:val="00FF0008"/>
    <w:rsid w:val="00FF0A0A"/>
    <w:rsid w:val="00FF13D0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3B51AFB7"/>
  <w15:docId w15:val="{FE071A43-1AA1-47F5-943A-2AA4DE3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4B96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mira.com/arhi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s_by_term('A=','%D0%9C%D0%B0%D1%80%D0%B4%D0%B0%D1%81,%20%D0%90.%20%D0%9D.'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E0E7-8B9E-478E-8214-542FCF4A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23762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Коклева</cp:lastModifiedBy>
  <cp:revision>5</cp:revision>
  <cp:lastPrinted>2018-07-05T14:01:00Z</cp:lastPrinted>
  <dcterms:created xsi:type="dcterms:W3CDTF">2018-07-05T12:08:00Z</dcterms:created>
  <dcterms:modified xsi:type="dcterms:W3CDTF">2018-07-05T14:01:00Z</dcterms:modified>
</cp:coreProperties>
</file>