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C02589">
        <w:rPr>
          <w:sz w:val="28"/>
          <w:szCs w:val="28"/>
        </w:rPr>
        <w:t>Менеджмент и маркетинг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C4E2F" w:rsidRDefault="000C4E2F" w:rsidP="000C4E2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t>РАБОЧАЯ ПРОГРАММА</w:t>
      </w: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C4E2F" w:rsidRDefault="000C4E2F" w:rsidP="000C4E2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Pr="00D46D86">
        <w:rPr>
          <w:i/>
          <w:iCs/>
          <w:sz w:val="28"/>
          <w:szCs w:val="28"/>
        </w:rPr>
        <w:t>исциплины</w:t>
      </w: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0C4E2F" w:rsidRDefault="000C4E2F" w:rsidP="000C4E2F">
      <w:pPr>
        <w:widowControl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0C4E2F">
        <w:rPr>
          <w:b/>
          <w:sz w:val="28"/>
          <w:szCs w:val="28"/>
        </w:rPr>
        <w:t>«Реинжиниринг бизнес-процессов» (</w:t>
      </w:r>
      <w:r w:rsidRPr="000C4E2F">
        <w:rPr>
          <w:b/>
          <w:color w:val="000000"/>
          <w:sz w:val="28"/>
          <w:szCs w:val="28"/>
        </w:rPr>
        <w:t>Б1.В.ДВ.4.2)</w:t>
      </w:r>
    </w:p>
    <w:p w:rsidR="000C4E2F" w:rsidRPr="000C4E2F" w:rsidRDefault="000C4E2F" w:rsidP="000C4E2F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для направления</w:t>
      </w:r>
    </w:p>
    <w:p w:rsidR="000C4E2F" w:rsidRDefault="000C4E2F" w:rsidP="000C4E2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38.03.02«Менеджмент»</w:t>
      </w: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по профилю</w:t>
      </w: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 xml:space="preserve">«Финансовый менеджмент» </w:t>
      </w: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Форма обучения – очная, заочная</w:t>
      </w: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C4E2F" w:rsidRPr="00D46D86" w:rsidRDefault="000C4E2F" w:rsidP="000C4E2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67B0" w:rsidRDefault="000767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548E" w:rsidRDefault="00D5548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548E" w:rsidRDefault="00D5548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67B0" w:rsidRDefault="000767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38B5" w:rsidRDefault="005138B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767B0" w:rsidRDefault="008649D8" w:rsidP="000767B0">
      <w:pPr>
        <w:widowControl/>
        <w:spacing w:line="240" w:lineRule="auto"/>
        <w:ind w:firstLine="0"/>
        <w:jc w:val="center"/>
      </w:pPr>
      <w:r w:rsidRPr="00D2714B">
        <w:rPr>
          <w:sz w:val="28"/>
          <w:szCs w:val="28"/>
        </w:rPr>
        <w:t>20</w:t>
      </w:r>
      <w:r w:rsidR="0033462E">
        <w:rPr>
          <w:sz w:val="28"/>
          <w:szCs w:val="28"/>
        </w:rPr>
        <w:t>1</w:t>
      </w:r>
      <w:r w:rsidR="000767B0">
        <w:rPr>
          <w:sz w:val="28"/>
          <w:szCs w:val="28"/>
        </w:rPr>
        <w:t>8</w:t>
      </w:r>
    </w:p>
    <w:p w:rsidR="000767B0" w:rsidRPr="000767B0" w:rsidRDefault="000767B0" w:rsidP="000767B0">
      <w:pPr>
        <w:widowControl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E03E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4445</wp:posOffset>
            </wp:positionV>
            <wp:extent cx="6149975" cy="57340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573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7B0">
        <w:rPr>
          <w:sz w:val="28"/>
          <w:szCs w:val="28"/>
        </w:rPr>
        <w:t>ЛИСТ СОГЛАСОВАНИЙ</w:t>
      </w:r>
    </w:p>
    <w:p w:rsidR="000767B0" w:rsidRPr="000767B0" w:rsidRDefault="000767B0" w:rsidP="000767B0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767B0" w:rsidRPr="000767B0" w:rsidRDefault="000767B0" w:rsidP="000767B0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0767B0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767B0" w:rsidRPr="000767B0" w:rsidRDefault="000767B0" w:rsidP="000767B0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0767B0">
        <w:rPr>
          <w:rFonts w:eastAsia="Calibri"/>
          <w:sz w:val="28"/>
          <w:szCs w:val="28"/>
          <w:lang w:eastAsia="en-US"/>
        </w:rPr>
        <w:t>«Менеджмент и маркетинг»</w:t>
      </w:r>
    </w:p>
    <w:p w:rsidR="000767B0" w:rsidRPr="000767B0" w:rsidRDefault="000767B0" w:rsidP="000767B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0767B0">
        <w:rPr>
          <w:sz w:val="28"/>
          <w:szCs w:val="28"/>
          <w:lang w:eastAsia="en-US"/>
        </w:rPr>
        <w:t xml:space="preserve">Протокол № </w:t>
      </w:r>
      <w:r w:rsidRPr="000767B0">
        <w:rPr>
          <w:sz w:val="28"/>
          <w:szCs w:val="28"/>
          <w:u w:val="single"/>
          <w:lang w:eastAsia="en-US"/>
        </w:rPr>
        <w:t xml:space="preserve">12 </w:t>
      </w:r>
      <w:r w:rsidRPr="000767B0">
        <w:rPr>
          <w:sz w:val="28"/>
          <w:szCs w:val="28"/>
          <w:lang w:eastAsia="en-US"/>
        </w:rPr>
        <w:t xml:space="preserve">от </w:t>
      </w:r>
      <w:r w:rsidRPr="000767B0">
        <w:rPr>
          <w:sz w:val="28"/>
          <w:szCs w:val="28"/>
          <w:u w:val="single"/>
          <w:lang w:eastAsia="en-US"/>
        </w:rPr>
        <w:t>«27» апреля 2018 г.</w:t>
      </w:r>
    </w:p>
    <w:p w:rsidR="000767B0" w:rsidRPr="000767B0" w:rsidRDefault="000767B0" w:rsidP="000767B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0767B0" w:rsidRPr="000767B0" w:rsidTr="000767B0">
        <w:tc>
          <w:tcPr>
            <w:tcW w:w="5070" w:type="dxa"/>
          </w:tcPr>
          <w:p w:rsidR="000767B0" w:rsidRPr="000767B0" w:rsidRDefault="000767B0" w:rsidP="000767B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 xml:space="preserve">И.о. заведующего кафедрой </w:t>
            </w:r>
          </w:p>
          <w:p w:rsidR="000767B0" w:rsidRPr="000767B0" w:rsidRDefault="000767B0" w:rsidP="000767B0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876" w:type="dxa"/>
            <w:vAlign w:val="bottom"/>
          </w:tcPr>
          <w:p w:rsidR="000767B0" w:rsidRPr="000767B0" w:rsidRDefault="000767B0" w:rsidP="000767B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767B0" w:rsidRPr="000767B0" w:rsidRDefault="000767B0" w:rsidP="000767B0">
            <w:pPr>
              <w:widowControl/>
              <w:spacing w:line="240" w:lineRule="auto"/>
              <w:ind w:left="-69" w:firstLine="15"/>
              <w:jc w:val="left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Е.С. Палкина</w:t>
            </w:r>
          </w:p>
        </w:tc>
      </w:tr>
      <w:tr w:rsidR="000767B0" w:rsidRPr="000767B0" w:rsidTr="000767B0">
        <w:tc>
          <w:tcPr>
            <w:tcW w:w="5070" w:type="dxa"/>
          </w:tcPr>
          <w:p w:rsidR="000767B0" w:rsidRPr="000767B0" w:rsidRDefault="000767B0" w:rsidP="0089577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lang w:eastAsia="en-US"/>
              </w:rPr>
            </w:pPr>
            <w:r w:rsidRPr="000767B0">
              <w:rPr>
                <w:sz w:val="28"/>
                <w:szCs w:val="28"/>
                <w:u w:val="single"/>
                <w:lang w:eastAsia="en-US"/>
              </w:rPr>
              <w:t>«27»</w:t>
            </w:r>
            <w:r w:rsidR="00895771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0767B0">
              <w:rPr>
                <w:sz w:val="28"/>
                <w:szCs w:val="28"/>
                <w:u w:val="single"/>
                <w:lang w:eastAsia="en-US"/>
              </w:rPr>
              <w:t xml:space="preserve">апреля </w:t>
            </w:r>
            <w:r w:rsidR="00895771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0767B0">
              <w:rPr>
                <w:sz w:val="28"/>
                <w:szCs w:val="28"/>
                <w:u w:val="single"/>
                <w:lang w:eastAsia="en-US"/>
              </w:rPr>
              <w:t>2018 г.</w:t>
            </w:r>
          </w:p>
        </w:tc>
        <w:tc>
          <w:tcPr>
            <w:tcW w:w="1876" w:type="dxa"/>
          </w:tcPr>
          <w:p w:rsidR="000767B0" w:rsidRPr="000767B0" w:rsidRDefault="000767B0" w:rsidP="000767B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767B0" w:rsidRPr="000767B0" w:rsidRDefault="000767B0" w:rsidP="000767B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767B0" w:rsidRPr="000767B0" w:rsidRDefault="000767B0" w:rsidP="000767B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679" w:type="dxa"/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33"/>
        <w:gridCol w:w="75"/>
        <w:gridCol w:w="1768"/>
        <w:gridCol w:w="2555"/>
        <w:gridCol w:w="14"/>
        <w:gridCol w:w="164"/>
      </w:tblGrid>
      <w:tr w:rsidR="000767B0" w:rsidRPr="000767B0" w:rsidTr="000767B0">
        <w:trPr>
          <w:gridAfter w:val="1"/>
          <w:wAfter w:w="164" w:type="dxa"/>
        </w:trPr>
        <w:tc>
          <w:tcPr>
            <w:tcW w:w="5070" w:type="dxa"/>
            <w:gridSpan w:val="2"/>
          </w:tcPr>
          <w:p w:rsidR="000767B0" w:rsidRP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СОГЛАСОВАНО</w:t>
            </w:r>
          </w:p>
          <w:p w:rsidR="000767B0" w:rsidRP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bottom"/>
          </w:tcPr>
          <w:p w:rsidR="000767B0" w:rsidRP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0767B0" w:rsidRPr="000767B0" w:rsidRDefault="000767B0" w:rsidP="000767B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B0" w:rsidRPr="000767B0" w:rsidTr="000767B0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0767B0" w:rsidRPr="000767B0" w:rsidRDefault="000767B0" w:rsidP="000767B0">
            <w:pPr>
              <w:tabs>
                <w:tab w:val="left" w:pos="851"/>
              </w:tabs>
              <w:ind w:firstLine="37"/>
              <w:jc w:val="left"/>
              <w:rPr>
                <w:i/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876" w:type="dxa"/>
            <w:gridSpan w:val="3"/>
            <w:vAlign w:val="bottom"/>
          </w:tcPr>
          <w:p w:rsidR="000767B0" w:rsidRP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_________</w:t>
            </w:r>
          </w:p>
        </w:tc>
        <w:tc>
          <w:tcPr>
            <w:tcW w:w="2569" w:type="dxa"/>
            <w:gridSpan w:val="2"/>
            <w:vAlign w:val="bottom"/>
          </w:tcPr>
          <w:p w:rsidR="000767B0" w:rsidRPr="000767B0" w:rsidRDefault="000767B0" w:rsidP="000767B0">
            <w:pPr>
              <w:widowControl/>
              <w:tabs>
                <w:tab w:val="left" w:pos="6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Н.Е. Коклева</w:t>
            </w:r>
          </w:p>
        </w:tc>
      </w:tr>
      <w:tr w:rsidR="000767B0" w:rsidRPr="000767B0" w:rsidTr="000767B0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0767B0" w:rsidRPr="000767B0" w:rsidRDefault="000767B0" w:rsidP="0089577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lang w:eastAsia="en-US"/>
              </w:rPr>
            </w:pPr>
            <w:r w:rsidRPr="000767B0">
              <w:rPr>
                <w:sz w:val="28"/>
                <w:szCs w:val="28"/>
                <w:u w:val="single"/>
                <w:lang w:eastAsia="en-US"/>
              </w:rPr>
              <w:t>«27»</w:t>
            </w:r>
            <w:r w:rsidR="00895771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0767B0">
              <w:rPr>
                <w:sz w:val="28"/>
                <w:szCs w:val="28"/>
                <w:u w:val="single"/>
                <w:lang w:eastAsia="en-US"/>
              </w:rPr>
              <w:t xml:space="preserve"> апреля</w:t>
            </w:r>
            <w:r w:rsidR="00895771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0767B0">
              <w:rPr>
                <w:sz w:val="28"/>
                <w:szCs w:val="28"/>
                <w:u w:val="single"/>
                <w:lang w:eastAsia="en-US"/>
              </w:rPr>
              <w:t>2018 г.</w:t>
            </w:r>
          </w:p>
        </w:tc>
        <w:tc>
          <w:tcPr>
            <w:tcW w:w="1876" w:type="dxa"/>
            <w:gridSpan w:val="3"/>
          </w:tcPr>
          <w:p w:rsidR="000767B0" w:rsidRP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0767B0" w:rsidRP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B0" w:rsidRPr="000767B0" w:rsidTr="000767B0">
        <w:trPr>
          <w:gridAfter w:val="2"/>
          <w:wAfter w:w="178" w:type="dxa"/>
        </w:trPr>
        <w:tc>
          <w:tcPr>
            <w:tcW w:w="5103" w:type="dxa"/>
            <w:gridSpan w:val="3"/>
          </w:tcPr>
          <w:p w:rsidR="000767B0" w:rsidRPr="000767B0" w:rsidRDefault="000767B0" w:rsidP="000767B0">
            <w:pPr>
              <w:widowControl/>
              <w:spacing w:before="24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0767B0" w:rsidRPr="000767B0" w:rsidRDefault="000767B0" w:rsidP="000767B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0767B0" w:rsidRPr="000767B0" w:rsidRDefault="000767B0" w:rsidP="000767B0">
            <w:pPr>
              <w:widowControl/>
              <w:spacing w:line="240" w:lineRule="auto"/>
              <w:ind w:left="-69" w:firstLine="15"/>
              <w:jc w:val="left"/>
              <w:rPr>
                <w:sz w:val="28"/>
                <w:szCs w:val="28"/>
              </w:rPr>
            </w:pPr>
          </w:p>
        </w:tc>
      </w:tr>
      <w:tr w:rsidR="000767B0" w:rsidRPr="000767B0" w:rsidTr="000767B0">
        <w:trPr>
          <w:gridBefore w:val="1"/>
          <w:wBefore w:w="108" w:type="dxa"/>
          <w:trHeight w:val="730"/>
        </w:trPr>
        <w:tc>
          <w:tcPr>
            <w:tcW w:w="5070" w:type="dxa"/>
            <w:gridSpan w:val="3"/>
          </w:tcPr>
          <w:p w:rsidR="000767B0" w:rsidRDefault="000767B0" w:rsidP="000767B0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767B0" w:rsidRPr="000767B0" w:rsidRDefault="000767B0" w:rsidP="000767B0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68" w:type="dxa"/>
            <w:vAlign w:val="bottom"/>
          </w:tcPr>
          <w:p w:rsidR="000767B0" w:rsidRPr="000767B0" w:rsidRDefault="000767B0" w:rsidP="000767B0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_________</w:t>
            </w:r>
          </w:p>
        </w:tc>
        <w:tc>
          <w:tcPr>
            <w:tcW w:w="2733" w:type="dxa"/>
            <w:gridSpan w:val="3"/>
            <w:vAlign w:val="bottom"/>
          </w:tcPr>
          <w:p w:rsidR="000767B0" w:rsidRPr="000767B0" w:rsidRDefault="000767B0" w:rsidP="000767B0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Е.С. Палкина</w:t>
            </w:r>
          </w:p>
        </w:tc>
      </w:tr>
      <w:tr w:rsidR="000767B0" w:rsidRPr="000767B0" w:rsidTr="000767B0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0767B0" w:rsidRDefault="000767B0" w:rsidP="000767B0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lang w:eastAsia="en-US"/>
              </w:rPr>
            </w:pPr>
          </w:p>
          <w:p w:rsidR="000767B0" w:rsidRPr="000767B0" w:rsidRDefault="000767B0" w:rsidP="00895771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0767B0">
              <w:rPr>
                <w:sz w:val="28"/>
                <w:szCs w:val="28"/>
                <w:u w:val="single"/>
                <w:lang w:eastAsia="en-US"/>
              </w:rPr>
              <w:t>«27»</w:t>
            </w:r>
            <w:r w:rsidR="00895771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0767B0">
              <w:rPr>
                <w:sz w:val="28"/>
                <w:szCs w:val="28"/>
                <w:u w:val="single"/>
                <w:lang w:eastAsia="en-US"/>
              </w:rPr>
              <w:t>апреля</w:t>
            </w:r>
            <w:r w:rsidR="00895771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0767B0">
              <w:rPr>
                <w:sz w:val="28"/>
                <w:szCs w:val="28"/>
                <w:u w:val="single"/>
                <w:lang w:eastAsia="en-US"/>
              </w:rPr>
              <w:t>2018 г.</w:t>
            </w:r>
          </w:p>
        </w:tc>
        <w:tc>
          <w:tcPr>
            <w:tcW w:w="1768" w:type="dxa"/>
          </w:tcPr>
          <w:p w:rsidR="000767B0" w:rsidRPr="000767B0" w:rsidRDefault="000767B0" w:rsidP="000767B0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3"/>
          </w:tcPr>
          <w:p w:rsidR="000767B0" w:rsidRPr="000767B0" w:rsidRDefault="000767B0" w:rsidP="000767B0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Pr="00D2714B" w:rsidRDefault="000767B0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B640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="006E2F44" w:rsidRPr="00D2714B">
        <w:rPr>
          <w:sz w:val="28"/>
          <w:szCs w:val="28"/>
        </w:rPr>
        <w:t>«</w:t>
      </w:r>
      <w:r w:rsidR="006E2F44">
        <w:rPr>
          <w:sz w:val="28"/>
          <w:szCs w:val="28"/>
        </w:rPr>
        <w:t>12</w:t>
      </w:r>
      <w:r w:rsidR="006E2F44" w:rsidRPr="00D2714B">
        <w:rPr>
          <w:sz w:val="28"/>
          <w:szCs w:val="28"/>
        </w:rPr>
        <w:t xml:space="preserve">» </w:t>
      </w:r>
      <w:r w:rsidR="006E2F44">
        <w:rPr>
          <w:sz w:val="28"/>
          <w:szCs w:val="28"/>
        </w:rPr>
        <w:t xml:space="preserve">января </w:t>
      </w:r>
      <w:r w:rsidR="006E2F44" w:rsidRPr="00D2714B">
        <w:rPr>
          <w:sz w:val="28"/>
          <w:szCs w:val="28"/>
        </w:rPr>
        <w:t>20</w:t>
      </w:r>
      <w:r w:rsidR="006E2F44">
        <w:rPr>
          <w:sz w:val="28"/>
          <w:szCs w:val="28"/>
        </w:rPr>
        <w:t xml:space="preserve">16 </w:t>
      </w:r>
      <w:r w:rsidR="006E2F44" w:rsidRPr="00D2714B">
        <w:rPr>
          <w:sz w:val="28"/>
          <w:szCs w:val="28"/>
        </w:rPr>
        <w:t>г., приказ №</w:t>
      </w:r>
      <w:r w:rsidR="006E2F44">
        <w:rPr>
          <w:sz w:val="28"/>
          <w:szCs w:val="28"/>
        </w:rPr>
        <w:t xml:space="preserve"> 7 </w:t>
      </w:r>
      <w:r w:rsidR="006E2F44" w:rsidRPr="00D2714B">
        <w:rPr>
          <w:sz w:val="28"/>
          <w:szCs w:val="28"/>
        </w:rPr>
        <w:t>по направлению</w:t>
      </w:r>
      <w:r w:rsidR="006E2F44">
        <w:rPr>
          <w:sz w:val="28"/>
          <w:szCs w:val="28"/>
        </w:rPr>
        <w:t xml:space="preserve"> 38.03.02</w:t>
      </w:r>
      <w:r w:rsidR="006E2F44" w:rsidRPr="00D2714B">
        <w:rPr>
          <w:sz w:val="28"/>
          <w:szCs w:val="28"/>
        </w:rPr>
        <w:t xml:space="preserve"> «</w:t>
      </w:r>
      <w:r w:rsidR="006E2F44">
        <w:rPr>
          <w:sz w:val="28"/>
          <w:szCs w:val="28"/>
        </w:rPr>
        <w:t>Менеджмент»</w:t>
      </w:r>
      <w:r w:rsidR="006E2F44" w:rsidRPr="00D2714B">
        <w:rPr>
          <w:sz w:val="28"/>
          <w:szCs w:val="28"/>
        </w:rPr>
        <w:t>,</w:t>
      </w:r>
      <w:r w:rsidRPr="00D2714B">
        <w:rPr>
          <w:sz w:val="28"/>
          <w:szCs w:val="28"/>
        </w:rPr>
        <w:t xml:space="preserve"> по дисциплине «</w:t>
      </w:r>
      <w:r w:rsidR="00E94D5E">
        <w:rPr>
          <w:sz w:val="28"/>
          <w:szCs w:val="28"/>
        </w:rPr>
        <w:t>Реинжиниринг бизнес процессов</w:t>
      </w:r>
      <w:r w:rsidRPr="00D2714B">
        <w:rPr>
          <w:sz w:val="28"/>
          <w:szCs w:val="28"/>
        </w:rPr>
        <w:t>».</w:t>
      </w:r>
    </w:p>
    <w:p w:rsidR="00A83147" w:rsidRPr="0000510F" w:rsidRDefault="00A83147" w:rsidP="00A83147">
      <w:pPr>
        <w:spacing w:line="240" w:lineRule="auto"/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A83147" w:rsidRPr="0000510F" w:rsidRDefault="00A83147" w:rsidP="00A83147">
      <w:pPr>
        <w:spacing w:line="240" w:lineRule="auto"/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Для достижения поставленной цели решаются следующие задачи:</w:t>
      </w:r>
    </w:p>
    <w:p w:rsidR="00A83147" w:rsidRPr="0000510F" w:rsidRDefault="00A83147" w:rsidP="00A83147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A83147" w:rsidRPr="0000510F" w:rsidRDefault="00A83147" w:rsidP="00A83147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- приобретение умений, указанных в разделе 2 рабочей программы;</w:t>
      </w:r>
    </w:p>
    <w:p w:rsidR="00A83147" w:rsidRPr="000B2013" w:rsidRDefault="00A83147" w:rsidP="00A83147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- приобретение навыков, указанных в разделе 2 рабочей программы.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5548E" w:rsidRPr="00D46D86" w:rsidRDefault="00D5548E" w:rsidP="00D5548E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D5548E" w:rsidRPr="00D46D86" w:rsidRDefault="00D5548E" w:rsidP="00D5548E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В результате освоения дисциплины обучающийся должен:</w:t>
      </w:r>
    </w:p>
    <w:p w:rsidR="00D5548E" w:rsidRPr="00D46D86" w:rsidRDefault="00D5548E" w:rsidP="00D5548E">
      <w:pPr>
        <w:widowControl/>
        <w:spacing w:line="240" w:lineRule="auto"/>
        <w:ind w:firstLine="0"/>
        <w:rPr>
          <w:sz w:val="28"/>
          <w:szCs w:val="28"/>
        </w:rPr>
      </w:pPr>
      <w:r w:rsidRPr="00D46D86">
        <w:rPr>
          <w:b/>
          <w:sz w:val="28"/>
          <w:szCs w:val="28"/>
        </w:rPr>
        <w:t>ЗНАТЬ</w:t>
      </w:r>
      <w:r w:rsidRPr="00D46D86">
        <w:rPr>
          <w:sz w:val="28"/>
          <w:szCs w:val="28"/>
        </w:rPr>
        <w:t>:</w:t>
      </w:r>
    </w:p>
    <w:p w:rsidR="00D5548E" w:rsidRPr="00D46D86" w:rsidRDefault="00D5548E" w:rsidP="00EF787B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 xml:space="preserve">основные понятия  реинжиниринга бизнес-процессов; </w:t>
      </w:r>
    </w:p>
    <w:p w:rsidR="00D5548E" w:rsidRPr="00D46D86" w:rsidRDefault="00D5548E" w:rsidP="00EF787B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 xml:space="preserve">методологию реинжиниринга бизнес-процессов; </w:t>
      </w:r>
    </w:p>
    <w:p w:rsidR="00D5548E" w:rsidRPr="00D46D86" w:rsidRDefault="00D5548E" w:rsidP="00D5548E">
      <w:pPr>
        <w:spacing w:line="240" w:lineRule="auto"/>
        <w:ind w:firstLine="0"/>
        <w:rPr>
          <w:sz w:val="28"/>
          <w:szCs w:val="28"/>
        </w:rPr>
      </w:pPr>
      <w:r w:rsidRPr="00D46D86">
        <w:rPr>
          <w:b/>
          <w:bCs/>
          <w:sz w:val="28"/>
          <w:szCs w:val="28"/>
        </w:rPr>
        <w:t>УМЕТЬ:</w:t>
      </w:r>
    </w:p>
    <w:p w:rsidR="00D5548E" w:rsidRPr="00D46D86" w:rsidRDefault="00D5548E" w:rsidP="00EF787B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>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D5548E" w:rsidRPr="00D46D86" w:rsidRDefault="00D5548E" w:rsidP="00EF787B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 xml:space="preserve"> моделировать бизнес-процессы и использовать методы реорганизации бизнес-процессов в практической деятельности организаций</w:t>
      </w:r>
    </w:p>
    <w:p w:rsidR="00D5548E" w:rsidRPr="00D46D86" w:rsidRDefault="00D5548E" w:rsidP="00EF787B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rFonts w:eastAsia="Calibri"/>
          <w:color w:val="000000"/>
          <w:sz w:val="28"/>
          <w:szCs w:val="28"/>
        </w:rPr>
        <w:t>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</w:r>
    </w:p>
    <w:p w:rsidR="00D5548E" w:rsidRPr="00D46D86" w:rsidRDefault="00D5548E" w:rsidP="00D5548E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D46D86">
        <w:rPr>
          <w:b/>
          <w:sz w:val="28"/>
          <w:szCs w:val="28"/>
        </w:rPr>
        <w:t>ВЛАДЕТЬ:</w:t>
      </w:r>
    </w:p>
    <w:p w:rsidR="00D5548E" w:rsidRPr="00D46D86" w:rsidRDefault="00D5548E" w:rsidP="00EF787B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sz w:val="28"/>
          <w:szCs w:val="28"/>
        </w:rPr>
        <w:t>.</w:t>
      </w:r>
    </w:p>
    <w:p w:rsidR="000767B0" w:rsidRDefault="000767B0" w:rsidP="000767B0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8649D8" w:rsidP="000767B0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</w:t>
      </w:r>
      <w:r w:rsidR="00895771">
        <w:rPr>
          <w:sz w:val="28"/>
          <w:szCs w:val="28"/>
        </w:rPr>
        <w:t>2.4 общей</w:t>
      </w:r>
      <w:r w:rsidR="00A83147">
        <w:rPr>
          <w:sz w:val="28"/>
          <w:szCs w:val="28"/>
        </w:rPr>
        <w:t xml:space="preserve">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 w:rsidR="002A0B13">
        <w:rPr>
          <w:sz w:val="28"/>
          <w:szCs w:val="28"/>
        </w:rPr>
        <w:t>(ОПОП).</w:t>
      </w:r>
    </w:p>
    <w:p w:rsidR="000767B0" w:rsidRDefault="000767B0" w:rsidP="000767B0">
      <w:pPr>
        <w:widowControl/>
        <w:spacing w:line="240" w:lineRule="auto"/>
        <w:ind w:firstLine="851"/>
        <w:rPr>
          <w:sz w:val="28"/>
          <w:szCs w:val="28"/>
        </w:rPr>
      </w:pPr>
    </w:p>
    <w:p w:rsidR="004713CE" w:rsidRDefault="004713CE" w:rsidP="000767B0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их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070C07" w:rsidRPr="00070C07" w:rsidRDefault="00070C07" w:rsidP="00EF787B">
      <w:pPr>
        <w:pStyle w:val="a3"/>
        <w:numPr>
          <w:ilvl w:val="0"/>
          <w:numId w:val="8"/>
        </w:numPr>
        <w:rPr>
          <w:sz w:val="28"/>
          <w:szCs w:val="28"/>
        </w:rPr>
      </w:pPr>
      <w:r w:rsidRPr="00070C07">
        <w:rPr>
          <w:sz w:val="28"/>
          <w:szCs w:val="28"/>
        </w:rPr>
        <w:lastRenderedPageBreak/>
        <w:t>владением методами принятия решений в управлении операционной (производственной) деятельностью организаций (ОПК-6).</w:t>
      </w:r>
    </w:p>
    <w:p w:rsidR="00070C07" w:rsidRDefault="00070C07" w:rsidP="000767B0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A52159" w:rsidRDefault="008649D8" w:rsidP="000767B0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1D3C32">
        <w:rPr>
          <w:bCs/>
          <w:sz w:val="28"/>
          <w:szCs w:val="28"/>
        </w:rPr>
        <w:t>видам профессиональной деятельности, на которые ориентирована программа бакалавриата</w:t>
      </w:r>
      <w:r w:rsidR="001D3C32" w:rsidRPr="001D3C32">
        <w:rPr>
          <w:bCs/>
          <w:sz w:val="28"/>
          <w:szCs w:val="28"/>
        </w:rPr>
        <w:t>:</w:t>
      </w:r>
    </w:p>
    <w:p w:rsidR="00F62E38" w:rsidRPr="00485E2C" w:rsidRDefault="00B4011C" w:rsidP="000767B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485E2C">
        <w:rPr>
          <w:i/>
          <w:sz w:val="30"/>
        </w:rPr>
        <w:t>организационно-управленческая деятельность</w:t>
      </w:r>
      <w:r w:rsidR="00F62E38" w:rsidRPr="00485E2C">
        <w:rPr>
          <w:bCs/>
          <w:i/>
          <w:sz w:val="28"/>
          <w:szCs w:val="28"/>
        </w:rPr>
        <w:t>:</w:t>
      </w:r>
    </w:p>
    <w:p w:rsidR="00143748" w:rsidRDefault="00485E2C" w:rsidP="00E94D5E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  <w:r w:rsidRPr="005052E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E94D5E">
        <w:rPr>
          <w:bCs/>
          <w:sz w:val="28"/>
          <w:szCs w:val="28"/>
        </w:rPr>
        <w:t xml:space="preserve">  </w:t>
      </w:r>
      <w:r w:rsidR="00143748" w:rsidRPr="009156FB">
        <w:rPr>
          <w:sz w:val="28"/>
          <w:szCs w:val="28"/>
        </w:rPr>
        <w:t>способност</w:t>
      </w:r>
      <w:r w:rsidR="003726B4">
        <w:rPr>
          <w:sz w:val="28"/>
          <w:szCs w:val="28"/>
        </w:rPr>
        <w:t>ь</w:t>
      </w:r>
      <w:r w:rsidR="00143748" w:rsidRPr="009156FB">
        <w:rPr>
          <w:sz w:val="28"/>
          <w:szCs w:val="28"/>
        </w:rPr>
        <w:t xml:space="preserve"> анализировать взаимосвязи между функциональными стратегиями компаний с целью подготовки сбалансированных управленческих решений</w:t>
      </w:r>
      <w:r w:rsidR="009156FB">
        <w:rPr>
          <w:sz w:val="28"/>
          <w:szCs w:val="28"/>
        </w:rPr>
        <w:t xml:space="preserve"> (</w:t>
      </w:r>
      <w:r w:rsidR="00755F1D">
        <w:rPr>
          <w:bCs/>
          <w:sz w:val="28"/>
          <w:szCs w:val="28"/>
        </w:rPr>
        <w:t>ПК-5</w:t>
      </w:r>
      <w:r w:rsidR="009156FB">
        <w:rPr>
          <w:bCs/>
          <w:sz w:val="28"/>
          <w:szCs w:val="28"/>
        </w:rPr>
        <w:t>)</w:t>
      </w:r>
      <w:r w:rsidR="00E94D5E" w:rsidRPr="00B32876">
        <w:rPr>
          <w:rFonts w:eastAsia="Calibri"/>
          <w:bCs/>
          <w:sz w:val="28"/>
          <w:szCs w:val="28"/>
        </w:rPr>
        <w:t>;</w:t>
      </w:r>
      <w:r w:rsidR="00755F1D">
        <w:rPr>
          <w:bCs/>
          <w:sz w:val="28"/>
          <w:szCs w:val="28"/>
        </w:rPr>
        <w:t xml:space="preserve"> </w:t>
      </w:r>
    </w:p>
    <w:p w:rsidR="00FA0E3D" w:rsidRDefault="00FA0E3D" w:rsidP="000767B0">
      <w:pPr>
        <w:spacing w:line="240" w:lineRule="auto"/>
        <w:ind w:left="33" w:right="14" w:firstLine="807"/>
        <w:rPr>
          <w:i/>
          <w:sz w:val="28"/>
          <w:szCs w:val="28"/>
        </w:rPr>
      </w:pPr>
      <w:r w:rsidRPr="00485E2C">
        <w:rPr>
          <w:i/>
          <w:sz w:val="28"/>
          <w:szCs w:val="28"/>
        </w:rPr>
        <w:t>информационно-аналитическая деятельность:</w:t>
      </w:r>
    </w:p>
    <w:p w:rsidR="00E94D5E" w:rsidRPr="00D5548E" w:rsidRDefault="00E94D5E" w:rsidP="00EF787B">
      <w:pPr>
        <w:pStyle w:val="a3"/>
        <w:widowControl/>
        <w:numPr>
          <w:ilvl w:val="0"/>
          <w:numId w:val="9"/>
        </w:numPr>
        <w:spacing w:after="200" w:line="240" w:lineRule="auto"/>
        <w:ind w:left="33" w:right="14" w:firstLine="807"/>
        <w:jc w:val="left"/>
        <w:rPr>
          <w:i/>
          <w:sz w:val="28"/>
          <w:szCs w:val="28"/>
        </w:rPr>
      </w:pPr>
      <w:r w:rsidRPr="00D5548E">
        <w:rPr>
          <w:rFonts w:eastAsia="Calibri"/>
          <w:sz w:val="28"/>
          <w:szCs w:val="28"/>
          <w:lang w:eastAsia="en-US"/>
        </w:rPr>
        <w:t>умением моделировать бизнес-процессы и использовать методы реорганизации бизнес-процессов в практической деятельности организаций (ПК-13).</w:t>
      </w:r>
    </w:p>
    <w:p w:rsidR="008649D8" w:rsidRPr="00D2714B" w:rsidRDefault="008649D8" w:rsidP="000767B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A8314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Default="008649D8" w:rsidP="000767B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A8314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95771" w:rsidRDefault="0089577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5548E" w:rsidRPr="00D5548E" w:rsidRDefault="008649D8" w:rsidP="00D5548E">
      <w:pPr>
        <w:widowControl/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D5548E" w:rsidRPr="00D5548E">
        <w:rPr>
          <w:sz w:val="28"/>
          <w:szCs w:val="28"/>
        </w:rPr>
        <w:t>«Реинжиниринг бизнес-процессов» (</w:t>
      </w:r>
      <w:r w:rsidR="00D5548E" w:rsidRPr="00D5548E">
        <w:rPr>
          <w:color w:val="000000"/>
          <w:sz w:val="28"/>
          <w:szCs w:val="28"/>
        </w:rPr>
        <w:t>Б1.В.ДВ.4.2)</w:t>
      </w:r>
    </w:p>
    <w:p w:rsidR="0053162E" w:rsidRDefault="008649D8" w:rsidP="0053162E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t xml:space="preserve">относится к </w:t>
      </w:r>
      <w:r w:rsidR="00B24A86" w:rsidRPr="00B24A86">
        <w:rPr>
          <w:sz w:val="28"/>
          <w:szCs w:val="28"/>
        </w:rPr>
        <w:t xml:space="preserve">базовой </w:t>
      </w:r>
      <w:r w:rsidRPr="00B24A86">
        <w:rPr>
          <w:sz w:val="28"/>
          <w:szCs w:val="28"/>
        </w:rPr>
        <w:t>части и является обязательной</w:t>
      </w:r>
      <w:r w:rsidR="00213DA0">
        <w:rPr>
          <w:sz w:val="28"/>
          <w:szCs w:val="28"/>
        </w:rPr>
        <w:t xml:space="preserve"> дисциплиной</w:t>
      </w:r>
      <w:r w:rsidRPr="00B24A86">
        <w:rPr>
          <w:sz w:val="28"/>
          <w:szCs w:val="28"/>
        </w:rPr>
        <w:t>.</w:t>
      </w:r>
    </w:p>
    <w:p w:rsidR="0053162E" w:rsidRDefault="0053162E" w:rsidP="0053162E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53162E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E16375">
        <w:rPr>
          <w:sz w:val="28"/>
          <w:szCs w:val="28"/>
        </w:rPr>
        <w:t xml:space="preserve"> (</w:t>
      </w:r>
      <w:r w:rsidR="00D5548E">
        <w:rPr>
          <w:sz w:val="28"/>
          <w:szCs w:val="28"/>
        </w:rPr>
        <w:t>4</w:t>
      </w:r>
      <w:r w:rsidR="00E16375">
        <w:rPr>
          <w:sz w:val="28"/>
          <w:szCs w:val="28"/>
        </w:rPr>
        <w:t xml:space="preserve"> семестр)</w:t>
      </w:r>
      <w:r>
        <w:rPr>
          <w:sz w:val="28"/>
          <w:szCs w:val="28"/>
        </w:rPr>
        <w:t xml:space="preserve">: 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7"/>
        <w:gridCol w:w="2126"/>
        <w:gridCol w:w="1444"/>
      </w:tblGrid>
      <w:tr w:rsidR="00FD6E32" w:rsidRPr="00D2714B" w:rsidTr="005F67FA">
        <w:trPr>
          <w:trHeight w:val="322"/>
          <w:jc w:val="center"/>
        </w:trPr>
        <w:tc>
          <w:tcPr>
            <w:tcW w:w="5427" w:type="dxa"/>
            <w:vMerge w:val="restart"/>
            <w:vAlign w:val="center"/>
          </w:tcPr>
          <w:p w:rsidR="00FD6E32" w:rsidRPr="00D2714B" w:rsidRDefault="00FD6E3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D6E32" w:rsidRPr="00D2714B" w:rsidRDefault="00FD6E3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44" w:type="dxa"/>
            <w:vAlign w:val="center"/>
          </w:tcPr>
          <w:p w:rsidR="00FD6E32" w:rsidRPr="00D80ECB" w:rsidRDefault="00FD6E3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0ECB">
              <w:rPr>
                <w:b/>
                <w:sz w:val="28"/>
                <w:szCs w:val="28"/>
              </w:rPr>
              <w:t>Семестр</w:t>
            </w:r>
          </w:p>
          <w:p w:rsidR="00FD6E32" w:rsidRPr="00D2714B" w:rsidRDefault="00FD6E32">
            <w:pPr>
              <w:widowControl/>
              <w:spacing w:line="240" w:lineRule="auto"/>
              <w:ind w:firstLine="0"/>
              <w:jc w:val="left"/>
            </w:pPr>
          </w:p>
        </w:tc>
      </w:tr>
      <w:tr w:rsidR="00FD6E32" w:rsidRPr="00D2714B" w:rsidTr="005F67FA">
        <w:trPr>
          <w:jc w:val="center"/>
        </w:trPr>
        <w:tc>
          <w:tcPr>
            <w:tcW w:w="5427" w:type="dxa"/>
            <w:vMerge/>
            <w:vAlign w:val="center"/>
          </w:tcPr>
          <w:p w:rsidR="00FD6E32" w:rsidRPr="00D2714B" w:rsidRDefault="00FD6E3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D6E32" w:rsidRPr="00D2714B" w:rsidRDefault="00FD6E3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FD6E32" w:rsidRPr="00D2714B" w:rsidRDefault="00D5548E" w:rsidP="00D554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767B0" w:rsidRPr="00D2714B" w:rsidTr="005F67FA">
        <w:trPr>
          <w:jc w:val="center"/>
        </w:trPr>
        <w:tc>
          <w:tcPr>
            <w:tcW w:w="5427" w:type="dxa"/>
            <w:vAlign w:val="center"/>
          </w:tcPr>
          <w:p w:rsidR="000767B0" w:rsidRPr="00D2714B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767B0" w:rsidRPr="00D2714B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767B0" w:rsidRPr="00D2714B" w:rsidRDefault="000767B0" w:rsidP="00EF787B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767B0" w:rsidRPr="00D2714B" w:rsidRDefault="000767B0" w:rsidP="00EF787B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767B0" w:rsidRPr="00D2714B" w:rsidRDefault="000767B0" w:rsidP="00EF787B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67B0" w:rsidRDefault="00D5548E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0767B0" w:rsidRDefault="00D5548E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0767B0" w:rsidRPr="00D2714B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67B0" w:rsidRDefault="00D5548E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67B0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0767B0" w:rsidRDefault="00D5548E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0767B0" w:rsidRPr="00D2714B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B0" w:rsidRPr="00D2714B" w:rsidTr="005F67FA">
        <w:trPr>
          <w:jc w:val="center"/>
        </w:trPr>
        <w:tc>
          <w:tcPr>
            <w:tcW w:w="5427" w:type="dxa"/>
            <w:vAlign w:val="center"/>
          </w:tcPr>
          <w:p w:rsidR="000767B0" w:rsidRPr="00D2714B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767B0" w:rsidRPr="00D2714B" w:rsidRDefault="00D5548E" w:rsidP="00D554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44" w:type="dxa"/>
            <w:vAlign w:val="center"/>
          </w:tcPr>
          <w:p w:rsidR="000767B0" w:rsidRPr="00D2714B" w:rsidRDefault="00D5548E" w:rsidP="00D554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767B0" w:rsidRPr="00D2714B" w:rsidTr="005F67FA">
        <w:trPr>
          <w:jc w:val="center"/>
        </w:trPr>
        <w:tc>
          <w:tcPr>
            <w:tcW w:w="5427" w:type="dxa"/>
            <w:vAlign w:val="center"/>
          </w:tcPr>
          <w:p w:rsidR="000767B0" w:rsidRPr="00D2714B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767B0" w:rsidRPr="00D2714B" w:rsidRDefault="00D5548E" w:rsidP="00D554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4" w:type="dxa"/>
            <w:vAlign w:val="center"/>
          </w:tcPr>
          <w:p w:rsidR="000767B0" w:rsidRPr="00D2714B" w:rsidRDefault="00D5548E" w:rsidP="00D554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767B0" w:rsidRPr="00D2714B" w:rsidTr="005F67FA">
        <w:trPr>
          <w:jc w:val="center"/>
        </w:trPr>
        <w:tc>
          <w:tcPr>
            <w:tcW w:w="5427" w:type="dxa"/>
            <w:vAlign w:val="center"/>
          </w:tcPr>
          <w:p w:rsidR="000767B0" w:rsidRPr="00D2714B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767B0" w:rsidRPr="00D2714B" w:rsidRDefault="00D5548E" w:rsidP="00D554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444" w:type="dxa"/>
            <w:vAlign w:val="center"/>
          </w:tcPr>
          <w:p w:rsidR="000767B0" w:rsidRPr="00D2714B" w:rsidRDefault="00D5548E" w:rsidP="00D554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0767B0" w:rsidRPr="00D2714B" w:rsidTr="005F67FA">
        <w:trPr>
          <w:jc w:val="center"/>
        </w:trPr>
        <w:tc>
          <w:tcPr>
            <w:tcW w:w="5427" w:type="dxa"/>
            <w:vAlign w:val="center"/>
          </w:tcPr>
          <w:p w:rsidR="000767B0" w:rsidRPr="00D2714B" w:rsidRDefault="000767B0" w:rsidP="0007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0767B0" w:rsidRPr="00D2714B" w:rsidRDefault="000767B0" w:rsidP="00D554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548E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/</w:t>
            </w:r>
            <w:r w:rsidR="00D5548E">
              <w:rPr>
                <w:sz w:val="28"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 w:rsidR="000767B0" w:rsidRPr="00D2714B" w:rsidRDefault="000767B0" w:rsidP="00D554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548E">
              <w:rPr>
                <w:sz w:val="28"/>
                <w:szCs w:val="28"/>
              </w:rPr>
              <w:t>08/3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Для заочной</w:t>
      </w:r>
      <w:r w:rsidR="00FE3DB0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формы обучения</w:t>
      </w:r>
      <w:r w:rsidR="00E16375">
        <w:rPr>
          <w:sz w:val="28"/>
          <w:szCs w:val="28"/>
        </w:rPr>
        <w:t xml:space="preserve"> (</w:t>
      </w:r>
      <w:r w:rsidR="0053162E">
        <w:rPr>
          <w:sz w:val="28"/>
          <w:szCs w:val="28"/>
        </w:rPr>
        <w:t>3</w:t>
      </w:r>
      <w:r w:rsidR="00E16375">
        <w:rPr>
          <w:sz w:val="28"/>
          <w:szCs w:val="28"/>
        </w:rPr>
        <w:t xml:space="preserve"> курс)</w:t>
      </w:r>
      <w:r w:rsidRPr="00D2714B">
        <w:rPr>
          <w:sz w:val="28"/>
          <w:szCs w:val="28"/>
        </w:rPr>
        <w:t xml:space="preserve">: </w:t>
      </w:r>
    </w:p>
    <w:p w:rsidR="008649D8" w:rsidRPr="00D2714B" w:rsidRDefault="008649D8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6"/>
        <w:gridCol w:w="2126"/>
        <w:gridCol w:w="1567"/>
      </w:tblGrid>
      <w:tr w:rsidR="00514DE1" w:rsidRPr="00D2714B" w:rsidTr="00F518D7">
        <w:trPr>
          <w:trHeight w:val="322"/>
          <w:jc w:val="center"/>
        </w:trPr>
        <w:tc>
          <w:tcPr>
            <w:tcW w:w="5396" w:type="dxa"/>
            <w:vMerge w:val="restart"/>
            <w:vAlign w:val="center"/>
          </w:tcPr>
          <w:p w:rsidR="00514DE1" w:rsidRPr="00D2714B" w:rsidRDefault="00514DE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14DE1" w:rsidRPr="00D2714B" w:rsidRDefault="00514DE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567" w:type="dxa"/>
          </w:tcPr>
          <w:p w:rsidR="00514DE1" w:rsidRPr="00D2714B" w:rsidRDefault="00A725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Курс</w:t>
            </w:r>
          </w:p>
        </w:tc>
      </w:tr>
      <w:tr w:rsidR="00514DE1" w:rsidRPr="00D2714B" w:rsidTr="00F518D7">
        <w:trPr>
          <w:jc w:val="center"/>
        </w:trPr>
        <w:tc>
          <w:tcPr>
            <w:tcW w:w="5396" w:type="dxa"/>
            <w:vMerge/>
            <w:vAlign w:val="center"/>
          </w:tcPr>
          <w:p w:rsidR="00514DE1" w:rsidRPr="00D2714B" w:rsidRDefault="00514DE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14DE1" w:rsidRPr="00D2714B" w:rsidRDefault="00514DE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514DE1" w:rsidRPr="00D2714B" w:rsidRDefault="00071CE7" w:rsidP="00071C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C4208" w:rsidRPr="00D2714B" w:rsidTr="00F518D7">
        <w:trPr>
          <w:jc w:val="center"/>
        </w:trPr>
        <w:tc>
          <w:tcPr>
            <w:tcW w:w="5396" w:type="dxa"/>
            <w:vAlign w:val="center"/>
          </w:tcPr>
          <w:p w:rsidR="00DC4208" w:rsidRPr="00D2714B" w:rsidRDefault="00DC4208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C4208" w:rsidRPr="00D2714B" w:rsidRDefault="00DC4208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C4208" w:rsidRPr="00D2714B" w:rsidRDefault="00DC4208" w:rsidP="00EF787B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C4208" w:rsidRPr="00D2714B" w:rsidRDefault="00DC4208" w:rsidP="00EF787B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C4208" w:rsidRPr="00D2714B" w:rsidRDefault="00DC4208" w:rsidP="00EF787B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C4208" w:rsidRDefault="00DC4208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C4208" w:rsidRDefault="0053162E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C4208" w:rsidRDefault="00DC4208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C4208" w:rsidRDefault="0053162E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C4208" w:rsidRDefault="0053162E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C4208" w:rsidRPr="00D2714B" w:rsidRDefault="000767B0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7" w:type="dxa"/>
            <w:vAlign w:val="center"/>
          </w:tcPr>
          <w:p w:rsidR="00DC4208" w:rsidRDefault="00DC4208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C4208" w:rsidRDefault="0053162E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C4208" w:rsidRDefault="00DC4208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C4208" w:rsidRDefault="0053162E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C4208" w:rsidRDefault="0053162E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C4208" w:rsidRPr="00D2714B" w:rsidRDefault="000767B0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C4208" w:rsidRPr="00D2714B" w:rsidTr="00F518D7">
        <w:trPr>
          <w:jc w:val="center"/>
        </w:trPr>
        <w:tc>
          <w:tcPr>
            <w:tcW w:w="5396" w:type="dxa"/>
            <w:vAlign w:val="center"/>
          </w:tcPr>
          <w:p w:rsidR="00DC4208" w:rsidRPr="00D2714B" w:rsidRDefault="00DC4208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C4208" w:rsidRPr="00D2714B" w:rsidRDefault="0053162E" w:rsidP="005316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567" w:type="dxa"/>
            <w:vAlign w:val="center"/>
          </w:tcPr>
          <w:p w:rsidR="00DC4208" w:rsidRPr="00D2714B" w:rsidRDefault="0053162E" w:rsidP="005316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DC4208" w:rsidRPr="00D2714B" w:rsidTr="00F518D7">
        <w:trPr>
          <w:jc w:val="center"/>
        </w:trPr>
        <w:tc>
          <w:tcPr>
            <w:tcW w:w="5396" w:type="dxa"/>
            <w:vAlign w:val="center"/>
          </w:tcPr>
          <w:p w:rsidR="00DC4208" w:rsidRPr="00D2714B" w:rsidRDefault="00DC4208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C4208" w:rsidRPr="00D2714B" w:rsidRDefault="0053162E" w:rsidP="005316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7" w:type="dxa"/>
            <w:vAlign w:val="center"/>
          </w:tcPr>
          <w:p w:rsidR="00DC4208" w:rsidRPr="00D2714B" w:rsidRDefault="0053162E" w:rsidP="005316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4208" w:rsidRPr="00D2714B" w:rsidTr="00F518D7">
        <w:trPr>
          <w:jc w:val="center"/>
        </w:trPr>
        <w:tc>
          <w:tcPr>
            <w:tcW w:w="5396" w:type="dxa"/>
            <w:vAlign w:val="center"/>
          </w:tcPr>
          <w:p w:rsidR="00DC4208" w:rsidRPr="00D2714B" w:rsidRDefault="00DC4208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C4208" w:rsidRPr="00D2714B" w:rsidRDefault="0053162E" w:rsidP="005316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567" w:type="dxa"/>
            <w:vAlign w:val="center"/>
          </w:tcPr>
          <w:p w:rsidR="00DC4208" w:rsidRPr="00D2714B" w:rsidRDefault="0053162E" w:rsidP="005316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C4208" w:rsidRPr="00D2714B" w:rsidTr="00F518D7">
        <w:trPr>
          <w:jc w:val="center"/>
        </w:trPr>
        <w:tc>
          <w:tcPr>
            <w:tcW w:w="5396" w:type="dxa"/>
            <w:vAlign w:val="center"/>
          </w:tcPr>
          <w:p w:rsidR="00DC4208" w:rsidRPr="00D2714B" w:rsidRDefault="00DC4208" w:rsidP="00DC42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DC4208" w:rsidRPr="00D2714B" w:rsidRDefault="00DC4208" w:rsidP="005316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62E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/</w:t>
            </w:r>
            <w:r w:rsidR="0053162E">
              <w:rPr>
                <w:sz w:val="28"/>
                <w:szCs w:val="28"/>
              </w:rPr>
              <w:t>3</w:t>
            </w:r>
          </w:p>
        </w:tc>
        <w:tc>
          <w:tcPr>
            <w:tcW w:w="1567" w:type="dxa"/>
            <w:vAlign w:val="center"/>
          </w:tcPr>
          <w:p w:rsidR="00DC4208" w:rsidRPr="00D2714B" w:rsidRDefault="00DC4208" w:rsidP="005316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62E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/</w:t>
            </w:r>
            <w:r w:rsidR="0053162E">
              <w:rPr>
                <w:sz w:val="28"/>
                <w:szCs w:val="28"/>
              </w:rPr>
              <w:t>3</w:t>
            </w:r>
          </w:p>
        </w:tc>
      </w:tr>
    </w:tbl>
    <w:p w:rsidR="00A83147" w:rsidRDefault="00A83147" w:rsidP="00A83147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573430" w:rsidRDefault="00573430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73430" w:rsidRPr="00D46D86" w:rsidRDefault="00573430" w:rsidP="0057343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t>5. Содержание и структура дисциплины</w:t>
      </w:r>
    </w:p>
    <w:p w:rsidR="00573430" w:rsidRPr="00D46D86" w:rsidRDefault="00573430" w:rsidP="00573430">
      <w:pPr>
        <w:widowControl/>
        <w:spacing w:line="240" w:lineRule="auto"/>
        <w:ind w:firstLine="851"/>
        <w:rPr>
          <w:sz w:val="28"/>
          <w:szCs w:val="28"/>
        </w:rPr>
      </w:pPr>
    </w:p>
    <w:p w:rsidR="00573430" w:rsidRPr="00D46D86" w:rsidRDefault="00573430" w:rsidP="00573430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5.1 Содержание дисциплины</w:t>
      </w:r>
    </w:p>
    <w:p w:rsidR="00573430" w:rsidRPr="00D46D86" w:rsidRDefault="00573430" w:rsidP="0057343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735"/>
        <w:gridCol w:w="6219"/>
      </w:tblGrid>
      <w:tr w:rsidR="00573430" w:rsidRPr="00573430" w:rsidTr="00007461">
        <w:trPr>
          <w:tblHeader/>
          <w:jc w:val="center"/>
        </w:trPr>
        <w:tc>
          <w:tcPr>
            <w:tcW w:w="617" w:type="dxa"/>
            <w:vAlign w:val="center"/>
          </w:tcPr>
          <w:p w:rsidR="00573430" w:rsidRPr="00573430" w:rsidRDefault="00573430" w:rsidP="0000746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7343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35" w:type="dxa"/>
            <w:vAlign w:val="center"/>
          </w:tcPr>
          <w:p w:rsidR="00573430" w:rsidRPr="00573430" w:rsidRDefault="00573430" w:rsidP="0000746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7343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19" w:type="dxa"/>
            <w:vAlign w:val="center"/>
          </w:tcPr>
          <w:p w:rsidR="00573430" w:rsidRPr="00573430" w:rsidRDefault="00573430" w:rsidP="0000746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7343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573430" w:rsidRPr="00573430" w:rsidTr="00007461">
        <w:trPr>
          <w:trHeight w:val="714"/>
          <w:jc w:val="center"/>
        </w:trPr>
        <w:tc>
          <w:tcPr>
            <w:tcW w:w="617" w:type="dxa"/>
          </w:tcPr>
          <w:p w:rsidR="00573430" w:rsidRPr="00573430" w:rsidRDefault="005734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1</w:t>
            </w:r>
          </w:p>
        </w:tc>
        <w:tc>
          <w:tcPr>
            <w:tcW w:w="2735" w:type="dxa"/>
          </w:tcPr>
          <w:p w:rsidR="00573430" w:rsidRPr="00573430" w:rsidRDefault="00573430" w:rsidP="00007461">
            <w:pPr>
              <w:pStyle w:val="31"/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Основные концепции улучшения бизнес-процессов.</w:t>
            </w:r>
          </w:p>
        </w:tc>
        <w:tc>
          <w:tcPr>
            <w:tcW w:w="6219" w:type="dxa"/>
          </w:tcPr>
          <w:p w:rsidR="00573430" w:rsidRPr="00573430" w:rsidRDefault="005734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Принципы качества Э. Деминга. Четырнадцать пунктов Э. Деминга. Цикл Э.Деминга. Развитие взглядов на улучшение бизнес-процессов. Японская парадигма улучшения бизнес-процессов. Методика быстрого анализа решения (</w:t>
            </w:r>
            <w:r w:rsidRPr="00573430">
              <w:rPr>
                <w:sz w:val="28"/>
                <w:szCs w:val="28"/>
                <w:lang w:val="en-US"/>
              </w:rPr>
              <w:t>FAST</w:t>
            </w:r>
            <w:r w:rsidRPr="00573430">
              <w:rPr>
                <w:sz w:val="28"/>
                <w:szCs w:val="28"/>
              </w:rPr>
              <w:t xml:space="preserve">). Бечмаркинг процесса. Перепроектирование процесса (концентрированное улучшение). Реинжиниринг процесса. Современные подходы к улучшению бизнес-процессов. Стандарты качества </w:t>
            </w:r>
            <w:r w:rsidRPr="00573430">
              <w:rPr>
                <w:sz w:val="28"/>
                <w:szCs w:val="28"/>
                <w:lang w:val="en-US"/>
              </w:rPr>
              <w:t>ISO</w:t>
            </w:r>
            <w:r w:rsidRPr="00573430">
              <w:rPr>
                <w:sz w:val="28"/>
                <w:szCs w:val="28"/>
              </w:rPr>
              <w:t>-9000:2000</w:t>
            </w:r>
          </w:p>
        </w:tc>
      </w:tr>
      <w:tr w:rsidR="00573430" w:rsidRPr="00573430" w:rsidTr="00007461">
        <w:trPr>
          <w:trHeight w:val="1152"/>
          <w:jc w:val="center"/>
        </w:trPr>
        <w:tc>
          <w:tcPr>
            <w:tcW w:w="617" w:type="dxa"/>
          </w:tcPr>
          <w:p w:rsidR="00573430" w:rsidRPr="00573430" w:rsidRDefault="005734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2</w:t>
            </w:r>
          </w:p>
        </w:tc>
        <w:tc>
          <w:tcPr>
            <w:tcW w:w="2735" w:type="dxa"/>
          </w:tcPr>
          <w:p w:rsidR="00573430" w:rsidRPr="00573430" w:rsidRDefault="005734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Сущность, цели и задачи реинжиниринга бизнес-процессов (РБП).</w:t>
            </w:r>
          </w:p>
        </w:tc>
        <w:tc>
          <w:tcPr>
            <w:tcW w:w="6219" w:type="dxa"/>
          </w:tcPr>
          <w:p w:rsidR="00573430" w:rsidRPr="00573430" w:rsidRDefault="005734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Экономические предпосылки возникновения РБП. Способы внедрения РБП. Основные проблемы функционального подхода в управлении. Процессный подход в управлении. Сущность, цели и задачи РБП.</w:t>
            </w:r>
          </w:p>
        </w:tc>
      </w:tr>
      <w:tr w:rsidR="00573430" w:rsidRPr="00573430" w:rsidTr="00007461">
        <w:trPr>
          <w:jc w:val="center"/>
        </w:trPr>
        <w:tc>
          <w:tcPr>
            <w:tcW w:w="617" w:type="dxa"/>
          </w:tcPr>
          <w:p w:rsidR="00573430" w:rsidRPr="00573430" w:rsidRDefault="00573430" w:rsidP="00007461">
            <w:pPr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5734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35" w:type="dxa"/>
          </w:tcPr>
          <w:p w:rsidR="00573430" w:rsidRPr="00573430" w:rsidRDefault="005734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Принципы реинжиниринга бизнес-процессов.</w:t>
            </w:r>
          </w:p>
          <w:p w:rsidR="00573430" w:rsidRPr="00573430" w:rsidRDefault="00573430" w:rsidP="00007461">
            <w:pPr>
              <w:spacing w:line="240" w:lineRule="auto"/>
              <w:ind w:firstLine="0"/>
              <w:jc w:val="left"/>
              <w:rPr>
                <w:color w:val="FF0000"/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 xml:space="preserve">Объект реинжиниринга </w:t>
            </w:r>
            <w:r w:rsidRPr="00573430">
              <w:rPr>
                <w:sz w:val="28"/>
                <w:szCs w:val="28"/>
              </w:rPr>
              <w:lastRenderedPageBreak/>
              <w:t>бизнес-процессов</w:t>
            </w:r>
          </w:p>
        </w:tc>
        <w:tc>
          <w:tcPr>
            <w:tcW w:w="6219" w:type="dxa"/>
          </w:tcPr>
          <w:p w:rsidR="00573430" w:rsidRPr="00573430" w:rsidRDefault="005734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lastRenderedPageBreak/>
              <w:t>Основные принципы и их применение.</w:t>
            </w:r>
            <w:r w:rsidRPr="00573430">
              <w:rPr>
                <w:noProof/>
                <w:sz w:val="28"/>
                <w:szCs w:val="28"/>
              </w:rPr>
              <w:t xml:space="preserve"> </w:t>
            </w:r>
            <w:hyperlink w:anchor="_Toc496333797" w:history="1">
              <w:r w:rsidRPr="00573430">
                <w:rPr>
                  <w:noProof/>
                  <w:sz w:val="28"/>
                  <w:szCs w:val="28"/>
                </w:rPr>
                <w:t>Методы усовершенствования процессов.</w:t>
              </w:r>
            </w:hyperlink>
            <w:r w:rsidRPr="00573430">
              <w:rPr>
                <w:noProof/>
                <w:sz w:val="28"/>
                <w:szCs w:val="28"/>
              </w:rPr>
              <w:t xml:space="preserve"> </w:t>
            </w:r>
            <w:hyperlink w:anchor="_Toc496333798" w:history="1">
              <w:r w:rsidRPr="00573430">
                <w:rPr>
                  <w:noProof/>
                  <w:sz w:val="28"/>
                  <w:szCs w:val="28"/>
                </w:rPr>
                <w:t xml:space="preserve">Анализ методом пяти вопросов. </w:t>
              </w:r>
            </w:hyperlink>
            <w:hyperlink w:anchor="_Toc496333799" w:history="1">
              <w:r w:rsidRPr="00573430">
                <w:rPr>
                  <w:noProof/>
                  <w:sz w:val="28"/>
                  <w:szCs w:val="28"/>
                </w:rPr>
                <w:t xml:space="preserve">Анализ добавленной стоимости. </w:t>
              </w:r>
            </w:hyperlink>
            <w:hyperlink w:anchor="_Toc496333800" w:history="1">
              <w:r w:rsidRPr="00573430">
                <w:rPr>
                  <w:noProof/>
                  <w:sz w:val="28"/>
                  <w:szCs w:val="28"/>
                </w:rPr>
                <w:t>Устранение бюрократии.</w:t>
              </w:r>
            </w:hyperlink>
            <w:r w:rsidRPr="00573430">
              <w:rPr>
                <w:noProof/>
                <w:sz w:val="28"/>
                <w:szCs w:val="28"/>
              </w:rPr>
              <w:t xml:space="preserve"> </w:t>
            </w:r>
            <w:hyperlink w:anchor="_Toc496333801" w:history="1">
              <w:r w:rsidRPr="00573430">
                <w:rPr>
                  <w:noProof/>
                  <w:sz w:val="28"/>
                  <w:szCs w:val="28"/>
                </w:rPr>
                <w:t>Анализ длительности цикла.</w:t>
              </w:r>
            </w:hyperlink>
            <w:r w:rsidRPr="00573430">
              <w:rPr>
                <w:sz w:val="28"/>
                <w:szCs w:val="28"/>
              </w:rPr>
              <w:t xml:space="preserve"> </w:t>
            </w:r>
          </w:p>
          <w:p w:rsidR="00573430" w:rsidRPr="00573430" w:rsidRDefault="00573430" w:rsidP="00007461">
            <w:pPr>
              <w:pStyle w:val="31"/>
              <w:spacing w:before="0" w:after="0" w:line="240" w:lineRule="auto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lastRenderedPageBreak/>
              <w:t>Бизнес-процесс: основные понятия, сущность. Классификация бизнес-процессов в организации. Правила выделения процессов в организации.</w:t>
            </w:r>
          </w:p>
        </w:tc>
      </w:tr>
      <w:tr w:rsidR="00573430" w:rsidRPr="00573430" w:rsidTr="00007461">
        <w:trPr>
          <w:jc w:val="center"/>
        </w:trPr>
        <w:tc>
          <w:tcPr>
            <w:tcW w:w="617" w:type="dxa"/>
          </w:tcPr>
          <w:p w:rsidR="00573430" w:rsidRPr="00573430" w:rsidRDefault="005734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35" w:type="dxa"/>
            <w:shd w:val="clear" w:color="auto" w:fill="auto"/>
          </w:tcPr>
          <w:p w:rsidR="00573430" w:rsidRPr="00573430" w:rsidRDefault="00573430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Технология реинжиниринга бизнес-процессов.</w:t>
            </w:r>
          </w:p>
        </w:tc>
        <w:tc>
          <w:tcPr>
            <w:tcW w:w="6219" w:type="dxa"/>
            <w:shd w:val="clear" w:color="auto" w:fill="auto"/>
          </w:tcPr>
          <w:p w:rsidR="00573430" w:rsidRPr="00573430" w:rsidRDefault="005734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Формальный аппарат технологии проектирования систем. Обоснование выбора методологии моделирования бизнес-процессов. Организация РБП. Технологическая сеть РБП. Компонентная технология РБП с использованием системы управления знаниями. Организация работ по реинжинирингу бизнес-процессов. Методы и инструментальные средства реинжиниринга бизнес-процессов.</w:t>
            </w:r>
          </w:p>
        </w:tc>
      </w:tr>
      <w:tr w:rsidR="00573430" w:rsidRPr="00573430" w:rsidTr="00007461">
        <w:trPr>
          <w:jc w:val="center"/>
        </w:trPr>
        <w:tc>
          <w:tcPr>
            <w:tcW w:w="617" w:type="dxa"/>
          </w:tcPr>
          <w:p w:rsidR="00573430" w:rsidRPr="00573430" w:rsidRDefault="005734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5</w:t>
            </w:r>
          </w:p>
        </w:tc>
        <w:tc>
          <w:tcPr>
            <w:tcW w:w="2735" w:type="dxa"/>
            <w:shd w:val="clear" w:color="auto" w:fill="auto"/>
          </w:tcPr>
          <w:p w:rsidR="00573430" w:rsidRPr="00573430" w:rsidRDefault="00573430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Методология РБП.</w:t>
            </w:r>
          </w:p>
        </w:tc>
        <w:tc>
          <w:tcPr>
            <w:tcW w:w="6219" w:type="dxa"/>
            <w:shd w:val="clear" w:color="auto" w:fill="auto"/>
          </w:tcPr>
          <w:p w:rsidR="00573430" w:rsidRPr="00573430" w:rsidRDefault="00D2543F" w:rsidP="00007461">
            <w:pPr>
              <w:tabs>
                <w:tab w:val="right" w:leader="dot" w:pos="9345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8"/>
                <w:szCs w:val="28"/>
              </w:rPr>
            </w:pPr>
            <w:hyperlink w:anchor="_Toc496333767" w:history="1">
              <w:r w:rsidR="00573430" w:rsidRPr="00573430">
                <w:rPr>
                  <w:noProof/>
                  <w:sz w:val="28"/>
                  <w:szCs w:val="28"/>
                  <w:lang w:val="hr-HR"/>
                </w:rPr>
                <w:t>Структурный анализ процессов</w:t>
              </w:r>
            </w:hyperlink>
            <w:r w:rsidR="00573430" w:rsidRPr="00573430">
              <w:rPr>
                <w:noProof/>
                <w:sz w:val="28"/>
                <w:szCs w:val="28"/>
              </w:rPr>
              <w:t xml:space="preserve">. </w:t>
            </w:r>
            <w:hyperlink w:anchor="_Toc496333768" w:history="1">
              <w:r w:rsidR="00573430" w:rsidRPr="00573430">
                <w:rPr>
                  <w:noProof/>
                  <w:sz w:val="28"/>
                  <w:szCs w:val="28"/>
                  <w:lang w:val="hr-HR"/>
                </w:rPr>
                <w:t>Схема внешней среды процесса</w:t>
              </w:r>
            </w:hyperlink>
            <w:r w:rsidR="00573430" w:rsidRPr="00573430">
              <w:rPr>
                <w:noProof/>
                <w:sz w:val="28"/>
                <w:szCs w:val="28"/>
              </w:rPr>
              <w:t xml:space="preserve">. </w:t>
            </w:r>
            <w:hyperlink w:anchor="_Toc496333769" w:history="1">
              <w:r w:rsidR="00573430" w:rsidRPr="00573430">
                <w:rPr>
                  <w:noProof/>
                  <w:sz w:val="28"/>
                  <w:szCs w:val="28"/>
                  <w:lang w:val="hr-HR"/>
                </w:rPr>
                <w:t>Графики информационных потоков</w:t>
              </w:r>
            </w:hyperlink>
            <w:r w:rsidR="00573430" w:rsidRPr="00573430">
              <w:rPr>
                <w:noProof/>
                <w:sz w:val="28"/>
                <w:szCs w:val="28"/>
              </w:rPr>
              <w:t xml:space="preserve">. </w:t>
            </w:r>
            <w:hyperlink w:anchor="_Toc496333770" w:history="1">
              <w:r w:rsidR="00573430" w:rsidRPr="00573430">
                <w:rPr>
                  <w:noProof/>
                  <w:sz w:val="28"/>
                  <w:szCs w:val="28"/>
                  <w:lang w:val="hr-HR"/>
                </w:rPr>
                <w:t>Выделение уровней информационных потоков</w:t>
              </w:r>
            </w:hyperlink>
            <w:r w:rsidR="00573430" w:rsidRPr="00573430">
              <w:rPr>
                <w:noProof/>
                <w:sz w:val="28"/>
                <w:szCs w:val="28"/>
              </w:rPr>
              <w:t xml:space="preserve">. </w:t>
            </w:r>
            <w:hyperlink w:anchor="_Toc496333771" w:history="1">
              <w:r w:rsidR="00573430" w:rsidRPr="00573430">
                <w:rPr>
                  <w:noProof/>
                  <w:sz w:val="28"/>
                  <w:szCs w:val="28"/>
                  <w:lang w:val="hr-HR"/>
                </w:rPr>
                <w:t>Рекомендации для использования SPA</w:t>
              </w:r>
            </w:hyperlink>
            <w:r w:rsidR="00573430" w:rsidRPr="00573430">
              <w:rPr>
                <w:noProof/>
                <w:sz w:val="28"/>
                <w:szCs w:val="28"/>
              </w:rPr>
              <w:t xml:space="preserve">. </w:t>
            </w:r>
            <w:hyperlink w:anchor="_Toc496333772" w:history="1">
              <w:r w:rsidR="00573430" w:rsidRPr="00573430">
                <w:rPr>
                  <w:noProof/>
                  <w:sz w:val="28"/>
                  <w:szCs w:val="28"/>
                  <w:lang w:val="hr-HR"/>
                </w:rPr>
                <w:t>Схемы алгоритмов</w:t>
              </w:r>
            </w:hyperlink>
            <w:r w:rsidR="00573430" w:rsidRPr="00573430">
              <w:rPr>
                <w:noProof/>
                <w:sz w:val="28"/>
                <w:szCs w:val="28"/>
              </w:rPr>
              <w:t xml:space="preserve">. </w:t>
            </w:r>
            <w:hyperlink w:anchor="_Toc496333773" w:history="1">
              <w:r w:rsidR="00573430" w:rsidRPr="00573430">
                <w:rPr>
                  <w:noProof/>
                  <w:sz w:val="28"/>
                  <w:szCs w:val="28"/>
                  <w:lang w:val="hr-HR"/>
                </w:rPr>
                <w:t>Максимизация использования SPA</w:t>
              </w:r>
            </w:hyperlink>
            <w:r w:rsidR="00573430" w:rsidRPr="00573430">
              <w:rPr>
                <w:noProof/>
                <w:sz w:val="28"/>
                <w:szCs w:val="28"/>
              </w:rPr>
              <w:t>.</w:t>
            </w:r>
          </w:p>
          <w:p w:rsidR="00573430" w:rsidRPr="00573430" w:rsidRDefault="005734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 xml:space="preserve">Методология и принципы РБП. Моделирование бизнеса и </w:t>
            </w:r>
            <w:r w:rsidRPr="00573430">
              <w:rPr>
                <w:sz w:val="28"/>
                <w:szCs w:val="28"/>
                <w:lang w:val="en-US"/>
              </w:rPr>
              <w:t>CASE</w:t>
            </w:r>
            <w:r w:rsidRPr="00573430">
              <w:rPr>
                <w:sz w:val="28"/>
                <w:szCs w:val="28"/>
              </w:rPr>
              <w:t xml:space="preserve">-технологии. Принципы построения, структура и технология использования </w:t>
            </w:r>
            <w:r w:rsidRPr="00573430">
              <w:rPr>
                <w:sz w:val="28"/>
                <w:szCs w:val="28"/>
                <w:lang w:val="en-US"/>
              </w:rPr>
              <w:t>CASE</w:t>
            </w:r>
            <w:r w:rsidRPr="00573430">
              <w:rPr>
                <w:sz w:val="28"/>
                <w:szCs w:val="28"/>
              </w:rPr>
              <w:t xml:space="preserve">-средств для анализа бизнес-процессов. </w:t>
            </w:r>
          </w:p>
        </w:tc>
      </w:tr>
      <w:tr w:rsidR="00573430" w:rsidRPr="00573430" w:rsidTr="00007461">
        <w:trPr>
          <w:trHeight w:val="70"/>
          <w:jc w:val="center"/>
        </w:trPr>
        <w:tc>
          <w:tcPr>
            <w:tcW w:w="617" w:type="dxa"/>
          </w:tcPr>
          <w:p w:rsidR="00573430" w:rsidRPr="00573430" w:rsidRDefault="005734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6.</w:t>
            </w:r>
          </w:p>
        </w:tc>
        <w:tc>
          <w:tcPr>
            <w:tcW w:w="2735" w:type="dxa"/>
            <w:shd w:val="clear" w:color="auto" w:fill="auto"/>
          </w:tcPr>
          <w:p w:rsidR="00573430" w:rsidRPr="00573430" w:rsidRDefault="00573430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 xml:space="preserve">Функциональное моделирование бизнес-процессов </w:t>
            </w:r>
          </w:p>
        </w:tc>
        <w:tc>
          <w:tcPr>
            <w:tcW w:w="6219" w:type="dxa"/>
            <w:shd w:val="clear" w:color="auto" w:fill="auto"/>
          </w:tcPr>
          <w:p w:rsidR="00573430" w:rsidRPr="00573430" w:rsidRDefault="005734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Сущность методологии функционального моделирования бизнес-процессов (SADT – методологии). Общая характеристика ППП Design/IDEF. Особенности построения функциональной модели с использованием ППП Design/IDEF.</w:t>
            </w:r>
          </w:p>
          <w:p w:rsidR="00573430" w:rsidRPr="00573430" w:rsidRDefault="005734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Сущность стоимостного анализа функций. Реализация стоимостного анализа функций в ППП Design/IDEF48. Реализация стоимостного анализа функций</w:t>
            </w:r>
          </w:p>
        </w:tc>
      </w:tr>
      <w:tr w:rsidR="00573430" w:rsidRPr="00573430" w:rsidTr="00007461">
        <w:trPr>
          <w:jc w:val="center"/>
        </w:trPr>
        <w:tc>
          <w:tcPr>
            <w:tcW w:w="617" w:type="dxa"/>
          </w:tcPr>
          <w:p w:rsidR="00573430" w:rsidRPr="00573430" w:rsidRDefault="005734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7.</w:t>
            </w:r>
          </w:p>
        </w:tc>
        <w:tc>
          <w:tcPr>
            <w:tcW w:w="2735" w:type="dxa"/>
            <w:shd w:val="clear" w:color="auto" w:fill="auto"/>
          </w:tcPr>
          <w:p w:rsidR="00573430" w:rsidRPr="00573430" w:rsidRDefault="00573430" w:rsidP="00007461">
            <w:pPr>
              <w:pStyle w:val="Default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 xml:space="preserve">Объектно-ориентированное моделирование бизнес-процессов </w:t>
            </w:r>
          </w:p>
        </w:tc>
        <w:tc>
          <w:tcPr>
            <w:tcW w:w="6219" w:type="dxa"/>
            <w:shd w:val="clear" w:color="auto" w:fill="auto"/>
          </w:tcPr>
          <w:p w:rsidR="00573430" w:rsidRPr="00573430" w:rsidRDefault="005734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 xml:space="preserve">Сущность Объектно-ориентированное моделирование бизнес-процессов с использованием ППП. Модель прецедентов использования (П - модель). Объектная модель (О-модель). В-модель – модель взаимодействия объектов. Общая характеристика ППП Natural Engineering Workbench (NEW). Особенности моделирования информационных процессов с использованием ППП (NEW). Построение </w:t>
            </w:r>
            <w:r w:rsidRPr="00573430">
              <w:rPr>
                <w:sz w:val="28"/>
                <w:szCs w:val="28"/>
              </w:rPr>
              <w:lastRenderedPageBreak/>
              <w:t>диаграммы последовательности транзакций (TSD). Построение диаграммы структуры объектов (OSD). Построение диаграммы взаимодействия объектов (OID).</w:t>
            </w:r>
          </w:p>
        </w:tc>
      </w:tr>
      <w:tr w:rsidR="00573430" w:rsidRPr="00573430" w:rsidTr="00007461">
        <w:trPr>
          <w:jc w:val="center"/>
        </w:trPr>
        <w:tc>
          <w:tcPr>
            <w:tcW w:w="617" w:type="dxa"/>
          </w:tcPr>
          <w:p w:rsidR="00573430" w:rsidRPr="00573430" w:rsidRDefault="005734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735" w:type="dxa"/>
            <w:shd w:val="clear" w:color="auto" w:fill="auto"/>
          </w:tcPr>
          <w:p w:rsidR="00573430" w:rsidRPr="00573430" w:rsidRDefault="00573430" w:rsidP="00007461">
            <w:pPr>
              <w:pStyle w:val="Default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 xml:space="preserve">Имитационное моделирование бизнес-процессов </w:t>
            </w:r>
          </w:p>
        </w:tc>
        <w:tc>
          <w:tcPr>
            <w:tcW w:w="6219" w:type="dxa"/>
            <w:shd w:val="clear" w:color="auto" w:fill="auto"/>
          </w:tcPr>
          <w:p w:rsidR="00573430" w:rsidRPr="00573430" w:rsidRDefault="005734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Сущность методов имитационного моделирования бизнес-процессов. Общая характеристика ППП имитационного моделирования ReThink. Функциональные возможности ReThink. Определение базовых компонентов ППП ReThink. Особенности конструирования имитационной модели. Задание входных параметров моделирования. Вывод результатов моделирования.</w:t>
            </w:r>
          </w:p>
        </w:tc>
      </w:tr>
      <w:tr w:rsidR="00573430" w:rsidRPr="00573430" w:rsidTr="00007461">
        <w:trPr>
          <w:jc w:val="center"/>
        </w:trPr>
        <w:tc>
          <w:tcPr>
            <w:tcW w:w="617" w:type="dxa"/>
          </w:tcPr>
          <w:p w:rsidR="00573430" w:rsidRPr="00573430" w:rsidRDefault="005734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9.</w:t>
            </w:r>
          </w:p>
        </w:tc>
        <w:tc>
          <w:tcPr>
            <w:tcW w:w="2735" w:type="dxa"/>
            <w:shd w:val="clear" w:color="auto" w:fill="auto"/>
          </w:tcPr>
          <w:p w:rsidR="00573430" w:rsidRPr="00573430" w:rsidRDefault="005734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73430">
              <w:rPr>
                <w:sz w:val="28"/>
                <w:szCs w:val="28"/>
              </w:rPr>
              <w:t>Информационные технологии в реинжиниринге бизнес-процессов.</w:t>
            </w:r>
          </w:p>
          <w:p w:rsidR="00573430" w:rsidRPr="00573430" w:rsidRDefault="00573430" w:rsidP="0000746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19" w:type="dxa"/>
            <w:shd w:val="clear" w:color="auto" w:fill="auto"/>
          </w:tcPr>
          <w:p w:rsidR="00573430" w:rsidRPr="00573430" w:rsidRDefault="00573430" w:rsidP="00007461">
            <w:pPr>
              <w:pStyle w:val="ab"/>
              <w:spacing w:line="240" w:lineRule="auto"/>
              <w:ind w:firstLine="0"/>
              <w:rPr>
                <w:szCs w:val="28"/>
              </w:rPr>
            </w:pPr>
            <w:r w:rsidRPr="00573430">
              <w:rPr>
                <w:szCs w:val="28"/>
              </w:rPr>
              <w:t>Роль информационных технологий в реинжиниринге бизнеса. Технологии управления знаниями организации. Объектно-ориентированное моделирование бизнес-процессов. Географические информационные системы. Применение информационных технологий в реинжиниринге бизнес-процессов.</w:t>
            </w:r>
          </w:p>
          <w:p w:rsidR="00573430" w:rsidRPr="00573430" w:rsidRDefault="00573430" w:rsidP="00007461">
            <w:pPr>
              <w:pStyle w:val="ab"/>
              <w:spacing w:line="240" w:lineRule="auto"/>
              <w:ind w:firstLine="0"/>
              <w:rPr>
                <w:szCs w:val="28"/>
              </w:rPr>
            </w:pPr>
            <w:r w:rsidRPr="00573430">
              <w:rPr>
                <w:szCs w:val="28"/>
              </w:rPr>
              <w:t>Применение реинжиниринга бизнес-процессов в российских условиях. Опыт компаний, прошедших реинжиниринг бизнес-процессов. Примеры практической реализации реинжиниринга бизнес-процессов.</w:t>
            </w:r>
          </w:p>
        </w:tc>
      </w:tr>
    </w:tbl>
    <w:p w:rsidR="00573430" w:rsidRPr="00D46D86" w:rsidRDefault="00573430" w:rsidP="00573430">
      <w:pPr>
        <w:widowControl/>
        <w:spacing w:line="240" w:lineRule="auto"/>
        <w:ind w:firstLine="851"/>
        <w:rPr>
          <w:sz w:val="28"/>
          <w:szCs w:val="28"/>
        </w:rPr>
      </w:pPr>
    </w:p>
    <w:p w:rsidR="00981130" w:rsidRPr="00D46D86" w:rsidRDefault="00981130" w:rsidP="00981130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5.2 Разделы дисциплины и виды занятий</w:t>
      </w:r>
    </w:p>
    <w:p w:rsidR="00981130" w:rsidRPr="00D46D86" w:rsidRDefault="00981130" w:rsidP="00981130">
      <w:pPr>
        <w:widowControl/>
        <w:spacing w:line="240" w:lineRule="auto"/>
        <w:ind w:firstLine="851"/>
        <w:rPr>
          <w:sz w:val="28"/>
          <w:szCs w:val="28"/>
        </w:rPr>
      </w:pPr>
    </w:p>
    <w:p w:rsidR="00981130" w:rsidRPr="00D46D86" w:rsidRDefault="00981130" w:rsidP="00981130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81130" w:rsidRPr="00981130" w:rsidTr="00007461">
        <w:trPr>
          <w:tblHeader/>
          <w:jc w:val="center"/>
        </w:trPr>
        <w:tc>
          <w:tcPr>
            <w:tcW w:w="628" w:type="dxa"/>
            <w:vAlign w:val="center"/>
          </w:tcPr>
          <w:p w:rsidR="00981130" w:rsidRPr="00981130" w:rsidRDefault="00981130" w:rsidP="0000746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8113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981130" w:rsidRPr="00981130" w:rsidRDefault="00981130" w:rsidP="0000746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8113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8113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8113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81130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81130">
              <w:rPr>
                <w:b/>
                <w:sz w:val="28"/>
                <w:szCs w:val="28"/>
              </w:rPr>
              <w:t>СРС</w:t>
            </w:r>
          </w:p>
        </w:tc>
      </w:tr>
      <w:tr w:rsidR="00981130" w:rsidRPr="00981130" w:rsidTr="00007461">
        <w:trPr>
          <w:trHeight w:val="647"/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981130" w:rsidRPr="00981130" w:rsidRDefault="00981130" w:rsidP="00007461">
            <w:pPr>
              <w:pStyle w:val="31"/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Основные концепции улучшения бизнес-процессов.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981130" w:rsidRPr="00981130" w:rsidRDefault="009811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Сущность, цели и задачи реинжиниринга бизнес-процессов (РБП).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981130" w:rsidRPr="00981130" w:rsidRDefault="009811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Принципы реинжиниринга бизнес-процессов.</w:t>
            </w:r>
          </w:p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color w:val="FF0000"/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Объект реинжиниринга бизнес-процессов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Технология реинжиниринга бизнес-</w:t>
            </w:r>
            <w:r w:rsidRPr="00981130">
              <w:rPr>
                <w:sz w:val="28"/>
                <w:szCs w:val="28"/>
              </w:rPr>
              <w:lastRenderedPageBreak/>
              <w:t>процессов.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Методология РБП.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 xml:space="preserve">Функциональное моделирование бизнес-процессов 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pStyle w:val="Defaul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 xml:space="preserve">Объектно-ориентированное моделирование бизнес-процессов 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pStyle w:val="Defaul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 xml:space="preserve">Имитационное моделирование бизнес-процессов 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Информационные технологии в реинжиниринге бизнес-процессов.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</w:tr>
      <w:tr w:rsidR="00981130" w:rsidRPr="00981130" w:rsidTr="00007461">
        <w:trPr>
          <w:jc w:val="center"/>
        </w:trPr>
        <w:tc>
          <w:tcPr>
            <w:tcW w:w="5524" w:type="dxa"/>
            <w:gridSpan w:val="2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8113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981130" w:rsidRPr="00D46D86" w:rsidRDefault="00981130" w:rsidP="00981130">
      <w:pPr>
        <w:widowControl/>
        <w:spacing w:line="240" w:lineRule="auto"/>
        <w:ind w:firstLine="851"/>
        <w:rPr>
          <w:sz w:val="28"/>
          <w:szCs w:val="28"/>
        </w:rPr>
      </w:pPr>
    </w:p>
    <w:p w:rsidR="00981130" w:rsidRPr="00D46D86" w:rsidRDefault="00981130" w:rsidP="00981130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46D86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81130" w:rsidRPr="00981130" w:rsidTr="00007461">
        <w:trPr>
          <w:tblHeader/>
          <w:jc w:val="center"/>
        </w:trPr>
        <w:tc>
          <w:tcPr>
            <w:tcW w:w="628" w:type="dxa"/>
            <w:vAlign w:val="center"/>
          </w:tcPr>
          <w:p w:rsidR="00981130" w:rsidRPr="00981130" w:rsidRDefault="00981130" w:rsidP="0000746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8113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981130" w:rsidRPr="00981130" w:rsidRDefault="00981130" w:rsidP="0000746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8113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8113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8113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81130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81130">
              <w:rPr>
                <w:b/>
                <w:sz w:val="28"/>
                <w:szCs w:val="28"/>
              </w:rPr>
              <w:t>СРС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981130" w:rsidRPr="00981130" w:rsidRDefault="00981130" w:rsidP="00007461">
            <w:pPr>
              <w:pStyle w:val="31"/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Основные концепции улучшения бизнес-процессов.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981130" w:rsidRPr="00981130" w:rsidRDefault="009811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Сущность, цели и задачи реинжиниринга бизнес-процессов (РБП).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981130" w:rsidRPr="00981130" w:rsidRDefault="009811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Принципы реинжиниринга бизнес-процессов.</w:t>
            </w:r>
          </w:p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color w:val="FF0000"/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Объект реинжиниринга бизнес-процессов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Технология реинжиниринга бизнес-процессов.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Методология РБП.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 xml:space="preserve">Функциональное моделирование бизнес-процессов 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pStyle w:val="Defaul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 xml:space="preserve">Объектно-ориентированное моделирование бизнес-процессов 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pStyle w:val="Defaul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 xml:space="preserve">Имитационное моделирование бизнес-процессов 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1130" w:rsidRPr="00981130" w:rsidTr="00007461">
        <w:trPr>
          <w:jc w:val="center"/>
        </w:trPr>
        <w:tc>
          <w:tcPr>
            <w:tcW w:w="628" w:type="dxa"/>
          </w:tcPr>
          <w:p w:rsidR="00981130" w:rsidRPr="00981130" w:rsidRDefault="00981130" w:rsidP="0000746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  <w:shd w:val="clear" w:color="auto" w:fill="auto"/>
          </w:tcPr>
          <w:p w:rsidR="00981130" w:rsidRPr="00981130" w:rsidRDefault="00981130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Информационные технологии в реинжиниринге бизнес-процессов.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81130" w:rsidRPr="00981130" w:rsidTr="00007461">
        <w:trPr>
          <w:jc w:val="center"/>
        </w:trPr>
        <w:tc>
          <w:tcPr>
            <w:tcW w:w="5524" w:type="dxa"/>
            <w:gridSpan w:val="2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8113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1130" w:rsidRPr="00981130" w:rsidRDefault="00981130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11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1130" w:rsidRPr="00981130" w:rsidRDefault="00981130" w:rsidP="0098113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 w:rsidR="00981130" w:rsidRPr="00D46D86" w:rsidRDefault="00981130" w:rsidP="0098113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81130" w:rsidRPr="00D46D86" w:rsidRDefault="00981130" w:rsidP="0098113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11335" w:rsidRDefault="00B11335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11335" w:rsidRDefault="00B11335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11335" w:rsidRDefault="00B11335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53F86" w:rsidRPr="00D46D86" w:rsidRDefault="00A53F86" w:rsidP="00A53F8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A53F86" w:rsidRPr="00D46D86" w:rsidRDefault="00A53F86" w:rsidP="00A53F8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929"/>
        <w:gridCol w:w="6202"/>
      </w:tblGrid>
      <w:tr w:rsidR="00A53F86" w:rsidRPr="00A53F86" w:rsidTr="00007461">
        <w:trPr>
          <w:tblHeader/>
          <w:jc w:val="center"/>
        </w:trPr>
        <w:tc>
          <w:tcPr>
            <w:tcW w:w="440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53F8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29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53F86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53F86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A53F86" w:rsidRPr="00A53F86" w:rsidTr="00007461">
        <w:trPr>
          <w:trHeight w:val="1769"/>
          <w:tblHeader/>
          <w:jc w:val="center"/>
        </w:trPr>
        <w:tc>
          <w:tcPr>
            <w:tcW w:w="440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1</w:t>
            </w:r>
          </w:p>
        </w:tc>
        <w:tc>
          <w:tcPr>
            <w:tcW w:w="2929" w:type="dxa"/>
          </w:tcPr>
          <w:p w:rsidR="00A53F86" w:rsidRPr="00A53F86" w:rsidRDefault="00A53F86" w:rsidP="00007461">
            <w:pPr>
              <w:pStyle w:val="31"/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Основные концепции улучшения бизнес-процессов.</w:t>
            </w:r>
          </w:p>
        </w:tc>
        <w:tc>
          <w:tcPr>
            <w:tcW w:w="6202" w:type="dxa"/>
            <w:vMerge w:val="restart"/>
            <w:vAlign w:val="center"/>
          </w:tcPr>
          <w:p w:rsidR="00A53F86" w:rsidRPr="00A53F86" w:rsidRDefault="00D2543F" w:rsidP="00007461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hyperlink r:id="rId9" w:history="1">
              <w:r w:rsidR="00A53F86" w:rsidRPr="00A53F86">
                <w:rPr>
                  <w:rFonts w:eastAsia="Calibri"/>
                  <w:sz w:val="28"/>
                  <w:szCs w:val="28"/>
                </w:rPr>
                <w:t>Бубнова Г. В., Дроздова И. И. и др. Информационный менеджмент и электронная коммерция на транспорте. —  Москва:  УМЦ ЖДТ 2013 г.— 463 с. — Электронное издание. — ISBN 978-5-89035-613-0</w:t>
              </w:r>
            </w:hyperlink>
          </w:p>
          <w:p w:rsidR="00A53F86" w:rsidRPr="00A53F86" w:rsidRDefault="00D2543F" w:rsidP="00007461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hyperlink r:id="rId10" w:history="1">
              <w:r w:rsidR="00A53F86" w:rsidRPr="00A53F86">
                <w:rPr>
                  <w:rFonts w:eastAsia="Calibri"/>
                  <w:sz w:val="28"/>
                  <w:szCs w:val="28"/>
                </w:rPr>
                <w:t>Ковалев В.А. Современный стратегический анализ: Учебник для вузов. Стандарт третьего поколения. —  Санкт-Петербург:  Питер 2016 г.— 288 с. — Электронное издание. — ISBN 978-5-496-02020-6</w:t>
              </w:r>
            </w:hyperlink>
          </w:p>
          <w:p w:rsidR="00A53F86" w:rsidRPr="00A53F86" w:rsidRDefault="00D2543F" w:rsidP="00007461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hyperlink r:id="rId11" w:history="1">
              <w:r w:rsidR="00A53F86" w:rsidRPr="00A53F86">
                <w:rPr>
                  <w:rFonts w:eastAsia="Calibri"/>
                  <w:sz w:val="28"/>
                  <w:szCs w:val="28"/>
                </w:rPr>
                <w:t>Агарков А. П., Голов Р. С. Управление инновационной деятельностью. —  Москва:  Дашков и К 2014 г.— 208 с. — Электронное издание. — ISBN 978-5-394-02328-6</w:t>
              </w:r>
            </w:hyperlink>
          </w:p>
          <w:p w:rsidR="00A53F86" w:rsidRPr="00A53F86" w:rsidRDefault="00D2543F" w:rsidP="00007461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hyperlink r:id="rId12" w:history="1">
              <w:r w:rsidR="00A53F86" w:rsidRPr="00A53F86">
                <w:rPr>
                  <w:rFonts w:eastAsia="Calibri"/>
                  <w:sz w:val="28"/>
                  <w:szCs w:val="28"/>
                </w:rPr>
                <w:t>Агарков А. П., Голов Р. С., Голиков А. М. и др. Теория организации. Организация производства: Интегрированное учебное пособие. —  Москва:  Дашков и К 2015 г.— 272 с. — Электронное издание. — ISBN 978-5-394-01583-0</w:t>
              </w:r>
            </w:hyperlink>
          </w:p>
          <w:p w:rsidR="00A53F86" w:rsidRPr="00A53F86" w:rsidRDefault="00A53F86" w:rsidP="00007461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A53F86">
              <w:rPr>
                <w:rFonts w:eastAsia="Calibri"/>
                <w:sz w:val="28"/>
                <w:szCs w:val="28"/>
              </w:rPr>
              <w:t>Ковалев, П.П. Банковский риск-менеджмент [Электронный ресурс] : учеб. пособие — Электрон. дан. — Москва : Финансы и статистика, 2014. — 304 с. — Режим доступа: https://e.lanbook.com/book/69167. — Загл. с экрана.</w:t>
            </w:r>
          </w:p>
          <w:p w:rsidR="00A53F86" w:rsidRPr="00A53F86" w:rsidRDefault="00A53F86" w:rsidP="00007461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A53F86">
              <w:rPr>
                <w:rFonts w:eastAsia="Calibri"/>
                <w:sz w:val="28"/>
                <w:szCs w:val="28"/>
              </w:rPr>
              <w:t>Герасименко, Петр Васильевич.     Теория оценивания риска [Текст] : учебное пособие / П. В. Герасименко ; ФБГОУ ВПО ПГУПС. - Санкт-Петербург : ФГБОУ ВПО ПГУПС, 2015. - 51 с. : рис. - Библиогр.: с. 50. - ISBN 978-5-7641-0811-7</w:t>
            </w:r>
          </w:p>
          <w:p w:rsidR="00A53F86" w:rsidRPr="00A53F86" w:rsidRDefault="00A53F86" w:rsidP="00007461">
            <w:pPr>
              <w:tabs>
                <w:tab w:val="left" w:pos="1418"/>
              </w:tabs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A53F86" w:rsidRPr="00A53F86" w:rsidTr="00007461">
        <w:trPr>
          <w:tblHeader/>
          <w:jc w:val="center"/>
        </w:trPr>
        <w:tc>
          <w:tcPr>
            <w:tcW w:w="440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2</w:t>
            </w:r>
          </w:p>
        </w:tc>
        <w:tc>
          <w:tcPr>
            <w:tcW w:w="2929" w:type="dxa"/>
          </w:tcPr>
          <w:p w:rsidR="00A53F86" w:rsidRPr="00A53F86" w:rsidRDefault="00A53F86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Сущность, цели и задачи реинжиниринга бизнес-процессов (РБП).</w:t>
            </w:r>
          </w:p>
        </w:tc>
        <w:tc>
          <w:tcPr>
            <w:tcW w:w="6202" w:type="dxa"/>
            <w:vMerge/>
            <w:vAlign w:val="center"/>
          </w:tcPr>
          <w:p w:rsidR="00A53F86" w:rsidRPr="00A53F86" w:rsidRDefault="00A53F86" w:rsidP="00007461">
            <w:pPr>
              <w:tabs>
                <w:tab w:val="left" w:pos="1418"/>
              </w:tabs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A53F86" w:rsidRPr="00A53F86" w:rsidTr="00007461">
        <w:trPr>
          <w:tblHeader/>
          <w:jc w:val="center"/>
        </w:trPr>
        <w:tc>
          <w:tcPr>
            <w:tcW w:w="440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A53F86" w:rsidRPr="00A53F86" w:rsidRDefault="00A53F86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Принципы реинжиниринга бизнес-процессов.</w:t>
            </w:r>
          </w:p>
          <w:p w:rsidR="00A53F86" w:rsidRPr="00A53F86" w:rsidRDefault="00A53F86" w:rsidP="00007461">
            <w:pPr>
              <w:spacing w:line="240" w:lineRule="auto"/>
              <w:ind w:firstLine="0"/>
              <w:jc w:val="left"/>
              <w:rPr>
                <w:color w:val="FF0000"/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Объект реинжиниринга бизнес-процессов</w:t>
            </w:r>
          </w:p>
        </w:tc>
        <w:tc>
          <w:tcPr>
            <w:tcW w:w="6202" w:type="dxa"/>
            <w:vMerge/>
            <w:vAlign w:val="center"/>
          </w:tcPr>
          <w:p w:rsidR="00A53F86" w:rsidRPr="00A53F86" w:rsidRDefault="00A53F86" w:rsidP="00007461">
            <w:pPr>
              <w:tabs>
                <w:tab w:val="left" w:pos="1418"/>
              </w:tabs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A53F86" w:rsidRPr="00A53F86" w:rsidTr="00007461">
        <w:trPr>
          <w:tblHeader/>
          <w:jc w:val="center"/>
        </w:trPr>
        <w:tc>
          <w:tcPr>
            <w:tcW w:w="440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:rsidR="00A53F86" w:rsidRPr="00A53F86" w:rsidRDefault="00A53F86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Технология реинжиниринга бизнес-процессов.</w:t>
            </w:r>
          </w:p>
        </w:tc>
        <w:tc>
          <w:tcPr>
            <w:tcW w:w="6202" w:type="dxa"/>
            <w:vMerge/>
            <w:vAlign w:val="center"/>
          </w:tcPr>
          <w:p w:rsidR="00A53F86" w:rsidRPr="00A53F86" w:rsidRDefault="00A53F86" w:rsidP="00007461">
            <w:pPr>
              <w:tabs>
                <w:tab w:val="left" w:pos="1418"/>
              </w:tabs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A53F86" w:rsidRPr="00A53F86" w:rsidTr="00007461">
        <w:trPr>
          <w:tblHeader/>
          <w:jc w:val="center"/>
        </w:trPr>
        <w:tc>
          <w:tcPr>
            <w:tcW w:w="440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:rsidR="00A53F86" w:rsidRPr="00A53F86" w:rsidRDefault="00A53F86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Методология РБП.</w:t>
            </w:r>
          </w:p>
        </w:tc>
        <w:tc>
          <w:tcPr>
            <w:tcW w:w="6202" w:type="dxa"/>
            <w:vMerge/>
            <w:vAlign w:val="center"/>
          </w:tcPr>
          <w:p w:rsidR="00A53F86" w:rsidRPr="00A53F86" w:rsidRDefault="00A53F86" w:rsidP="00007461">
            <w:pPr>
              <w:tabs>
                <w:tab w:val="left" w:pos="1418"/>
              </w:tabs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A53F86" w:rsidRPr="00A53F86" w:rsidTr="00007461">
        <w:trPr>
          <w:trHeight w:val="1124"/>
          <w:tblHeader/>
          <w:jc w:val="center"/>
        </w:trPr>
        <w:tc>
          <w:tcPr>
            <w:tcW w:w="440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6</w:t>
            </w:r>
          </w:p>
        </w:tc>
        <w:tc>
          <w:tcPr>
            <w:tcW w:w="2929" w:type="dxa"/>
            <w:shd w:val="clear" w:color="auto" w:fill="auto"/>
          </w:tcPr>
          <w:p w:rsidR="00A53F86" w:rsidRPr="00A53F86" w:rsidRDefault="00A53F86" w:rsidP="00007461">
            <w:pPr>
              <w:pStyle w:val="Default"/>
              <w:jc w:val="both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 xml:space="preserve">Функциональное моделирование бизнес-процессов </w:t>
            </w:r>
          </w:p>
        </w:tc>
        <w:tc>
          <w:tcPr>
            <w:tcW w:w="6202" w:type="dxa"/>
            <w:vMerge/>
            <w:vAlign w:val="center"/>
          </w:tcPr>
          <w:p w:rsidR="00A53F86" w:rsidRPr="00A53F86" w:rsidRDefault="00A53F86" w:rsidP="00007461">
            <w:pPr>
              <w:tabs>
                <w:tab w:val="left" w:pos="1418"/>
              </w:tabs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A53F86" w:rsidRPr="00A53F86" w:rsidTr="00007461">
        <w:trPr>
          <w:tblHeader/>
          <w:jc w:val="center"/>
        </w:trPr>
        <w:tc>
          <w:tcPr>
            <w:tcW w:w="440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7</w:t>
            </w:r>
          </w:p>
        </w:tc>
        <w:tc>
          <w:tcPr>
            <w:tcW w:w="2929" w:type="dxa"/>
            <w:shd w:val="clear" w:color="auto" w:fill="auto"/>
          </w:tcPr>
          <w:p w:rsidR="00A53F86" w:rsidRPr="00A53F86" w:rsidRDefault="00A53F86" w:rsidP="00007461">
            <w:pPr>
              <w:pStyle w:val="Default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 xml:space="preserve">Объектно-ориентированное моделирование бизнес-процессов </w:t>
            </w:r>
          </w:p>
        </w:tc>
        <w:tc>
          <w:tcPr>
            <w:tcW w:w="6202" w:type="dxa"/>
            <w:vMerge/>
            <w:vAlign w:val="center"/>
          </w:tcPr>
          <w:p w:rsidR="00A53F86" w:rsidRPr="00A53F86" w:rsidRDefault="00A53F86" w:rsidP="00007461">
            <w:pPr>
              <w:tabs>
                <w:tab w:val="left" w:pos="1418"/>
              </w:tabs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A53F86" w:rsidRPr="00A53F86" w:rsidTr="00007461">
        <w:trPr>
          <w:tblHeader/>
          <w:jc w:val="center"/>
        </w:trPr>
        <w:tc>
          <w:tcPr>
            <w:tcW w:w="440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8</w:t>
            </w:r>
          </w:p>
        </w:tc>
        <w:tc>
          <w:tcPr>
            <w:tcW w:w="2929" w:type="dxa"/>
            <w:shd w:val="clear" w:color="auto" w:fill="auto"/>
          </w:tcPr>
          <w:p w:rsidR="00A53F86" w:rsidRPr="00A53F86" w:rsidRDefault="00A53F86" w:rsidP="00007461">
            <w:pPr>
              <w:pStyle w:val="Default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 xml:space="preserve">Имитационное моделирование бизнес-процессов </w:t>
            </w:r>
          </w:p>
        </w:tc>
        <w:tc>
          <w:tcPr>
            <w:tcW w:w="6202" w:type="dxa"/>
            <w:vMerge/>
            <w:vAlign w:val="center"/>
          </w:tcPr>
          <w:p w:rsidR="00A53F86" w:rsidRPr="00A53F86" w:rsidRDefault="00A53F86" w:rsidP="00007461">
            <w:pPr>
              <w:tabs>
                <w:tab w:val="left" w:pos="1418"/>
              </w:tabs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A53F86" w:rsidRPr="00A53F86" w:rsidTr="00007461">
        <w:trPr>
          <w:tblHeader/>
          <w:jc w:val="center"/>
        </w:trPr>
        <w:tc>
          <w:tcPr>
            <w:tcW w:w="440" w:type="dxa"/>
            <w:vAlign w:val="center"/>
          </w:tcPr>
          <w:p w:rsidR="00A53F86" w:rsidRPr="00A53F86" w:rsidRDefault="00A53F86" w:rsidP="0000746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9</w:t>
            </w:r>
          </w:p>
        </w:tc>
        <w:tc>
          <w:tcPr>
            <w:tcW w:w="2929" w:type="dxa"/>
            <w:shd w:val="clear" w:color="auto" w:fill="auto"/>
          </w:tcPr>
          <w:p w:rsidR="00A53F86" w:rsidRPr="00A53F86" w:rsidRDefault="00A53F86" w:rsidP="000074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53F86">
              <w:rPr>
                <w:sz w:val="28"/>
                <w:szCs w:val="28"/>
              </w:rPr>
              <w:t>Информационные технологии в реинжиниринге бизнес-процессов.</w:t>
            </w:r>
          </w:p>
        </w:tc>
        <w:tc>
          <w:tcPr>
            <w:tcW w:w="6202" w:type="dxa"/>
            <w:vMerge/>
            <w:vAlign w:val="center"/>
          </w:tcPr>
          <w:p w:rsidR="00A53F86" w:rsidRPr="00A53F86" w:rsidRDefault="00A53F86" w:rsidP="00007461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A53F86" w:rsidRPr="00D46D86" w:rsidRDefault="00A53F86" w:rsidP="00A53F8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53F86" w:rsidRPr="00D46D86" w:rsidRDefault="00A53F86" w:rsidP="00A53F8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53F86" w:rsidRDefault="00A53F86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53F86" w:rsidRDefault="008649D8" w:rsidP="00A53F86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53F86" w:rsidRPr="00A53F86" w:rsidRDefault="00A53F86" w:rsidP="00A53F86">
      <w:pPr>
        <w:rPr>
          <w:sz w:val="28"/>
          <w:szCs w:val="28"/>
        </w:rPr>
      </w:pPr>
    </w:p>
    <w:p w:rsidR="00A53F86" w:rsidRPr="00D46D86" w:rsidRDefault="00A53F86" w:rsidP="00A53F8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53F86" w:rsidRPr="00D46D86" w:rsidRDefault="00A53F86" w:rsidP="00A53F8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53F86" w:rsidRPr="00D46D86" w:rsidRDefault="00A53F86" w:rsidP="00A53F8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53F86" w:rsidRPr="00D46D86" w:rsidRDefault="00D2543F" w:rsidP="00EF787B">
      <w:pPr>
        <w:pStyle w:val="a3"/>
        <w:widowControl/>
        <w:numPr>
          <w:ilvl w:val="0"/>
          <w:numId w:val="10"/>
        </w:numPr>
        <w:spacing w:line="240" w:lineRule="auto"/>
        <w:rPr>
          <w:rFonts w:eastAsia="Calibri"/>
          <w:sz w:val="28"/>
          <w:szCs w:val="28"/>
        </w:rPr>
      </w:pPr>
      <w:hyperlink r:id="rId13" w:history="1">
        <w:r w:rsidR="00A53F86" w:rsidRPr="00D46D86">
          <w:rPr>
            <w:rFonts w:eastAsia="Calibri"/>
            <w:sz w:val="28"/>
            <w:szCs w:val="28"/>
          </w:rPr>
          <w:t>Бубнова Г. В., Дроздова И. И. и др. Информационный менеджмент и электронная коммерция на транспорте. —  Москва:  УМЦ ЖДТ 2013 г.— 463 с. — Электронное издание. — ISBN 978-5-89035-613-0</w:t>
        </w:r>
      </w:hyperlink>
    </w:p>
    <w:p w:rsidR="00A53F86" w:rsidRPr="00D46D86" w:rsidRDefault="00D2543F" w:rsidP="00EF787B">
      <w:pPr>
        <w:pStyle w:val="a3"/>
        <w:widowControl/>
        <w:numPr>
          <w:ilvl w:val="0"/>
          <w:numId w:val="10"/>
        </w:numPr>
        <w:spacing w:line="240" w:lineRule="auto"/>
        <w:rPr>
          <w:rFonts w:eastAsia="Calibri"/>
          <w:sz w:val="28"/>
          <w:szCs w:val="28"/>
        </w:rPr>
      </w:pPr>
      <w:hyperlink r:id="rId14" w:history="1">
        <w:r w:rsidR="00A53F86" w:rsidRPr="00D46D86">
          <w:rPr>
            <w:rFonts w:eastAsia="Calibri"/>
            <w:sz w:val="28"/>
            <w:szCs w:val="28"/>
          </w:rPr>
          <w:t>Ковалев В.А. Современный стратегический анализ: Учебник для вузов. Стандарт третьего поколения. —  Санкт-Петербург:  Питер 2016 г.— 288 с. — Электронное издание. — ISBN 978-5-496-02020-6</w:t>
        </w:r>
      </w:hyperlink>
    </w:p>
    <w:p w:rsidR="00A53F86" w:rsidRPr="00D46D86" w:rsidRDefault="00D2543F" w:rsidP="00EF787B">
      <w:pPr>
        <w:pStyle w:val="a3"/>
        <w:widowControl/>
        <w:numPr>
          <w:ilvl w:val="0"/>
          <w:numId w:val="10"/>
        </w:numPr>
        <w:spacing w:line="240" w:lineRule="auto"/>
        <w:rPr>
          <w:rFonts w:eastAsia="Calibri"/>
          <w:sz w:val="28"/>
          <w:szCs w:val="28"/>
        </w:rPr>
      </w:pPr>
      <w:hyperlink r:id="rId15" w:history="1">
        <w:r w:rsidR="00A53F86" w:rsidRPr="00D46D86">
          <w:rPr>
            <w:rFonts w:eastAsia="Calibri"/>
            <w:sz w:val="28"/>
            <w:szCs w:val="28"/>
          </w:rPr>
          <w:t>Агарков А. П., Голов Р. С. Управление инновационной деятельностью. —  Москва:  Дашков и К 2014 г.— 208 с. — Электронное издание. — ISBN 978-5-394-02328-6</w:t>
        </w:r>
      </w:hyperlink>
    </w:p>
    <w:p w:rsidR="00A53F86" w:rsidRPr="00D46D86" w:rsidRDefault="00D2543F" w:rsidP="00EF787B">
      <w:pPr>
        <w:pStyle w:val="a3"/>
        <w:widowControl/>
        <w:numPr>
          <w:ilvl w:val="0"/>
          <w:numId w:val="10"/>
        </w:numPr>
        <w:spacing w:line="240" w:lineRule="auto"/>
        <w:rPr>
          <w:rFonts w:eastAsia="Calibri"/>
          <w:sz w:val="28"/>
          <w:szCs w:val="28"/>
        </w:rPr>
      </w:pPr>
      <w:hyperlink r:id="rId16" w:history="1">
        <w:r w:rsidR="00A53F86" w:rsidRPr="00D46D86">
          <w:rPr>
            <w:rFonts w:eastAsia="Calibri"/>
            <w:sz w:val="28"/>
            <w:szCs w:val="28"/>
          </w:rPr>
          <w:t>Агарков А. П., Голов Р. С., Голиков А. М. и др. Теория организации. Организация производства: Интегрированное учебное пособие. —  Москва:  Дашков и К 2015 г.— 272 с. — Электронное издание. — ISBN 978-5-394-01583-0</w:t>
        </w:r>
      </w:hyperlink>
    </w:p>
    <w:p w:rsidR="00A53F86" w:rsidRPr="00D46D86" w:rsidRDefault="00A53F86" w:rsidP="00EF787B">
      <w:pPr>
        <w:pStyle w:val="a3"/>
        <w:widowControl/>
        <w:numPr>
          <w:ilvl w:val="0"/>
          <w:numId w:val="10"/>
        </w:numPr>
        <w:spacing w:line="240" w:lineRule="auto"/>
        <w:rPr>
          <w:rFonts w:eastAsia="Calibri"/>
          <w:sz w:val="28"/>
          <w:szCs w:val="28"/>
        </w:rPr>
      </w:pPr>
      <w:r w:rsidRPr="00D46D86">
        <w:rPr>
          <w:rFonts w:eastAsia="Calibri"/>
          <w:sz w:val="28"/>
          <w:szCs w:val="28"/>
        </w:rPr>
        <w:t>Ковалев, П.П. Банковский риск-менеджмент [Электронный ресурс] : учеб. пособие — Электрон. дан. — Москва : Финансы и статистика, 2014. — 304 с. — Режим доступа: https://e.lanbook.com/book/69167. — Загл. с экрана.</w:t>
      </w:r>
    </w:p>
    <w:p w:rsidR="00A53F86" w:rsidRPr="00D46D86" w:rsidRDefault="00A53F86" w:rsidP="00EF787B">
      <w:pPr>
        <w:pStyle w:val="a3"/>
        <w:widowControl/>
        <w:numPr>
          <w:ilvl w:val="0"/>
          <w:numId w:val="10"/>
        </w:numPr>
        <w:spacing w:line="240" w:lineRule="auto"/>
        <w:rPr>
          <w:rFonts w:eastAsia="Calibri"/>
          <w:sz w:val="28"/>
          <w:szCs w:val="28"/>
        </w:rPr>
      </w:pPr>
      <w:r w:rsidRPr="00D46D86">
        <w:rPr>
          <w:rFonts w:eastAsia="Calibri"/>
          <w:sz w:val="28"/>
          <w:szCs w:val="28"/>
        </w:rPr>
        <w:t>Герасименко, Петр Васильевич.     Теория оценивания риска [Текст] : учебное пособие / П. В. Герасименко ; ФБГОУ ВПО ПГУПС. - Санкт-Петербург : ФГБОУ ВПО ПГУПС, 2015. - 51 с. : рис. - Библиогр.: с. 50. - ISBN 978-5-7641-0811-7</w:t>
      </w:r>
    </w:p>
    <w:p w:rsidR="00A53F86" w:rsidRPr="00052A50" w:rsidRDefault="00A53F86" w:rsidP="00EF787B">
      <w:pPr>
        <w:widowControl/>
        <w:numPr>
          <w:ilvl w:val="0"/>
          <w:numId w:val="10"/>
        </w:numPr>
        <w:spacing w:line="240" w:lineRule="auto"/>
        <w:outlineLvl w:val="0"/>
        <w:rPr>
          <w:sz w:val="28"/>
          <w:szCs w:val="28"/>
        </w:rPr>
      </w:pPr>
      <w:r w:rsidRPr="00052A50">
        <w:rPr>
          <w:sz w:val="28"/>
          <w:szCs w:val="28"/>
        </w:rPr>
        <w:t>Григорьев, М. Н. Маркетинг : учебник для прикладного бакалавриата / М. Н. Григорьев. — 5-е изд., перераб. и доп. — М. : Издательство Юрайт, 2018. — 559 с. — (Серия : Бакалавр. Прикладной курс). — ISBN 978-5-534-05818-5. — Режим доступа : www.biblio-online.ru/book/D4EB1A25-2E9A-4695-BDED-DCAB65C744B4.</w:t>
      </w:r>
    </w:p>
    <w:p w:rsidR="00A53F86" w:rsidRDefault="00A53F86" w:rsidP="00EF787B">
      <w:pPr>
        <w:widowControl/>
        <w:numPr>
          <w:ilvl w:val="0"/>
          <w:numId w:val="10"/>
        </w:numPr>
        <w:spacing w:line="240" w:lineRule="auto"/>
        <w:outlineLvl w:val="0"/>
        <w:rPr>
          <w:sz w:val="28"/>
          <w:szCs w:val="28"/>
        </w:rPr>
      </w:pPr>
      <w:r w:rsidRPr="00052A50">
        <w:rPr>
          <w:sz w:val="28"/>
          <w:szCs w:val="28"/>
        </w:rPr>
        <w:t xml:space="preserve">Корнеева, И. В. Маркетинг : учебник и практикум для академического бакалавриата / И. В. Корнеева, В. Е. Хруцкий. — М. : Издательство Юрайт, 2018. — 436 с. — (Серия : Бакалавр. Академический курс). — ISBN 978-5-534-03565-0. — Режим доступа : www.biblio-online.ru/book/AD797715-625F-4450-A6A9-7BCEAAFA79AF. </w:t>
      </w:r>
    </w:p>
    <w:p w:rsidR="00A53F86" w:rsidRPr="00D46D86" w:rsidRDefault="00A53F86" w:rsidP="00A53F86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A53F86" w:rsidRPr="00A53F86" w:rsidRDefault="00A53F86" w:rsidP="00EF787B">
      <w:pPr>
        <w:pStyle w:val="a3"/>
        <w:widowControl/>
        <w:numPr>
          <w:ilvl w:val="1"/>
          <w:numId w:val="10"/>
        </w:numPr>
        <w:spacing w:line="240" w:lineRule="auto"/>
        <w:jc w:val="left"/>
        <w:rPr>
          <w:bCs/>
          <w:sz w:val="28"/>
          <w:szCs w:val="28"/>
        </w:rPr>
      </w:pPr>
      <w:r w:rsidRPr="00A53F86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EF787B" w:rsidRPr="00E53AD3" w:rsidRDefault="00EF787B" w:rsidP="00EF787B">
      <w:pPr>
        <w:widowControl/>
        <w:numPr>
          <w:ilvl w:val="0"/>
          <w:numId w:val="11"/>
        </w:numPr>
        <w:spacing w:line="240" w:lineRule="auto"/>
        <w:outlineLvl w:val="0"/>
        <w:rPr>
          <w:sz w:val="28"/>
          <w:szCs w:val="28"/>
        </w:rPr>
      </w:pPr>
      <w:r w:rsidRPr="00E53AD3">
        <w:rPr>
          <w:sz w:val="28"/>
          <w:szCs w:val="28"/>
        </w:rPr>
        <w:t>Короткова, Т. Л. Управление маркетингом : учебник и практикум для академического бакалавриата / Т. Л. Короткова. — 2-е изд., испр. и доп. — М. : Издательство Юрайт, 2018. — 322 с. — (Серия : Университеты России). — ISBN 978-5-534-01632-1. — Режим доступа : www.biblio-online.ru/book/A81C890C-1135-44E7-8783-D90449B53719.</w:t>
      </w:r>
    </w:p>
    <w:p w:rsidR="00A53F86" w:rsidRPr="00EF787B" w:rsidRDefault="00EF787B" w:rsidP="00EF787B">
      <w:pPr>
        <w:widowControl/>
        <w:numPr>
          <w:ilvl w:val="0"/>
          <w:numId w:val="11"/>
        </w:numPr>
        <w:spacing w:line="240" w:lineRule="auto"/>
        <w:ind w:left="420" w:firstLine="0"/>
        <w:jc w:val="left"/>
        <w:outlineLvl w:val="0"/>
        <w:rPr>
          <w:bCs/>
          <w:sz w:val="28"/>
          <w:szCs w:val="28"/>
        </w:rPr>
      </w:pPr>
      <w:r w:rsidRPr="00EF787B">
        <w:rPr>
          <w:sz w:val="28"/>
          <w:szCs w:val="28"/>
        </w:rPr>
        <w:t xml:space="preserve">Кузьмина, Е. Е. Маркетинг : учебник и практикум для академического бакалавриата / Е. Е. Кузьмина. — М. : Издательство Юрайт, 2018. — 385 с. — (Серия : Бакалавр. Академический курс). — ISBN 978-5-9916-9118-5. — Режим доступа : www.biblio-online.ru/book/9824C2E2-E22F-437F-AAC6-2E4B13D68609. </w:t>
      </w:r>
    </w:p>
    <w:p w:rsidR="00A53F86" w:rsidRPr="00D46D86" w:rsidRDefault="00A53F86" w:rsidP="00EF787B">
      <w:pPr>
        <w:pStyle w:val="a3"/>
        <w:widowControl/>
        <w:numPr>
          <w:ilvl w:val="0"/>
          <w:numId w:val="11"/>
        </w:numPr>
        <w:spacing w:line="240" w:lineRule="auto"/>
        <w:rPr>
          <w:rFonts w:eastAsia="Calibri"/>
          <w:sz w:val="28"/>
          <w:szCs w:val="28"/>
        </w:rPr>
      </w:pPr>
      <w:r w:rsidRPr="00D46D86">
        <w:rPr>
          <w:rFonts w:eastAsia="Calibri"/>
          <w:sz w:val="28"/>
          <w:szCs w:val="28"/>
        </w:rPr>
        <w:t>Тельнов, Ю.Ф. Реинжиниринг бизнес-процессов [Электронный ресурс] : учеб. пособие — Электрон. дан. — Москва : Финансы и статистика, 2005. — 320 с. — Режим доступа: https://e.lanbook.com/book/53886. — Загл. с экрана.</w:t>
      </w:r>
    </w:p>
    <w:p w:rsidR="00A53F86" w:rsidRPr="00D46D86" w:rsidRDefault="00A53F86" w:rsidP="00EF787B">
      <w:pPr>
        <w:pStyle w:val="a3"/>
        <w:widowControl/>
        <w:numPr>
          <w:ilvl w:val="0"/>
          <w:numId w:val="11"/>
        </w:numPr>
        <w:spacing w:line="240" w:lineRule="auto"/>
        <w:rPr>
          <w:rFonts w:eastAsia="Calibri"/>
          <w:sz w:val="28"/>
          <w:szCs w:val="28"/>
        </w:rPr>
      </w:pPr>
      <w:r w:rsidRPr="00D46D86">
        <w:rPr>
          <w:rFonts w:eastAsia="Calibri"/>
          <w:sz w:val="28"/>
          <w:szCs w:val="28"/>
        </w:rPr>
        <w:t>Ширяев, В.И. Управление бизнес-процессами [Электронный ресурс] : учеб.-метод. пособие / В.И. Ширяев, Е.В. Ширяев. — Электрон. дан. — Москва : Финансы и статистика, 2009. — 464 с. — Режим доступа: https://e.lanbook.com/book/1026. — Загл. с экрана.</w:t>
      </w:r>
    </w:p>
    <w:p w:rsidR="00A53F86" w:rsidRDefault="00A53F86" w:rsidP="00A53F86">
      <w:pPr>
        <w:widowControl/>
        <w:spacing w:line="240" w:lineRule="auto"/>
        <w:ind w:firstLine="851"/>
        <w:rPr>
          <w:sz w:val="28"/>
          <w:szCs w:val="28"/>
        </w:rPr>
      </w:pPr>
    </w:p>
    <w:p w:rsidR="00EB35C6" w:rsidRPr="00EF787B" w:rsidRDefault="00EB35C6" w:rsidP="00EF787B">
      <w:pPr>
        <w:pStyle w:val="a3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rPr>
          <w:rFonts w:eastAsia="Calibri"/>
          <w:bCs/>
          <w:sz w:val="28"/>
          <w:szCs w:val="28"/>
        </w:rPr>
      </w:pPr>
      <w:r w:rsidRPr="00EF787B">
        <w:rPr>
          <w:rFonts w:eastAsia="Calibri"/>
          <w:bCs/>
          <w:sz w:val="28"/>
          <w:szCs w:val="28"/>
        </w:rPr>
        <w:t>Другие издания, необходимые для освоения дисциплины</w:t>
      </w:r>
    </w:p>
    <w:p w:rsidR="00EB35C6" w:rsidRPr="00AD2C7D" w:rsidRDefault="00EB35C6" w:rsidP="00EF787B">
      <w:pPr>
        <w:widowControl/>
        <w:numPr>
          <w:ilvl w:val="0"/>
          <w:numId w:val="5"/>
        </w:numPr>
        <w:spacing w:line="240" w:lineRule="auto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>Маркетинг в России и за рубежом [Текст]. - М.: Финпресс. - ISSN 1028-5849. - Выходит раз в два месяца.</w:t>
      </w:r>
    </w:p>
    <w:p w:rsidR="00EB35C6" w:rsidRPr="00AD2C7D" w:rsidRDefault="00EB35C6" w:rsidP="00EF787B">
      <w:pPr>
        <w:widowControl/>
        <w:numPr>
          <w:ilvl w:val="0"/>
          <w:numId w:val="5"/>
        </w:numPr>
        <w:spacing w:line="240" w:lineRule="auto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</w:r>
    </w:p>
    <w:p w:rsidR="00EB35C6" w:rsidRPr="00C86710" w:rsidRDefault="00EB35C6" w:rsidP="00EB35C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B35C6" w:rsidRPr="00C86710" w:rsidRDefault="00EB35C6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86710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B35C6" w:rsidRPr="00C86710" w:rsidRDefault="00EB35C6" w:rsidP="00EB35C6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p w:rsidR="00895771" w:rsidRPr="00895771" w:rsidRDefault="00895771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895771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895771" w:rsidRPr="00895771" w:rsidRDefault="00895771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895771">
        <w:rPr>
          <w:sz w:val="28"/>
          <w:szCs w:val="28"/>
        </w:rPr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895771" w:rsidRPr="00895771" w:rsidRDefault="00895771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895771">
        <w:rPr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895771" w:rsidRPr="00895771" w:rsidRDefault="00895771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895771">
        <w:rPr>
          <w:sz w:val="28"/>
          <w:szCs w:val="28"/>
        </w:rPr>
        <w:t>Электронно-библиотечная система ibooks.ru («Айбукс»). Режим доступа: https://ibooks.ru/home.php?routine=bookshelf (для доступа к полнотекстовым документам требуется авторизация).</w:t>
      </w:r>
    </w:p>
    <w:p w:rsidR="00895771" w:rsidRPr="00895771" w:rsidRDefault="00895771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895771">
        <w:rPr>
          <w:sz w:val="28"/>
          <w:szCs w:val="28"/>
        </w:rPr>
        <w:lastRenderedPageBreak/>
        <w:t xml:space="preserve">Электронная библиотека «Единое окно </w:t>
      </w:r>
      <w:r w:rsidR="00F8762E"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>к образовательным ресурсам». Режим доступа: http://window.edu.ru. – свободный.</w:t>
      </w:r>
    </w:p>
    <w:p w:rsidR="00F448B5" w:rsidRPr="00AD2C7D" w:rsidRDefault="00F448B5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Архив номеров журнала «Железные дороги мира» [Электронный ресурс]. Режим доступа: </w:t>
      </w:r>
      <w:hyperlink r:id="rId17" w:history="1">
        <w:r w:rsidRPr="00AD2C7D">
          <w:rPr>
            <w:sz w:val="28"/>
            <w:szCs w:val="28"/>
          </w:rPr>
          <w:t>http://www.zdmira.com/arhiv</w:t>
        </w:r>
      </w:hyperlink>
      <w:r w:rsidRPr="00AD2C7D">
        <w:rPr>
          <w:sz w:val="28"/>
          <w:szCs w:val="28"/>
        </w:rPr>
        <w:t>, свободный. — Загл. с экрана.</w:t>
      </w:r>
    </w:p>
    <w:p w:rsidR="00F448B5" w:rsidRPr="00AD2C7D" w:rsidRDefault="00F448B5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>Гильдия маркетологов: объединение специалистов в области маркетинга [Электронный ресурс]. Режим доступа: http://www.marketologi.ru, свободный. — Загл. с экрана.</w:t>
      </w:r>
    </w:p>
    <w:p w:rsidR="00F448B5" w:rsidRPr="00AD2C7D" w:rsidRDefault="00F448B5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Ежедневный Экономический обзор Российского рынка от Издательского Дома Коммерсантъ [Электронный ресурс]. Режим доступа: </w:t>
      </w:r>
      <w:r w:rsidRPr="00966B39">
        <w:rPr>
          <w:sz w:val="28"/>
          <w:szCs w:val="28"/>
        </w:rPr>
        <w:t>https://www.kommersant.ru/</w:t>
      </w:r>
      <w:r>
        <w:rPr>
          <w:sz w:val="28"/>
          <w:szCs w:val="28"/>
        </w:rPr>
        <w:t xml:space="preserve">, </w:t>
      </w:r>
      <w:r w:rsidRPr="00AD2C7D">
        <w:rPr>
          <w:sz w:val="28"/>
          <w:szCs w:val="28"/>
        </w:rPr>
        <w:t>свободный. — Загл. с экрана.</w:t>
      </w:r>
    </w:p>
    <w:p w:rsidR="00F448B5" w:rsidRPr="00AD2C7D" w:rsidRDefault="00F448B5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F448B5" w:rsidRPr="00AD2C7D" w:rsidRDefault="00D2543F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hyperlink r:id="rId18" w:history="1">
        <w:r w:rsidR="00F448B5" w:rsidRPr="00AD2C7D">
          <w:rPr>
            <w:sz w:val="28"/>
            <w:szCs w:val="28"/>
          </w:rPr>
          <w:t>Маркетинг журнал 4p.ru</w:t>
        </w:r>
      </w:hyperlink>
      <w:r w:rsidR="00F448B5" w:rsidRPr="00AD2C7D">
        <w:rPr>
          <w:sz w:val="28"/>
          <w:szCs w:val="28"/>
        </w:rPr>
        <w:t xml:space="preserve"> [Электронный ресурс]. Режим доступа: http://www.4p.ru, свободный. — Загл. с экрана.</w:t>
      </w:r>
    </w:p>
    <w:p w:rsidR="00F448B5" w:rsidRPr="00AD2C7D" w:rsidRDefault="00F448B5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>Министерство экономического развития Российской Федерации [Электронный ресурс]. Режим доступа: http://www.economy.gov.ru, свободный. — Загл. с экрана.</w:t>
      </w:r>
    </w:p>
    <w:p w:rsidR="00F448B5" w:rsidRPr="00AD2C7D" w:rsidRDefault="00F448B5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>Правительство Российской Федерации. Интернет-портал [Электронный ресурс]. Режим доступа: http://www.government.ru, свободный. — Загл. с экрана.</w:t>
      </w:r>
    </w:p>
    <w:p w:rsidR="00F448B5" w:rsidRPr="00AD2C7D" w:rsidRDefault="00F448B5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9" w:history="1">
        <w:r w:rsidRPr="00AD2C7D">
          <w:rPr>
            <w:sz w:val="28"/>
            <w:szCs w:val="28"/>
          </w:rPr>
          <w:t>http://www.rg.ru</w:t>
        </w:r>
      </w:hyperlink>
      <w:r w:rsidRPr="00AD2C7D">
        <w:rPr>
          <w:sz w:val="28"/>
          <w:szCs w:val="28"/>
        </w:rPr>
        <w:t>, свободный. — Загл. с экрана.</w:t>
      </w:r>
    </w:p>
    <w:p w:rsidR="00F448B5" w:rsidRPr="00AD2C7D" w:rsidRDefault="00F448B5" w:rsidP="00EF787B">
      <w:pPr>
        <w:widowControl/>
        <w:numPr>
          <w:ilvl w:val="0"/>
          <w:numId w:val="4"/>
        </w:numPr>
        <w:spacing w:line="240" w:lineRule="auto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Федеральная служба государственной статистики [Электронный ресурс]. Режим </w:t>
      </w:r>
      <w:r w:rsidR="006912B0" w:rsidRPr="00AD2C7D">
        <w:rPr>
          <w:sz w:val="28"/>
          <w:szCs w:val="28"/>
        </w:rPr>
        <w:t>доступа: http://www.gks.ru</w:t>
      </w:r>
      <w:r w:rsidRPr="00AD2C7D">
        <w:rPr>
          <w:sz w:val="28"/>
          <w:szCs w:val="28"/>
        </w:rPr>
        <w:t>, свободный. — Загл. с экрана.</w:t>
      </w:r>
    </w:p>
    <w:p w:rsidR="00A83147" w:rsidRDefault="00A83147" w:rsidP="00A83147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A83147" w:rsidRDefault="00895771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83147" w:rsidRPr="006338D7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395B33" w:rsidRPr="006338D7" w:rsidRDefault="00395B33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83147" w:rsidRPr="00490574" w:rsidRDefault="00A83147" w:rsidP="00A8314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A83147" w:rsidRPr="008C144C" w:rsidRDefault="00A83147" w:rsidP="00EF787B">
      <w:pPr>
        <w:pStyle w:val="a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A83147" w:rsidRPr="008C144C" w:rsidRDefault="00A83147" w:rsidP="00EF787B">
      <w:pPr>
        <w:pStyle w:val="a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A83147" w:rsidRPr="008C144C" w:rsidRDefault="00A83147" w:rsidP="00EF787B">
      <w:pPr>
        <w:pStyle w:val="a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83147" w:rsidRPr="007150CC" w:rsidRDefault="00A83147" w:rsidP="00A8314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268AF" w:rsidRDefault="008268AF" w:rsidP="00395B3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533D6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268AF" w:rsidRPr="007533D6" w:rsidRDefault="008268AF" w:rsidP="008268A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5771" w:rsidRPr="00AB3F02" w:rsidRDefault="00895771" w:rsidP="00895771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95771" w:rsidRPr="002E31EE" w:rsidRDefault="00895771" w:rsidP="00EF787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2E31EE">
        <w:rPr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895771" w:rsidRPr="002E31EE" w:rsidRDefault="00895771" w:rsidP="00EF787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2E31EE">
        <w:rPr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895771" w:rsidRPr="002E31EE" w:rsidRDefault="00895771" w:rsidP="00EF787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2E31EE">
        <w:rPr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</w:t>
      </w:r>
      <w:r>
        <w:rPr>
          <w:sz w:val="28"/>
          <w:szCs w:val="28"/>
        </w:rPr>
        <w:t>.</w:t>
      </w:r>
      <w:r w:rsidRPr="002E31EE">
        <w:rPr>
          <w:sz w:val="28"/>
          <w:szCs w:val="28"/>
        </w:rPr>
        <w:t xml:space="preserve"> Режим доступа:  http://sdo.pgups.ru; </w:t>
      </w:r>
    </w:p>
    <w:p w:rsidR="00895771" w:rsidRPr="002E31EE" w:rsidRDefault="00895771" w:rsidP="00EF787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2E31EE">
        <w:rPr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895771" w:rsidRPr="002E31EE" w:rsidRDefault="00895771" w:rsidP="00EF787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2E31EE">
        <w:rPr>
          <w:sz w:val="28"/>
          <w:szCs w:val="28"/>
        </w:rPr>
        <w:t>ежегодно обновляемый необходим</w:t>
      </w:r>
      <w:r>
        <w:rPr>
          <w:sz w:val="28"/>
          <w:szCs w:val="28"/>
        </w:rPr>
        <w:t>ый</w:t>
      </w:r>
      <w:r w:rsidRPr="002E31EE">
        <w:rPr>
          <w:sz w:val="28"/>
          <w:szCs w:val="28"/>
        </w:rPr>
        <w:t xml:space="preserve">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895771" w:rsidRPr="00B32876" w:rsidRDefault="00895771" w:rsidP="00895771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операционная система</w:t>
      </w:r>
      <w:r w:rsidRPr="00B32876">
        <w:rPr>
          <w:rFonts w:eastAsia="Calibri"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Windows</w:t>
      </w:r>
      <w:r w:rsidRPr="00B32876">
        <w:rPr>
          <w:rFonts w:eastAsia="Calibri"/>
          <w:bCs/>
          <w:sz w:val="28"/>
          <w:szCs w:val="28"/>
        </w:rPr>
        <w:t>;</w:t>
      </w:r>
    </w:p>
    <w:p w:rsidR="00895771" w:rsidRPr="00B32876" w:rsidRDefault="00895771" w:rsidP="00895771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  <w:lang w:val="en-US"/>
        </w:rPr>
        <w:t>MS</w:t>
      </w:r>
      <w:r w:rsidRPr="00B32876">
        <w:rPr>
          <w:rFonts w:eastAsia="Calibri"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Office</w:t>
      </w:r>
      <w:r w:rsidRPr="00B32876">
        <w:rPr>
          <w:rFonts w:eastAsia="Calibri"/>
          <w:bCs/>
          <w:sz w:val="28"/>
          <w:szCs w:val="28"/>
        </w:rPr>
        <w:t>;</w:t>
      </w:r>
    </w:p>
    <w:p w:rsidR="008268AF" w:rsidRDefault="00895771" w:rsidP="00895771">
      <w:pPr>
        <w:widowControl/>
        <w:tabs>
          <w:tab w:val="left" w:pos="1418"/>
        </w:tabs>
        <w:spacing w:line="240" w:lineRule="auto"/>
        <w:ind w:left="708"/>
        <w:rPr>
          <w:sz w:val="28"/>
          <w:szCs w:val="28"/>
        </w:rPr>
      </w:pPr>
      <w:r w:rsidRPr="00E706EB">
        <w:rPr>
          <w:sz w:val="28"/>
          <w:szCs w:val="28"/>
        </w:rPr>
        <w:t>Антивирус</w:t>
      </w:r>
      <w:r w:rsidRPr="006912B0">
        <w:rPr>
          <w:sz w:val="28"/>
          <w:szCs w:val="28"/>
        </w:rPr>
        <w:t xml:space="preserve"> </w:t>
      </w:r>
      <w:r w:rsidRPr="00E706EB">
        <w:rPr>
          <w:sz w:val="28"/>
          <w:szCs w:val="28"/>
        </w:rPr>
        <w:t>Касперский</w:t>
      </w:r>
      <w:r>
        <w:rPr>
          <w:sz w:val="28"/>
          <w:szCs w:val="28"/>
        </w:rPr>
        <w:t>.</w:t>
      </w:r>
    </w:p>
    <w:p w:rsidR="00895771" w:rsidRPr="00895771" w:rsidRDefault="00895771" w:rsidP="00895771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z w:val="28"/>
          <w:szCs w:val="28"/>
        </w:rPr>
      </w:pPr>
    </w:p>
    <w:p w:rsidR="008268AF" w:rsidRPr="00395B33" w:rsidRDefault="00895771" w:rsidP="0089577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GoBack"/>
      <w:r w:rsidR="008E03E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4445</wp:posOffset>
            </wp:positionV>
            <wp:extent cx="6833870" cy="85248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852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68AF" w:rsidRPr="007533D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95771" w:rsidRDefault="00895771" w:rsidP="00E410DE">
      <w:pPr>
        <w:spacing w:line="240" w:lineRule="auto"/>
        <w:ind w:firstLine="851"/>
        <w:rPr>
          <w:bCs/>
          <w:sz w:val="28"/>
        </w:rPr>
      </w:pPr>
    </w:p>
    <w:p w:rsidR="00895771" w:rsidRPr="00895771" w:rsidRDefault="00895771" w:rsidP="00895771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895771" w:rsidRPr="00895771" w:rsidRDefault="00895771" w:rsidP="00EF787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895771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 w:rsidR="00601CB4">
        <w:rPr>
          <w:bCs/>
          <w:sz w:val="28"/>
        </w:rPr>
        <w:t>,</w:t>
      </w:r>
      <w:r w:rsidRPr="00895771">
        <w:rPr>
          <w:bCs/>
          <w:sz w:val="28"/>
        </w:rPr>
        <w:t xml:space="preserve"> групповых и индивидуальных консультаций, текущего контроля и промежуточной аттестации</w:t>
      </w:r>
      <w:r>
        <w:rPr>
          <w:bCs/>
          <w:sz w:val="28"/>
        </w:rPr>
        <w:t>;</w:t>
      </w:r>
      <w:r w:rsidRPr="00895771">
        <w:rPr>
          <w:bCs/>
          <w:sz w:val="28"/>
        </w:rPr>
        <w:t xml:space="preserve"> </w:t>
      </w:r>
    </w:p>
    <w:p w:rsidR="00895771" w:rsidRPr="00895771" w:rsidRDefault="00895771" w:rsidP="00EF787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895771">
        <w:rPr>
          <w:bCs/>
          <w:sz w:val="28"/>
        </w:rPr>
        <w:t>помещения для самостоятельной работы;</w:t>
      </w:r>
    </w:p>
    <w:p w:rsidR="00895771" w:rsidRPr="00895771" w:rsidRDefault="00895771" w:rsidP="00EF787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895771"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895771" w:rsidRPr="00895771" w:rsidRDefault="00895771" w:rsidP="00895771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895771">
        <w:rPr>
          <w:bCs/>
          <w:sz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895771" w:rsidRPr="00895771" w:rsidRDefault="00895771" w:rsidP="00895771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895771" w:rsidRPr="00895771" w:rsidRDefault="00895771" w:rsidP="00895771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895771">
        <w:rPr>
          <w:sz w:val="28"/>
          <w:szCs w:val="28"/>
        </w:rPr>
        <w:t xml:space="preserve">Петербургского государственного университета путей сообщения Императора Александра I. Режим </w:t>
      </w:r>
      <w:r w:rsidR="00F30FF1" w:rsidRPr="00895771">
        <w:rPr>
          <w:sz w:val="28"/>
          <w:szCs w:val="28"/>
        </w:rPr>
        <w:t>доступа: http://sdo.pgups.ru</w:t>
      </w:r>
      <w:r w:rsidRPr="00895771">
        <w:rPr>
          <w:bCs/>
          <w:sz w:val="28"/>
        </w:rPr>
        <w:t>.</w:t>
      </w:r>
    </w:p>
    <w:p w:rsidR="00895771" w:rsidRPr="00895771" w:rsidRDefault="00895771" w:rsidP="00895771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E410DE" w:rsidRDefault="00E410DE" w:rsidP="00E410DE"/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A83147" w:rsidRPr="00D2714B" w:rsidTr="00E410DE">
        <w:tc>
          <w:tcPr>
            <w:tcW w:w="4786" w:type="dxa"/>
          </w:tcPr>
          <w:p w:rsidR="00A83147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A62EF">
              <w:rPr>
                <w:sz w:val="28"/>
                <w:szCs w:val="28"/>
              </w:rPr>
              <w:t>Разработчик,</w:t>
            </w:r>
            <w:r>
              <w:rPr>
                <w:sz w:val="28"/>
                <w:szCs w:val="28"/>
              </w:rPr>
              <w:t xml:space="preserve"> </w:t>
            </w:r>
          </w:p>
          <w:p w:rsidR="00A83147" w:rsidRPr="007A62EF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Pr="007A62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83147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83147" w:rsidRPr="007A62EF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A62EF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A83147" w:rsidRPr="007A62EF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Ершов</w:t>
            </w:r>
          </w:p>
        </w:tc>
      </w:tr>
      <w:tr w:rsidR="00A83147" w:rsidRPr="00D2714B" w:rsidTr="00E410DE">
        <w:tc>
          <w:tcPr>
            <w:tcW w:w="4786" w:type="dxa"/>
          </w:tcPr>
          <w:p w:rsidR="00A83147" w:rsidRPr="00894589" w:rsidRDefault="00895771" w:rsidP="0089577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95771">
              <w:rPr>
                <w:sz w:val="28"/>
                <w:szCs w:val="28"/>
              </w:rPr>
              <w:t>«27»</w:t>
            </w:r>
            <w:r>
              <w:rPr>
                <w:sz w:val="28"/>
                <w:szCs w:val="28"/>
              </w:rPr>
              <w:t xml:space="preserve"> </w:t>
            </w:r>
            <w:r w:rsidRPr="00895771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895771">
              <w:rPr>
                <w:sz w:val="28"/>
                <w:szCs w:val="28"/>
              </w:rPr>
              <w:t>2018 г.</w:t>
            </w:r>
          </w:p>
        </w:tc>
        <w:tc>
          <w:tcPr>
            <w:tcW w:w="2977" w:type="dxa"/>
          </w:tcPr>
          <w:p w:rsidR="00A83147" w:rsidRPr="007A62EF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83147" w:rsidRPr="007A62EF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83147" w:rsidRPr="00D2714B" w:rsidTr="00E410DE">
        <w:tc>
          <w:tcPr>
            <w:tcW w:w="4786" w:type="dxa"/>
          </w:tcPr>
          <w:p w:rsidR="00E410DE" w:rsidRPr="00E410DE" w:rsidRDefault="00E410DE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83147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62EF">
              <w:rPr>
                <w:sz w:val="28"/>
                <w:szCs w:val="28"/>
              </w:rPr>
              <w:t>Разработчик,</w:t>
            </w:r>
            <w:r>
              <w:rPr>
                <w:sz w:val="28"/>
                <w:szCs w:val="28"/>
              </w:rPr>
              <w:t xml:space="preserve"> </w:t>
            </w:r>
          </w:p>
          <w:p w:rsidR="00A83147" w:rsidRPr="007A62EF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977" w:type="dxa"/>
          </w:tcPr>
          <w:p w:rsidR="00A83147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83147" w:rsidRPr="007A62EF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A62EF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</w:tcPr>
          <w:p w:rsidR="00A83147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83147" w:rsidRPr="007A62EF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A83147" w:rsidRPr="00D2714B" w:rsidTr="00E410DE">
        <w:tc>
          <w:tcPr>
            <w:tcW w:w="4786" w:type="dxa"/>
          </w:tcPr>
          <w:p w:rsidR="00A83147" w:rsidRPr="007A62EF" w:rsidRDefault="00895771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95771">
              <w:rPr>
                <w:sz w:val="28"/>
                <w:szCs w:val="28"/>
              </w:rPr>
              <w:t>«27»</w:t>
            </w:r>
            <w:r>
              <w:rPr>
                <w:sz w:val="28"/>
                <w:szCs w:val="28"/>
              </w:rPr>
              <w:t xml:space="preserve"> </w:t>
            </w:r>
            <w:r w:rsidRPr="00895771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895771">
              <w:rPr>
                <w:sz w:val="28"/>
                <w:szCs w:val="28"/>
              </w:rPr>
              <w:t>2018 г.</w:t>
            </w:r>
          </w:p>
        </w:tc>
        <w:tc>
          <w:tcPr>
            <w:tcW w:w="2977" w:type="dxa"/>
          </w:tcPr>
          <w:p w:rsidR="00A83147" w:rsidRPr="007A62EF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83147" w:rsidRPr="007A62EF" w:rsidRDefault="00A83147" w:rsidP="00E410D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7064F" w:rsidRDefault="0077064F" w:rsidP="008268AF">
      <w:pPr>
        <w:tabs>
          <w:tab w:val="left" w:pos="1134"/>
          <w:tab w:val="left" w:pos="1418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sectPr w:rsidR="0077064F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61" w:rsidRDefault="00007461" w:rsidP="009A107C">
      <w:pPr>
        <w:spacing w:line="240" w:lineRule="auto"/>
      </w:pPr>
      <w:r>
        <w:separator/>
      </w:r>
    </w:p>
  </w:endnote>
  <w:endnote w:type="continuationSeparator" w:id="0">
    <w:p w:rsidR="00007461" w:rsidRDefault="00007461" w:rsidP="009A1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61" w:rsidRDefault="00007461" w:rsidP="009A107C">
      <w:pPr>
        <w:spacing w:line="240" w:lineRule="auto"/>
      </w:pPr>
      <w:r>
        <w:separator/>
      </w:r>
    </w:p>
  </w:footnote>
  <w:footnote w:type="continuationSeparator" w:id="0">
    <w:p w:rsidR="00007461" w:rsidRDefault="00007461" w:rsidP="009A10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93DE0"/>
    <w:multiLevelType w:val="hybridMultilevel"/>
    <w:tmpl w:val="1264C648"/>
    <w:lvl w:ilvl="0" w:tplc="5F62C7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096479"/>
    <w:multiLevelType w:val="hybridMultilevel"/>
    <w:tmpl w:val="88221EE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B091D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AD5E52"/>
    <w:multiLevelType w:val="hybridMultilevel"/>
    <w:tmpl w:val="7794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2405F"/>
    <w:multiLevelType w:val="multilevel"/>
    <w:tmpl w:val="FE4E7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7461"/>
    <w:rsid w:val="00011912"/>
    <w:rsid w:val="00013395"/>
    <w:rsid w:val="00013573"/>
    <w:rsid w:val="00015646"/>
    <w:rsid w:val="000176D3"/>
    <w:rsid w:val="000176DC"/>
    <w:rsid w:val="0002349A"/>
    <w:rsid w:val="00034024"/>
    <w:rsid w:val="000414CD"/>
    <w:rsid w:val="000524E0"/>
    <w:rsid w:val="00052A50"/>
    <w:rsid w:val="00054A0C"/>
    <w:rsid w:val="000555E1"/>
    <w:rsid w:val="00062A9D"/>
    <w:rsid w:val="00070C07"/>
    <w:rsid w:val="00071CE7"/>
    <w:rsid w:val="00072DF0"/>
    <w:rsid w:val="00075DBB"/>
    <w:rsid w:val="000767B0"/>
    <w:rsid w:val="00076CEE"/>
    <w:rsid w:val="0009455F"/>
    <w:rsid w:val="000A1736"/>
    <w:rsid w:val="000A357B"/>
    <w:rsid w:val="000A3F88"/>
    <w:rsid w:val="000A5792"/>
    <w:rsid w:val="000A7537"/>
    <w:rsid w:val="000B2834"/>
    <w:rsid w:val="000B2F57"/>
    <w:rsid w:val="000B6233"/>
    <w:rsid w:val="000C1548"/>
    <w:rsid w:val="000C4E2F"/>
    <w:rsid w:val="000D0A75"/>
    <w:rsid w:val="000D0D16"/>
    <w:rsid w:val="000D1602"/>
    <w:rsid w:val="000D2340"/>
    <w:rsid w:val="000D4F76"/>
    <w:rsid w:val="000E0EC1"/>
    <w:rsid w:val="000E1649"/>
    <w:rsid w:val="000E35E9"/>
    <w:rsid w:val="000F1865"/>
    <w:rsid w:val="000F2E20"/>
    <w:rsid w:val="000F5331"/>
    <w:rsid w:val="000F7490"/>
    <w:rsid w:val="00101F67"/>
    <w:rsid w:val="00103824"/>
    <w:rsid w:val="0011073B"/>
    <w:rsid w:val="00111AEE"/>
    <w:rsid w:val="00117EDD"/>
    <w:rsid w:val="00122920"/>
    <w:rsid w:val="00123538"/>
    <w:rsid w:val="00123DBD"/>
    <w:rsid w:val="00125841"/>
    <w:rsid w:val="001267A8"/>
    <w:rsid w:val="001427D7"/>
    <w:rsid w:val="00143748"/>
    <w:rsid w:val="00146021"/>
    <w:rsid w:val="001478AD"/>
    <w:rsid w:val="00152B20"/>
    <w:rsid w:val="00152D38"/>
    <w:rsid w:val="00154D91"/>
    <w:rsid w:val="001574B1"/>
    <w:rsid w:val="00157BC9"/>
    <w:rsid w:val="001611CB"/>
    <w:rsid w:val="001612B1"/>
    <w:rsid w:val="00161E38"/>
    <w:rsid w:val="00163F22"/>
    <w:rsid w:val="00164354"/>
    <w:rsid w:val="00166B53"/>
    <w:rsid w:val="00171D17"/>
    <w:rsid w:val="00175D9E"/>
    <w:rsid w:val="0018131A"/>
    <w:rsid w:val="00186295"/>
    <w:rsid w:val="001863CC"/>
    <w:rsid w:val="00190966"/>
    <w:rsid w:val="00193993"/>
    <w:rsid w:val="00197531"/>
    <w:rsid w:val="00197F48"/>
    <w:rsid w:val="001A1E76"/>
    <w:rsid w:val="001A78C6"/>
    <w:rsid w:val="001B2F34"/>
    <w:rsid w:val="001B6202"/>
    <w:rsid w:val="001C2248"/>
    <w:rsid w:val="001C493F"/>
    <w:rsid w:val="001C4AAF"/>
    <w:rsid w:val="001C6CE7"/>
    <w:rsid w:val="001C7382"/>
    <w:rsid w:val="001C7499"/>
    <w:rsid w:val="001D0107"/>
    <w:rsid w:val="001D3C32"/>
    <w:rsid w:val="001D6895"/>
    <w:rsid w:val="001E6889"/>
    <w:rsid w:val="002007E7"/>
    <w:rsid w:val="00200A40"/>
    <w:rsid w:val="002137EF"/>
    <w:rsid w:val="00213DA0"/>
    <w:rsid w:val="00221467"/>
    <w:rsid w:val="00221D64"/>
    <w:rsid w:val="00222D75"/>
    <w:rsid w:val="0023148B"/>
    <w:rsid w:val="00233DBB"/>
    <w:rsid w:val="00243D19"/>
    <w:rsid w:val="00250727"/>
    <w:rsid w:val="00252906"/>
    <w:rsid w:val="002546B7"/>
    <w:rsid w:val="00257AAF"/>
    <w:rsid w:val="00257B07"/>
    <w:rsid w:val="00265B74"/>
    <w:rsid w:val="002720D1"/>
    <w:rsid w:val="002766FC"/>
    <w:rsid w:val="0028079D"/>
    <w:rsid w:val="00282FE9"/>
    <w:rsid w:val="00294080"/>
    <w:rsid w:val="002A0B13"/>
    <w:rsid w:val="002A121F"/>
    <w:rsid w:val="002A228F"/>
    <w:rsid w:val="002A28B2"/>
    <w:rsid w:val="002A3E8C"/>
    <w:rsid w:val="002A5F3B"/>
    <w:rsid w:val="002A6654"/>
    <w:rsid w:val="002B1142"/>
    <w:rsid w:val="002B1B07"/>
    <w:rsid w:val="002E0DFE"/>
    <w:rsid w:val="002E0F89"/>
    <w:rsid w:val="002E1FE1"/>
    <w:rsid w:val="002E5220"/>
    <w:rsid w:val="002F1624"/>
    <w:rsid w:val="002F1F26"/>
    <w:rsid w:val="002F6403"/>
    <w:rsid w:val="00302D2C"/>
    <w:rsid w:val="0031240C"/>
    <w:rsid w:val="00312908"/>
    <w:rsid w:val="0031788C"/>
    <w:rsid w:val="00320379"/>
    <w:rsid w:val="00322E18"/>
    <w:rsid w:val="00324F90"/>
    <w:rsid w:val="0033462E"/>
    <w:rsid w:val="003403AF"/>
    <w:rsid w:val="0034314F"/>
    <w:rsid w:val="00345F47"/>
    <w:rsid w:val="003501E6"/>
    <w:rsid w:val="003508D9"/>
    <w:rsid w:val="003523CC"/>
    <w:rsid w:val="0035556A"/>
    <w:rsid w:val="00365DEA"/>
    <w:rsid w:val="0037080D"/>
    <w:rsid w:val="003726B4"/>
    <w:rsid w:val="003761E2"/>
    <w:rsid w:val="00380A78"/>
    <w:rsid w:val="003856B8"/>
    <w:rsid w:val="00390A02"/>
    <w:rsid w:val="003917EF"/>
    <w:rsid w:val="00391E71"/>
    <w:rsid w:val="0039566C"/>
    <w:rsid w:val="00395B33"/>
    <w:rsid w:val="00396830"/>
    <w:rsid w:val="00397A1D"/>
    <w:rsid w:val="003A0F2C"/>
    <w:rsid w:val="003A2CE8"/>
    <w:rsid w:val="003A4CC6"/>
    <w:rsid w:val="003A777B"/>
    <w:rsid w:val="003B068D"/>
    <w:rsid w:val="003B2F72"/>
    <w:rsid w:val="003C1BCC"/>
    <w:rsid w:val="003C4293"/>
    <w:rsid w:val="003C4B06"/>
    <w:rsid w:val="003D2AC7"/>
    <w:rsid w:val="003D4521"/>
    <w:rsid w:val="003D4E39"/>
    <w:rsid w:val="003E0CA5"/>
    <w:rsid w:val="003E47E8"/>
    <w:rsid w:val="003E4F07"/>
    <w:rsid w:val="003F5716"/>
    <w:rsid w:val="003F73C7"/>
    <w:rsid w:val="004039C2"/>
    <w:rsid w:val="00411244"/>
    <w:rsid w:val="004122E6"/>
    <w:rsid w:val="0041232E"/>
    <w:rsid w:val="00412C37"/>
    <w:rsid w:val="00414729"/>
    <w:rsid w:val="00417E59"/>
    <w:rsid w:val="00424CB8"/>
    <w:rsid w:val="004328EA"/>
    <w:rsid w:val="00434B70"/>
    <w:rsid w:val="0043531B"/>
    <w:rsid w:val="004359F3"/>
    <w:rsid w:val="00443E82"/>
    <w:rsid w:val="00445727"/>
    <w:rsid w:val="00450455"/>
    <w:rsid w:val="004524D2"/>
    <w:rsid w:val="0046239F"/>
    <w:rsid w:val="00467271"/>
    <w:rsid w:val="004713CE"/>
    <w:rsid w:val="004728D4"/>
    <w:rsid w:val="0047344E"/>
    <w:rsid w:val="00480E1B"/>
    <w:rsid w:val="0048304E"/>
    <w:rsid w:val="0048379C"/>
    <w:rsid w:val="00483FDC"/>
    <w:rsid w:val="00484168"/>
    <w:rsid w:val="00485395"/>
    <w:rsid w:val="00485E2C"/>
    <w:rsid w:val="00490574"/>
    <w:rsid w:val="004915B9"/>
    <w:rsid w:val="004929B4"/>
    <w:rsid w:val="004947EE"/>
    <w:rsid w:val="00494AD5"/>
    <w:rsid w:val="004A5F0A"/>
    <w:rsid w:val="004C072A"/>
    <w:rsid w:val="004C217D"/>
    <w:rsid w:val="004C3FFE"/>
    <w:rsid w:val="004C4122"/>
    <w:rsid w:val="004E02EE"/>
    <w:rsid w:val="004E5CEE"/>
    <w:rsid w:val="004F0181"/>
    <w:rsid w:val="004F45B3"/>
    <w:rsid w:val="004F472C"/>
    <w:rsid w:val="004F68D8"/>
    <w:rsid w:val="004F7A9C"/>
    <w:rsid w:val="0050182F"/>
    <w:rsid w:val="00502576"/>
    <w:rsid w:val="005052EF"/>
    <w:rsid w:val="005108CA"/>
    <w:rsid w:val="005128A4"/>
    <w:rsid w:val="005138B5"/>
    <w:rsid w:val="005140AF"/>
    <w:rsid w:val="00514DE1"/>
    <w:rsid w:val="005163E0"/>
    <w:rsid w:val="005172A3"/>
    <w:rsid w:val="005220DA"/>
    <w:rsid w:val="005272E2"/>
    <w:rsid w:val="0053162E"/>
    <w:rsid w:val="0053702C"/>
    <w:rsid w:val="0054002C"/>
    <w:rsid w:val="00542E1B"/>
    <w:rsid w:val="00545AC9"/>
    <w:rsid w:val="005472C7"/>
    <w:rsid w:val="00550681"/>
    <w:rsid w:val="005506C6"/>
    <w:rsid w:val="00554DFA"/>
    <w:rsid w:val="005552BA"/>
    <w:rsid w:val="005619BC"/>
    <w:rsid w:val="005656C4"/>
    <w:rsid w:val="00565C28"/>
    <w:rsid w:val="00567324"/>
    <w:rsid w:val="00573430"/>
    <w:rsid w:val="00574AF6"/>
    <w:rsid w:val="00577229"/>
    <w:rsid w:val="005806BC"/>
    <w:rsid w:val="005820CB"/>
    <w:rsid w:val="005833BA"/>
    <w:rsid w:val="00585702"/>
    <w:rsid w:val="005963F3"/>
    <w:rsid w:val="00597368"/>
    <w:rsid w:val="005A0FC7"/>
    <w:rsid w:val="005A3016"/>
    <w:rsid w:val="005B59F7"/>
    <w:rsid w:val="005B5D66"/>
    <w:rsid w:val="005B6088"/>
    <w:rsid w:val="005C203E"/>
    <w:rsid w:val="005C214C"/>
    <w:rsid w:val="005C44ED"/>
    <w:rsid w:val="005C756F"/>
    <w:rsid w:val="005D311E"/>
    <w:rsid w:val="005D40E9"/>
    <w:rsid w:val="005D4BA3"/>
    <w:rsid w:val="005E0D29"/>
    <w:rsid w:val="005E24A0"/>
    <w:rsid w:val="005E3AD7"/>
    <w:rsid w:val="005E4B91"/>
    <w:rsid w:val="005E6AF8"/>
    <w:rsid w:val="005E7600"/>
    <w:rsid w:val="005E7989"/>
    <w:rsid w:val="005F21CD"/>
    <w:rsid w:val="005F29AD"/>
    <w:rsid w:val="005F67FA"/>
    <w:rsid w:val="00601295"/>
    <w:rsid w:val="00601CB4"/>
    <w:rsid w:val="006064CE"/>
    <w:rsid w:val="00611012"/>
    <w:rsid w:val="0061205F"/>
    <w:rsid w:val="006136CB"/>
    <w:rsid w:val="00617C2A"/>
    <w:rsid w:val="00621402"/>
    <w:rsid w:val="006313F3"/>
    <w:rsid w:val="006338D7"/>
    <w:rsid w:val="00634B52"/>
    <w:rsid w:val="006622A4"/>
    <w:rsid w:val="00665E04"/>
    <w:rsid w:val="00670DC4"/>
    <w:rsid w:val="00671582"/>
    <w:rsid w:val="006758BB"/>
    <w:rsid w:val="006759B2"/>
    <w:rsid w:val="00677827"/>
    <w:rsid w:val="0068065B"/>
    <w:rsid w:val="0068566A"/>
    <w:rsid w:val="0069022A"/>
    <w:rsid w:val="006912B0"/>
    <w:rsid w:val="00692E37"/>
    <w:rsid w:val="006979FF"/>
    <w:rsid w:val="006A14BB"/>
    <w:rsid w:val="006A3022"/>
    <w:rsid w:val="006A39FF"/>
    <w:rsid w:val="006A434C"/>
    <w:rsid w:val="006B4827"/>
    <w:rsid w:val="006B52D6"/>
    <w:rsid w:val="006B5760"/>
    <w:rsid w:val="006B624F"/>
    <w:rsid w:val="006B6C1A"/>
    <w:rsid w:val="006D124B"/>
    <w:rsid w:val="006D129B"/>
    <w:rsid w:val="006D79F0"/>
    <w:rsid w:val="006E2F44"/>
    <w:rsid w:val="006E4AE9"/>
    <w:rsid w:val="006E6582"/>
    <w:rsid w:val="006F033C"/>
    <w:rsid w:val="006F0765"/>
    <w:rsid w:val="006F1EA6"/>
    <w:rsid w:val="006F59F7"/>
    <w:rsid w:val="006F74A7"/>
    <w:rsid w:val="007117DF"/>
    <w:rsid w:val="00713032"/>
    <w:rsid w:val="007150CC"/>
    <w:rsid w:val="00721CFC"/>
    <w:rsid w:val="007228D6"/>
    <w:rsid w:val="00722F95"/>
    <w:rsid w:val="00724543"/>
    <w:rsid w:val="00731B78"/>
    <w:rsid w:val="00732E81"/>
    <w:rsid w:val="00736A1B"/>
    <w:rsid w:val="0074094A"/>
    <w:rsid w:val="00743903"/>
    <w:rsid w:val="00744E32"/>
    <w:rsid w:val="007462A2"/>
    <w:rsid w:val="00752F8E"/>
    <w:rsid w:val="00755F1D"/>
    <w:rsid w:val="00760EB3"/>
    <w:rsid w:val="0076272E"/>
    <w:rsid w:val="00762FB4"/>
    <w:rsid w:val="0076483E"/>
    <w:rsid w:val="00764D64"/>
    <w:rsid w:val="00766ED7"/>
    <w:rsid w:val="00766FB6"/>
    <w:rsid w:val="0077064F"/>
    <w:rsid w:val="00771821"/>
    <w:rsid w:val="00772142"/>
    <w:rsid w:val="00776D08"/>
    <w:rsid w:val="0078396B"/>
    <w:rsid w:val="007841D6"/>
    <w:rsid w:val="007913A5"/>
    <w:rsid w:val="007921BB"/>
    <w:rsid w:val="00793000"/>
    <w:rsid w:val="00793053"/>
    <w:rsid w:val="00794202"/>
    <w:rsid w:val="00796FE3"/>
    <w:rsid w:val="007A0529"/>
    <w:rsid w:val="007A16FB"/>
    <w:rsid w:val="007A193F"/>
    <w:rsid w:val="007A62EF"/>
    <w:rsid w:val="007B286C"/>
    <w:rsid w:val="007B5738"/>
    <w:rsid w:val="007C0285"/>
    <w:rsid w:val="007C141A"/>
    <w:rsid w:val="007C437D"/>
    <w:rsid w:val="007C7DCC"/>
    <w:rsid w:val="007D4EF2"/>
    <w:rsid w:val="007D7EAC"/>
    <w:rsid w:val="007E00AA"/>
    <w:rsid w:val="007E1C46"/>
    <w:rsid w:val="007E3977"/>
    <w:rsid w:val="007E7072"/>
    <w:rsid w:val="007F2B72"/>
    <w:rsid w:val="007F68EF"/>
    <w:rsid w:val="00800843"/>
    <w:rsid w:val="00802F05"/>
    <w:rsid w:val="00806E4F"/>
    <w:rsid w:val="008147D9"/>
    <w:rsid w:val="00816D38"/>
    <w:rsid w:val="00816F43"/>
    <w:rsid w:val="00823DC0"/>
    <w:rsid w:val="00825901"/>
    <w:rsid w:val="008268AF"/>
    <w:rsid w:val="008353E1"/>
    <w:rsid w:val="00836EBF"/>
    <w:rsid w:val="00846C11"/>
    <w:rsid w:val="008517C9"/>
    <w:rsid w:val="008534DF"/>
    <w:rsid w:val="00854E56"/>
    <w:rsid w:val="00857F37"/>
    <w:rsid w:val="00862B0C"/>
    <w:rsid w:val="008633AD"/>
    <w:rsid w:val="008649D8"/>
    <w:rsid w:val="00864FD6"/>
    <w:rsid w:val="008651E5"/>
    <w:rsid w:val="008738C0"/>
    <w:rsid w:val="008760A0"/>
    <w:rsid w:val="00876F1E"/>
    <w:rsid w:val="00881E7A"/>
    <w:rsid w:val="008839F8"/>
    <w:rsid w:val="008870F7"/>
    <w:rsid w:val="00895771"/>
    <w:rsid w:val="008A454C"/>
    <w:rsid w:val="008B2092"/>
    <w:rsid w:val="008B3A13"/>
    <w:rsid w:val="008B3C0E"/>
    <w:rsid w:val="008B6336"/>
    <w:rsid w:val="008B7C06"/>
    <w:rsid w:val="008C144C"/>
    <w:rsid w:val="008D3489"/>
    <w:rsid w:val="008D697A"/>
    <w:rsid w:val="008E03E9"/>
    <w:rsid w:val="008E0B5E"/>
    <w:rsid w:val="008E100F"/>
    <w:rsid w:val="008E203C"/>
    <w:rsid w:val="008E445C"/>
    <w:rsid w:val="008F2EF4"/>
    <w:rsid w:val="00900D7C"/>
    <w:rsid w:val="00901C7E"/>
    <w:rsid w:val="009022BA"/>
    <w:rsid w:val="00902896"/>
    <w:rsid w:val="00904C41"/>
    <w:rsid w:val="00905723"/>
    <w:rsid w:val="00905F80"/>
    <w:rsid w:val="009114CB"/>
    <w:rsid w:val="00912BCC"/>
    <w:rsid w:val="009156FB"/>
    <w:rsid w:val="009244C4"/>
    <w:rsid w:val="00925CC2"/>
    <w:rsid w:val="00927416"/>
    <w:rsid w:val="00933EC2"/>
    <w:rsid w:val="00935641"/>
    <w:rsid w:val="00942B00"/>
    <w:rsid w:val="00945145"/>
    <w:rsid w:val="00950562"/>
    <w:rsid w:val="0095427B"/>
    <w:rsid w:val="00954CAD"/>
    <w:rsid w:val="00957562"/>
    <w:rsid w:val="00962372"/>
    <w:rsid w:val="0096306D"/>
    <w:rsid w:val="00963F91"/>
    <w:rsid w:val="00965E8C"/>
    <w:rsid w:val="00966B39"/>
    <w:rsid w:val="009739F9"/>
    <w:rsid w:val="00973A15"/>
    <w:rsid w:val="00974682"/>
    <w:rsid w:val="0097777E"/>
    <w:rsid w:val="00981130"/>
    <w:rsid w:val="00981FFC"/>
    <w:rsid w:val="00985000"/>
    <w:rsid w:val="0098550A"/>
    <w:rsid w:val="00986C41"/>
    <w:rsid w:val="00986F9A"/>
    <w:rsid w:val="00990DC5"/>
    <w:rsid w:val="009925D2"/>
    <w:rsid w:val="0099445B"/>
    <w:rsid w:val="00997590"/>
    <w:rsid w:val="009A107C"/>
    <w:rsid w:val="009A3C08"/>
    <w:rsid w:val="009A3F8D"/>
    <w:rsid w:val="009A6C04"/>
    <w:rsid w:val="009B0026"/>
    <w:rsid w:val="009B0324"/>
    <w:rsid w:val="009B0436"/>
    <w:rsid w:val="009B3623"/>
    <w:rsid w:val="009B640D"/>
    <w:rsid w:val="009B66A3"/>
    <w:rsid w:val="009B6FA8"/>
    <w:rsid w:val="009D1E1F"/>
    <w:rsid w:val="009D471B"/>
    <w:rsid w:val="009D66E8"/>
    <w:rsid w:val="009E1416"/>
    <w:rsid w:val="009E5E2B"/>
    <w:rsid w:val="009E5F9E"/>
    <w:rsid w:val="00A01F44"/>
    <w:rsid w:val="00A037C3"/>
    <w:rsid w:val="00A03C11"/>
    <w:rsid w:val="00A06EE7"/>
    <w:rsid w:val="00A10D4F"/>
    <w:rsid w:val="00A15FA9"/>
    <w:rsid w:val="00A16963"/>
    <w:rsid w:val="00A17B31"/>
    <w:rsid w:val="00A17D0B"/>
    <w:rsid w:val="00A23F36"/>
    <w:rsid w:val="00A34065"/>
    <w:rsid w:val="00A42A6D"/>
    <w:rsid w:val="00A42ACB"/>
    <w:rsid w:val="00A52159"/>
    <w:rsid w:val="00A5295F"/>
    <w:rsid w:val="00A53F86"/>
    <w:rsid w:val="00A55036"/>
    <w:rsid w:val="00A63776"/>
    <w:rsid w:val="00A7043A"/>
    <w:rsid w:val="00A713F2"/>
    <w:rsid w:val="00A7253A"/>
    <w:rsid w:val="00A74797"/>
    <w:rsid w:val="00A74E34"/>
    <w:rsid w:val="00A7565F"/>
    <w:rsid w:val="00A83147"/>
    <w:rsid w:val="00A84B58"/>
    <w:rsid w:val="00A8508F"/>
    <w:rsid w:val="00A96BD2"/>
    <w:rsid w:val="00AA28F3"/>
    <w:rsid w:val="00AB57D4"/>
    <w:rsid w:val="00AB5D9B"/>
    <w:rsid w:val="00AB689B"/>
    <w:rsid w:val="00AB7EEE"/>
    <w:rsid w:val="00AC442C"/>
    <w:rsid w:val="00AD37BA"/>
    <w:rsid w:val="00AD403C"/>
    <w:rsid w:val="00AD642A"/>
    <w:rsid w:val="00AD69A8"/>
    <w:rsid w:val="00AE3971"/>
    <w:rsid w:val="00AF34CF"/>
    <w:rsid w:val="00B00FEF"/>
    <w:rsid w:val="00B03720"/>
    <w:rsid w:val="00B054F2"/>
    <w:rsid w:val="00B11335"/>
    <w:rsid w:val="00B1150B"/>
    <w:rsid w:val="00B141A2"/>
    <w:rsid w:val="00B21B9D"/>
    <w:rsid w:val="00B24A86"/>
    <w:rsid w:val="00B276FD"/>
    <w:rsid w:val="00B35901"/>
    <w:rsid w:val="00B37313"/>
    <w:rsid w:val="00B4011C"/>
    <w:rsid w:val="00B41204"/>
    <w:rsid w:val="00B42E6C"/>
    <w:rsid w:val="00B431D7"/>
    <w:rsid w:val="00B51DE2"/>
    <w:rsid w:val="00B5327B"/>
    <w:rsid w:val="00B550E4"/>
    <w:rsid w:val="00B5738A"/>
    <w:rsid w:val="00B61C51"/>
    <w:rsid w:val="00B63A0B"/>
    <w:rsid w:val="00B6535C"/>
    <w:rsid w:val="00B6730C"/>
    <w:rsid w:val="00B74479"/>
    <w:rsid w:val="00B81AFF"/>
    <w:rsid w:val="00B82BA6"/>
    <w:rsid w:val="00B82EAA"/>
    <w:rsid w:val="00B830B2"/>
    <w:rsid w:val="00B940E0"/>
    <w:rsid w:val="00B94327"/>
    <w:rsid w:val="00BA2141"/>
    <w:rsid w:val="00BB2A13"/>
    <w:rsid w:val="00BB6A8B"/>
    <w:rsid w:val="00BC0A74"/>
    <w:rsid w:val="00BC0CEA"/>
    <w:rsid w:val="00BC37C9"/>
    <w:rsid w:val="00BC38E9"/>
    <w:rsid w:val="00BD4749"/>
    <w:rsid w:val="00BE0CFD"/>
    <w:rsid w:val="00BE1890"/>
    <w:rsid w:val="00BE1C33"/>
    <w:rsid w:val="00BE3BC3"/>
    <w:rsid w:val="00BE4E4C"/>
    <w:rsid w:val="00BE77FD"/>
    <w:rsid w:val="00BF49EC"/>
    <w:rsid w:val="00BF5752"/>
    <w:rsid w:val="00BF58CD"/>
    <w:rsid w:val="00C02589"/>
    <w:rsid w:val="00C03CCC"/>
    <w:rsid w:val="00C03E36"/>
    <w:rsid w:val="00C0465D"/>
    <w:rsid w:val="00C07342"/>
    <w:rsid w:val="00C11566"/>
    <w:rsid w:val="00C1658F"/>
    <w:rsid w:val="00C2781E"/>
    <w:rsid w:val="00C27C3D"/>
    <w:rsid w:val="00C31C43"/>
    <w:rsid w:val="00C37D9F"/>
    <w:rsid w:val="00C40BA2"/>
    <w:rsid w:val="00C50101"/>
    <w:rsid w:val="00C51C84"/>
    <w:rsid w:val="00C573A9"/>
    <w:rsid w:val="00C6317B"/>
    <w:rsid w:val="00C64284"/>
    <w:rsid w:val="00C65508"/>
    <w:rsid w:val="00C67446"/>
    <w:rsid w:val="00C72B30"/>
    <w:rsid w:val="00C73738"/>
    <w:rsid w:val="00C73904"/>
    <w:rsid w:val="00C7528D"/>
    <w:rsid w:val="00C800A7"/>
    <w:rsid w:val="00C83D89"/>
    <w:rsid w:val="00C86710"/>
    <w:rsid w:val="00C90D3C"/>
    <w:rsid w:val="00C91ED1"/>
    <w:rsid w:val="00C91F92"/>
    <w:rsid w:val="00C92B9F"/>
    <w:rsid w:val="00C949D8"/>
    <w:rsid w:val="00C950FF"/>
    <w:rsid w:val="00C9692E"/>
    <w:rsid w:val="00CB3B15"/>
    <w:rsid w:val="00CC6491"/>
    <w:rsid w:val="00CC7B1B"/>
    <w:rsid w:val="00CD0CD3"/>
    <w:rsid w:val="00CD3450"/>
    <w:rsid w:val="00CD3C7D"/>
    <w:rsid w:val="00CD4626"/>
    <w:rsid w:val="00CD5926"/>
    <w:rsid w:val="00CE0889"/>
    <w:rsid w:val="00CE60BF"/>
    <w:rsid w:val="00CF30A2"/>
    <w:rsid w:val="00CF4A40"/>
    <w:rsid w:val="00CF70BF"/>
    <w:rsid w:val="00CF79F4"/>
    <w:rsid w:val="00D05091"/>
    <w:rsid w:val="00D06E8D"/>
    <w:rsid w:val="00D12A03"/>
    <w:rsid w:val="00D1455C"/>
    <w:rsid w:val="00D15FF4"/>
    <w:rsid w:val="00D16774"/>
    <w:rsid w:val="00D20360"/>
    <w:rsid w:val="00D22A23"/>
    <w:rsid w:val="00D23D0B"/>
    <w:rsid w:val="00D23ED0"/>
    <w:rsid w:val="00D2543F"/>
    <w:rsid w:val="00D2714B"/>
    <w:rsid w:val="00D30BF6"/>
    <w:rsid w:val="00D322E9"/>
    <w:rsid w:val="00D36ADA"/>
    <w:rsid w:val="00D46B6A"/>
    <w:rsid w:val="00D514C5"/>
    <w:rsid w:val="00D5548E"/>
    <w:rsid w:val="00D65812"/>
    <w:rsid w:val="00D66B5E"/>
    <w:rsid w:val="00D679E5"/>
    <w:rsid w:val="00D72828"/>
    <w:rsid w:val="00D75AB6"/>
    <w:rsid w:val="00D773DD"/>
    <w:rsid w:val="00D80ECB"/>
    <w:rsid w:val="00D8235F"/>
    <w:rsid w:val="00D84600"/>
    <w:rsid w:val="00D870FA"/>
    <w:rsid w:val="00D92FDE"/>
    <w:rsid w:val="00D9313E"/>
    <w:rsid w:val="00DA19B9"/>
    <w:rsid w:val="00DA3098"/>
    <w:rsid w:val="00DA4F2C"/>
    <w:rsid w:val="00DA6A01"/>
    <w:rsid w:val="00DB2A19"/>
    <w:rsid w:val="00DB40A3"/>
    <w:rsid w:val="00DB4CED"/>
    <w:rsid w:val="00DB5626"/>
    <w:rsid w:val="00DB6259"/>
    <w:rsid w:val="00DB7F70"/>
    <w:rsid w:val="00DC0C73"/>
    <w:rsid w:val="00DC10ED"/>
    <w:rsid w:val="00DC3F27"/>
    <w:rsid w:val="00DC4208"/>
    <w:rsid w:val="00DC6162"/>
    <w:rsid w:val="00DD1949"/>
    <w:rsid w:val="00DD283E"/>
    <w:rsid w:val="00DD2FB4"/>
    <w:rsid w:val="00DD767F"/>
    <w:rsid w:val="00DE049B"/>
    <w:rsid w:val="00DE2B3D"/>
    <w:rsid w:val="00DE320F"/>
    <w:rsid w:val="00DE447E"/>
    <w:rsid w:val="00DF7688"/>
    <w:rsid w:val="00E04E50"/>
    <w:rsid w:val="00E05466"/>
    <w:rsid w:val="00E10201"/>
    <w:rsid w:val="00E154D3"/>
    <w:rsid w:val="00E16375"/>
    <w:rsid w:val="00E20F70"/>
    <w:rsid w:val="00E21292"/>
    <w:rsid w:val="00E25B65"/>
    <w:rsid w:val="00E357C8"/>
    <w:rsid w:val="00E410DE"/>
    <w:rsid w:val="00E4212F"/>
    <w:rsid w:val="00E44EBF"/>
    <w:rsid w:val="00E4618F"/>
    <w:rsid w:val="00E53AD3"/>
    <w:rsid w:val="00E6057F"/>
    <w:rsid w:val="00E6137C"/>
    <w:rsid w:val="00E61448"/>
    <w:rsid w:val="00E64FBC"/>
    <w:rsid w:val="00E70167"/>
    <w:rsid w:val="00E748BC"/>
    <w:rsid w:val="00E74C43"/>
    <w:rsid w:val="00E76DB1"/>
    <w:rsid w:val="00E8050E"/>
    <w:rsid w:val="00E80B23"/>
    <w:rsid w:val="00E8214F"/>
    <w:rsid w:val="00E823E2"/>
    <w:rsid w:val="00E85A07"/>
    <w:rsid w:val="00E9067B"/>
    <w:rsid w:val="00E92874"/>
    <w:rsid w:val="00E94D5E"/>
    <w:rsid w:val="00E960EA"/>
    <w:rsid w:val="00E9673C"/>
    <w:rsid w:val="00E97136"/>
    <w:rsid w:val="00E97F27"/>
    <w:rsid w:val="00EA2086"/>
    <w:rsid w:val="00EA2396"/>
    <w:rsid w:val="00EA5F0E"/>
    <w:rsid w:val="00EB35C6"/>
    <w:rsid w:val="00EB402F"/>
    <w:rsid w:val="00EB56F9"/>
    <w:rsid w:val="00EB7F44"/>
    <w:rsid w:val="00EC214C"/>
    <w:rsid w:val="00ED0B35"/>
    <w:rsid w:val="00ED101F"/>
    <w:rsid w:val="00ED1ADD"/>
    <w:rsid w:val="00ED2585"/>
    <w:rsid w:val="00ED448C"/>
    <w:rsid w:val="00EE25FC"/>
    <w:rsid w:val="00EF787B"/>
    <w:rsid w:val="00F00371"/>
    <w:rsid w:val="00F01EB0"/>
    <w:rsid w:val="00F0473C"/>
    <w:rsid w:val="00F0530C"/>
    <w:rsid w:val="00F05719"/>
    <w:rsid w:val="00F05DEA"/>
    <w:rsid w:val="00F13FAB"/>
    <w:rsid w:val="00F15715"/>
    <w:rsid w:val="00F23B7B"/>
    <w:rsid w:val="00F24667"/>
    <w:rsid w:val="00F30FF1"/>
    <w:rsid w:val="00F4289A"/>
    <w:rsid w:val="00F448B5"/>
    <w:rsid w:val="00F518D7"/>
    <w:rsid w:val="00F537E2"/>
    <w:rsid w:val="00F54398"/>
    <w:rsid w:val="00F57136"/>
    <w:rsid w:val="00F5749D"/>
    <w:rsid w:val="00F57ED6"/>
    <w:rsid w:val="00F62E38"/>
    <w:rsid w:val="00F63661"/>
    <w:rsid w:val="00F773A6"/>
    <w:rsid w:val="00F802D2"/>
    <w:rsid w:val="00F8354B"/>
    <w:rsid w:val="00F83805"/>
    <w:rsid w:val="00F83E77"/>
    <w:rsid w:val="00F8762E"/>
    <w:rsid w:val="00F96130"/>
    <w:rsid w:val="00F9626F"/>
    <w:rsid w:val="00FA0C8F"/>
    <w:rsid w:val="00FA0CA7"/>
    <w:rsid w:val="00FA0E3D"/>
    <w:rsid w:val="00FA1753"/>
    <w:rsid w:val="00FA419F"/>
    <w:rsid w:val="00FB13BE"/>
    <w:rsid w:val="00FB4975"/>
    <w:rsid w:val="00FB6A66"/>
    <w:rsid w:val="00FC3EC0"/>
    <w:rsid w:val="00FD3EDB"/>
    <w:rsid w:val="00FD6E32"/>
    <w:rsid w:val="00FE3DB0"/>
    <w:rsid w:val="00FE45E8"/>
    <w:rsid w:val="00FF1AB5"/>
    <w:rsid w:val="00FF5E0E"/>
    <w:rsid w:val="00FF6311"/>
    <w:rsid w:val="00FF6B68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F87749-117B-4C7E-94B3-D3ECE625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uiPriority w:val="99"/>
    <w:unhideWhenUsed/>
    <w:rsid w:val="005552BA"/>
    <w:rPr>
      <w:color w:val="0000FF"/>
      <w:u w:val="single"/>
    </w:rPr>
  </w:style>
  <w:style w:type="character" w:customStyle="1" w:styleId="apple-converted-space">
    <w:name w:val="apple-converted-space"/>
    <w:rsid w:val="005C756F"/>
  </w:style>
  <w:style w:type="paragraph" w:styleId="a7">
    <w:name w:val="header"/>
    <w:basedOn w:val="a"/>
    <w:link w:val="a8"/>
    <w:uiPriority w:val="99"/>
    <w:unhideWhenUsed/>
    <w:rsid w:val="009A1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A107C"/>
    <w:rPr>
      <w:rFonts w:ascii="Times New Roman" w:eastAsia="Times New Roman" w:hAnsi="Times New Roman"/>
      <w:sz w:val="16"/>
    </w:rPr>
  </w:style>
  <w:style w:type="paragraph" w:styleId="a9">
    <w:name w:val="footer"/>
    <w:basedOn w:val="a"/>
    <w:link w:val="aa"/>
    <w:uiPriority w:val="99"/>
    <w:unhideWhenUsed/>
    <w:rsid w:val="009A1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A107C"/>
    <w:rPr>
      <w:rFonts w:ascii="Times New Roman" w:eastAsia="Times New Roman" w:hAnsi="Times New Roman"/>
      <w:sz w:val="16"/>
    </w:rPr>
  </w:style>
  <w:style w:type="paragraph" w:customStyle="1" w:styleId="ab">
    <w:name w:val="Эльфиный"/>
    <w:basedOn w:val="a"/>
    <w:rsid w:val="00FA0CA7"/>
    <w:pPr>
      <w:spacing w:line="360" w:lineRule="auto"/>
      <w:ind w:firstLine="425"/>
    </w:pPr>
    <w:rPr>
      <w:snapToGrid w:val="0"/>
      <w:sz w:val="28"/>
    </w:rPr>
  </w:style>
  <w:style w:type="character" w:customStyle="1" w:styleId="3">
    <w:name w:val="Основной текст (3)"/>
    <w:link w:val="31"/>
    <w:uiPriority w:val="99"/>
    <w:locked/>
    <w:rsid w:val="00573430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73430"/>
    <w:pPr>
      <w:widowControl/>
      <w:shd w:val="clear" w:color="auto" w:fill="FFFFFF"/>
      <w:spacing w:before="180" w:after="300" w:line="240" w:lineRule="atLeast"/>
      <w:ind w:firstLine="0"/>
      <w:jc w:val="left"/>
    </w:pPr>
    <w:rPr>
      <w:rFonts w:eastAsia="Calibri"/>
      <w:sz w:val="22"/>
      <w:szCs w:val="22"/>
    </w:rPr>
  </w:style>
  <w:style w:type="paragraph" w:customStyle="1" w:styleId="Default">
    <w:name w:val="Default"/>
    <w:rsid w:val="005734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734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73430"/>
    <w:rPr>
      <w:rFonts w:ascii="Times New Roman" w:eastAsia="Times New Roman" w:hAnsi="Times New Roman"/>
      <w:sz w:val="16"/>
    </w:rPr>
  </w:style>
  <w:style w:type="paragraph" w:styleId="ac">
    <w:name w:val="Normal (Web)"/>
    <w:basedOn w:val="a"/>
    <w:uiPriority w:val="99"/>
    <w:semiHidden/>
    <w:unhideWhenUsed/>
    <w:rsid w:val="0057343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books.ru/reading.php?productid=339900&amp;search_string=%D0%A0%D0%B5%D0%B8%D0%BD%D0%B6%D0%B8%D0%BD%D0%B8%D1%80%D0%B8%D0%BD%D0%B3" TargetMode="External"/><Relationship Id="rId18" Type="http://schemas.openxmlformats.org/officeDocument/2006/relationships/hyperlink" Target="http://www.4p.ru/main/index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books.ru/reading.php?productid=342588&amp;search_string=%D1%80%D0%B5%D0%B8%D0%BD%D0%B6%D0%B8%D0%BD%D0%B8%D1%80%D0%B8%D0%BD%D0%B3" TargetMode="External"/><Relationship Id="rId17" Type="http://schemas.openxmlformats.org/officeDocument/2006/relationships/hyperlink" Target="http://www.zdmira.com/arhi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reading.php?productid=342588&amp;search_string=%D1%80%D0%B5%D0%B8%D0%BD%D0%B6%D0%B8%D0%BD%D0%B8%D1%80%D0%B8%D0%BD%D0%B3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reading.php?productid=342610&amp;search_string=%D0%B1%D0%B8%D0%B7%D0%BD%D0%B5%D1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reading.php?productid=342610&amp;search_string=%D0%B1%D0%B8%D0%B7%D0%BD%D0%B5%D1%81" TargetMode="External"/><Relationship Id="rId10" Type="http://schemas.openxmlformats.org/officeDocument/2006/relationships/hyperlink" Target="https://ibooks.ru/reading.php?productid=351338&amp;search_string=%D0%A0%D0%B5%D0%B8%D0%BD%D0%B6%D0%B8%D0%BD%D0%B8%D1%80%D0%B8%D0%BD%D0%B3" TargetMode="External"/><Relationship Id="rId19" Type="http://schemas.openxmlformats.org/officeDocument/2006/relationships/hyperlink" Target="http://www.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ooks.ru/reading.php?productid=339900&amp;search_string=%D0%A0%D0%B5%D0%B8%D0%BD%D0%B6%D0%B8%D0%BD%D0%B8%D1%80%D0%B8%D0%BD%D0%B3" TargetMode="External"/><Relationship Id="rId14" Type="http://schemas.openxmlformats.org/officeDocument/2006/relationships/hyperlink" Target="https://ibooks.ru/reading.php?productid=351338&amp;search_string=%D0%A0%D0%B5%D0%B8%D0%BD%D0%B6%D0%B8%D0%BD%D0%B8%D1%80%D0%B8%D0%BD%D0%B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CFB8-FF10-44A5-A254-F898D42B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2497</Words>
  <Characters>20804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user</cp:lastModifiedBy>
  <cp:revision>14</cp:revision>
  <cp:lastPrinted>2018-04-17T16:28:00Z</cp:lastPrinted>
  <dcterms:created xsi:type="dcterms:W3CDTF">2018-08-01T06:51:00Z</dcterms:created>
  <dcterms:modified xsi:type="dcterms:W3CDTF">2018-08-01T11:39:00Z</dcterms:modified>
</cp:coreProperties>
</file>