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6C3BC6" w:rsidRDefault="006C3BC6">
      <w:pPr>
        <w:contextualSpacing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«Управление человеческими ресурсами»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 ДВ.1.2) относится к вариативной части и является  дисциплиной по выбору обучающегося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Целью изучения дисциплины является формирование компетенций, указанных в п.3 аннотации.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 xml:space="preserve">- приобретение знаний, указанных в п.3 аннотации; 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- приобретение умений, указанных в п.3 аннотации;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- приобретение навыков, указанных в п.3 аннотации.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3A3485" w:rsidRPr="003A3485" w:rsidRDefault="003A3485" w:rsidP="003A3485">
      <w:pPr>
        <w:pStyle w:val="1"/>
        <w:ind w:left="0"/>
        <w:rPr>
          <w:rFonts w:ascii="Times New Roman" w:hAnsi="Times New Roman"/>
          <w:b/>
          <w:bCs/>
        </w:rPr>
      </w:pPr>
      <w:r w:rsidRPr="003A3485">
        <w:rPr>
          <w:rFonts w:ascii="Times New Roman" w:hAnsi="Times New Roman"/>
          <w:b/>
          <w:bCs/>
        </w:rPr>
        <w:t>ЗНАТЬ: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>теоретические основы делового этикета и практику их      применения в бизнес среде;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 xml:space="preserve">правила делового этикета и его отличия </w:t>
      </w:r>
      <w:proofErr w:type="gramStart"/>
      <w:r w:rsidRPr="003A3485">
        <w:rPr>
          <w:rFonts w:ascii="Times New Roman" w:hAnsi="Times New Roman"/>
        </w:rPr>
        <w:t>от</w:t>
      </w:r>
      <w:proofErr w:type="gramEnd"/>
      <w:r w:rsidRPr="003A3485">
        <w:rPr>
          <w:rFonts w:ascii="Times New Roman" w:hAnsi="Times New Roman"/>
        </w:rPr>
        <w:t xml:space="preserve"> общегражданского;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>этические стили взаимодействия и правила этикета профессионального общения</w:t>
      </w:r>
    </w:p>
    <w:p w:rsidR="003A3485" w:rsidRPr="003A3485" w:rsidRDefault="003A3485" w:rsidP="003A3485">
      <w:pPr>
        <w:spacing w:after="0" w:line="240" w:lineRule="auto"/>
        <w:jc w:val="both"/>
        <w:rPr>
          <w:rFonts w:ascii="Times New Roman" w:hAnsi="Times New Roman"/>
        </w:rPr>
      </w:pPr>
      <w:r w:rsidRPr="003A3485">
        <w:rPr>
          <w:rFonts w:ascii="Times New Roman" w:hAnsi="Times New Roman"/>
          <w:b/>
        </w:rPr>
        <w:t>УМЕТЬ</w:t>
      </w:r>
      <w:r w:rsidRPr="003A3485">
        <w:rPr>
          <w:rFonts w:ascii="Times New Roman" w:hAnsi="Times New Roman"/>
        </w:rPr>
        <w:t>: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>использовать полученные знания в профессиональной деятельности и межличностном общении;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 xml:space="preserve">самостоятельно анализировать научно-практическую   литературу по проблемам деловой этики в бизнес – </w:t>
      </w:r>
      <w:proofErr w:type="gramStart"/>
      <w:r w:rsidRPr="003A3485">
        <w:rPr>
          <w:rFonts w:ascii="Times New Roman" w:hAnsi="Times New Roman"/>
        </w:rPr>
        <w:t>общении</w:t>
      </w:r>
      <w:proofErr w:type="gramEnd"/>
      <w:r w:rsidRPr="003A3485">
        <w:rPr>
          <w:rFonts w:ascii="Times New Roman" w:hAnsi="Times New Roman"/>
        </w:rPr>
        <w:t>;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>пользоваться   этикетными нормами в корпоративной деятельности.</w:t>
      </w:r>
    </w:p>
    <w:p w:rsidR="003A3485" w:rsidRPr="003A3485" w:rsidRDefault="003A3485" w:rsidP="003A3485">
      <w:pPr>
        <w:spacing w:after="0" w:line="240" w:lineRule="auto"/>
        <w:jc w:val="both"/>
        <w:rPr>
          <w:rFonts w:ascii="Times New Roman" w:hAnsi="Times New Roman"/>
        </w:rPr>
      </w:pPr>
      <w:r w:rsidRPr="003A3485">
        <w:rPr>
          <w:rFonts w:ascii="Times New Roman" w:hAnsi="Times New Roman"/>
          <w:b/>
        </w:rPr>
        <w:t>ВЛАДЕТЬ</w:t>
      </w:r>
      <w:r w:rsidRPr="003A3485">
        <w:rPr>
          <w:rFonts w:ascii="Times New Roman" w:hAnsi="Times New Roman"/>
        </w:rPr>
        <w:t>: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>правилами этикета для решения проблем взаимоотношений в деловой сфере;</w:t>
      </w:r>
    </w:p>
    <w:p w:rsidR="003A3485" w:rsidRPr="003A3485" w:rsidRDefault="003A3485" w:rsidP="003A3485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A3485">
        <w:rPr>
          <w:rFonts w:ascii="Times New Roman" w:hAnsi="Times New Roman"/>
        </w:rPr>
        <w:t>навыками оценки и самооценки правил   поведения в бизнес среде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Деловая этика и деловой этикет: содержание и роль в бизнес-процессах.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Тенденции развития этических принципов этики и этикетных норм в современных бизнес-процессах.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Этикетные нормы деловой коммуникации и способы взаимодействия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Этикетные правила поведения служащих компании.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Контроль-45 час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6C3BC6">
      <w:bookmarkStart w:id="0" w:name="_GoBack"/>
      <w:bookmarkEnd w:id="0"/>
    </w:p>
    <w:p w:rsidR="006C3BC6" w:rsidRDefault="006C3BC6"/>
    <w:sectPr w:rsidR="006C3BC6" w:rsidSect="002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34145D7"/>
    <w:rsid w:val="001D3241"/>
    <w:rsid w:val="0020556C"/>
    <w:rsid w:val="003A3485"/>
    <w:rsid w:val="004F4740"/>
    <w:rsid w:val="006C3BC6"/>
    <w:rsid w:val="007F372C"/>
    <w:rsid w:val="0951185F"/>
    <w:rsid w:val="407E24B2"/>
    <w:rsid w:val="434145D7"/>
    <w:rsid w:val="4A5A02F7"/>
    <w:rsid w:val="4FF2211B"/>
    <w:rsid w:val="63093839"/>
    <w:rsid w:val="6F32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C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0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Comp</cp:lastModifiedBy>
  <cp:revision>3</cp:revision>
  <dcterms:created xsi:type="dcterms:W3CDTF">2018-01-30T08:36:00Z</dcterms:created>
  <dcterms:modified xsi:type="dcterms:W3CDTF">2018-05-22T16:53:00Z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