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«Петербургский государственный университет путей сообщения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 xml:space="preserve">Императора Александра </w:t>
      </w:r>
      <w:r w:rsidRPr="006F324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F3243">
        <w:rPr>
          <w:rFonts w:ascii="Times New Roman" w:hAnsi="Times New Roman"/>
          <w:sz w:val="24"/>
          <w:szCs w:val="24"/>
          <w:lang w:eastAsia="ru-RU"/>
        </w:rPr>
        <w:t>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3243">
        <w:rPr>
          <w:rFonts w:ascii="Times New Roman" w:hAnsi="Times New Roman"/>
          <w:sz w:val="24"/>
          <w:szCs w:val="24"/>
          <w:lang w:eastAsia="ru-RU"/>
        </w:rPr>
        <w:t>(ФГБОУ ВО ПГУПС)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F3243">
        <w:rPr>
          <w:rFonts w:ascii="Times New Roman" w:hAnsi="Times New Roman"/>
          <w:noProof/>
          <w:sz w:val="24"/>
          <w:szCs w:val="24"/>
          <w:lang w:eastAsia="ru-RU"/>
        </w:rPr>
        <w:t>Кафедра «Иностранные языки»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F3243">
        <w:rPr>
          <w:rFonts w:ascii="Times New Roman" w:hAnsi="Times New Roman"/>
          <w:i/>
          <w:iCs/>
          <w:sz w:val="28"/>
          <w:szCs w:val="28"/>
          <w:lang w:eastAsia="ru-RU"/>
        </w:rPr>
        <w:t>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«Иностранный язык» (Б1.Б.3)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направления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38.03.01 «Экономика» 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по профилям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«Экономика предприятий и организаций (транспорт)»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(форма обучения – очная, заочная)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«Экономика предприятий и организаций (строительство)»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(форма обучения – очная, заочная)</w:t>
      </w: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6F3243" w:rsidRPr="006F3243" w:rsidRDefault="000F4D3F" w:rsidP="006F32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</w:t>
      </w:r>
    </w:p>
    <w:p w:rsidR="006F3243" w:rsidRDefault="006F3243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8123EC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-672465</wp:posOffset>
            </wp:positionV>
            <wp:extent cx="8267700" cy="10648950"/>
            <wp:effectExtent l="0" t="0" r="0" b="0"/>
            <wp:wrapNone/>
            <wp:docPr id="2" name="Рисунок 2" descr="F:\Бакалавриат 2018 для ЭиМ\ЭБТ ЭБС\Сканы\рпИнязЭтр-тЭстр-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калавриат 2018 для ЭиМ\ЭБТ ЭБС\Сканы\рпИнязЭтр-тЭстр-в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43" w:rsidRDefault="006F3243" w:rsidP="006F3243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3FDA" w:rsidRPr="005B3FDA" w:rsidRDefault="005B3FDA" w:rsidP="005B3FD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3FDA">
        <w:rPr>
          <w:rFonts w:ascii="Times New Roman" w:hAnsi="Times New Roman"/>
          <w:sz w:val="28"/>
          <w:szCs w:val="28"/>
          <w:lang w:eastAsia="ru-RU"/>
        </w:rPr>
        <w:t xml:space="preserve">ЛИСТ СОГЛАСОВАНИЙ </w:t>
      </w:r>
    </w:p>
    <w:p w:rsidR="005B3FDA" w:rsidRPr="005B3FDA" w:rsidRDefault="005B3FDA" w:rsidP="005B3F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4D3F" w:rsidRDefault="000F4D3F" w:rsidP="000F4D3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0F4D3F" w:rsidRDefault="000F4D3F" w:rsidP="000F4D3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 9 от «24» апреля 2018 г.</w:t>
      </w:r>
    </w:p>
    <w:p w:rsidR="000F4D3F" w:rsidRDefault="000F4D3F" w:rsidP="000F4D3F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 xml:space="preserve">. заведующего </w:t>
            </w:r>
            <w:proofErr w:type="gramStart"/>
            <w:r w:rsidRPr="00E50B55">
              <w:rPr>
                <w:rFonts w:ascii="Times New Roman" w:hAnsi="Times New Roman"/>
                <w:sz w:val="28"/>
                <w:szCs w:val="28"/>
              </w:rPr>
              <w:t>кафедрой</w:t>
            </w: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proofErr w:type="gramEnd"/>
            <w:r w:rsidRPr="00E50B55">
              <w:rPr>
                <w:rFonts w:ascii="Times New Roman" w:hAnsi="Times New Roman"/>
                <w:sz w:val="28"/>
                <w:szCs w:val="28"/>
              </w:rPr>
              <w:t>Иностранные языки»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Е.А.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Рипачёва</w:t>
            </w:r>
            <w:proofErr w:type="spellEnd"/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«24» апреля 2018 г.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«Экономика и менеджмент» 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br/>
              <w:t>Н.Е. 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>2018 г.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D3F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С.Г.Опарин</w:t>
            </w:r>
            <w:proofErr w:type="spellEnd"/>
          </w:p>
        </w:tc>
      </w:tr>
      <w:tr w:rsidR="00E50B55" w:rsidTr="00E50B55">
        <w:tc>
          <w:tcPr>
            <w:tcW w:w="5070" w:type="dxa"/>
            <w:shd w:val="clear" w:color="auto" w:fill="auto"/>
          </w:tcPr>
          <w:p w:rsidR="000F4D3F" w:rsidRPr="00E50B55" w:rsidRDefault="000F4D3F" w:rsidP="003512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3512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50B55">
              <w:rPr>
                <w:rFonts w:ascii="Times New Roman" w:hAnsi="Times New Roman"/>
                <w:sz w:val="28"/>
                <w:szCs w:val="28"/>
              </w:rPr>
              <w:t xml:space="preserve"> 2018 г.</w:t>
            </w:r>
          </w:p>
        </w:tc>
        <w:tc>
          <w:tcPr>
            <w:tcW w:w="2409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0F4D3F" w:rsidRPr="00E50B55" w:rsidRDefault="000F4D3F" w:rsidP="00E50B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243" w:rsidRDefault="006F3243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3FDA" w:rsidRDefault="005B3FDA" w:rsidP="006F3243">
      <w:pPr>
        <w:spacing w:after="0" w:line="276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F3243" w:rsidRPr="006F3243" w:rsidRDefault="000F4D3F" w:rsidP="000F4D3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  <w:r w:rsidR="006F3243"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6F3243" w:rsidRPr="006F3243" w:rsidRDefault="006F3243" w:rsidP="006F324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«12» ноября 2015 г., приказ № 1327 по направлению 38.03.01 «Экономика», по дисциплине «Иностранный язык».</w:t>
      </w:r>
    </w:p>
    <w:p w:rsidR="006F3243" w:rsidRPr="006F3243" w:rsidRDefault="006F3243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социокультурной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прагматической компетентности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- развитие учебных умений и навыков</w:t>
      </w:r>
    </w:p>
    <w:p w:rsidR="006F3243" w:rsidRPr="006F3243" w:rsidRDefault="006F3243" w:rsidP="006F32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- развитие и воспитание </w:t>
      </w:r>
      <w:proofErr w:type="gramStart"/>
      <w:r w:rsidRPr="006F3243">
        <w:rPr>
          <w:rFonts w:ascii="Times New Roman" w:hAnsi="Times New Roman"/>
          <w:sz w:val="28"/>
          <w:szCs w:val="28"/>
          <w:lang w:eastAsia="ru-RU"/>
        </w:rPr>
        <w:t>личностных качеств</w:t>
      </w:r>
      <w:proofErr w:type="gramEnd"/>
      <w:r w:rsidRPr="006F3243">
        <w:rPr>
          <w:rFonts w:ascii="Times New Roman" w:hAnsi="Times New Roman"/>
          <w:sz w:val="28"/>
          <w:szCs w:val="28"/>
          <w:lang w:eastAsia="ru-RU"/>
        </w:rPr>
        <w:t xml:space="preserve"> обучающихся средствами </w:t>
      </w:r>
    </w:p>
    <w:p w:rsidR="006F3243" w:rsidRDefault="006F3243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иностранного языка.</w:t>
      </w:r>
    </w:p>
    <w:p w:rsidR="000F2754" w:rsidRPr="006F3243" w:rsidRDefault="000F2754" w:rsidP="006F324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F3243" w:rsidRPr="006F3243" w:rsidRDefault="006F3243" w:rsidP="006F32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6F324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F3243" w:rsidRPr="006F3243" w:rsidRDefault="006F3243" w:rsidP="006F32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6F324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вести на иностранном языке беседу-диалог общего </w:t>
      </w:r>
      <w:proofErr w:type="gramStart"/>
      <w:r w:rsidRPr="006F3243">
        <w:rPr>
          <w:rFonts w:ascii="Times New Roman" w:hAnsi="Times New Roman"/>
          <w:bCs/>
          <w:sz w:val="28"/>
          <w:szCs w:val="28"/>
          <w:lang w:eastAsia="ru-RU"/>
        </w:rPr>
        <w:t>характера,  переводить</w:t>
      </w:r>
      <w:proofErr w:type="gramEnd"/>
      <w:r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тексты по специальности со словарём;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6F3243" w:rsidRPr="006F3243" w:rsidRDefault="006F3243" w:rsidP="006F32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программы.        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F3243">
        <w:rPr>
          <w:rFonts w:ascii="Times New Roman" w:hAnsi="Times New Roman"/>
          <w:b/>
          <w:sz w:val="28"/>
          <w:szCs w:val="28"/>
          <w:lang w:eastAsia="ru-RU"/>
        </w:rPr>
        <w:t>общекультурных компетенций (ОК)</w:t>
      </w:r>
      <w:r w:rsidRPr="006F3243">
        <w:rPr>
          <w:rFonts w:ascii="Times New Roman" w:hAnsi="Times New Roman"/>
          <w:sz w:val="28"/>
          <w:szCs w:val="28"/>
          <w:lang w:eastAsia="ru-RU"/>
        </w:rPr>
        <w:t>: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ab/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- способность работать в коллективе, толерантно воспринимая социальные, этнические, конфессиональные и культурные различия (ОК-5)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F3243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18"/>
        <w:gridCol w:w="992"/>
        <w:gridCol w:w="992"/>
        <w:gridCol w:w="957"/>
      </w:tblGrid>
      <w:tr w:rsidR="00E50B55" w:rsidRPr="00E50B55" w:rsidTr="00E50B55">
        <w:trPr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E50B55" w:rsidRPr="00E50B55" w:rsidRDefault="00E50B55" w:rsidP="00E50B55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50B55" w:rsidRPr="00E50B5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50B55" w:rsidRPr="00E50B5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431A1B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</w:tr>
      <w:tr w:rsidR="00E50B55" w:rsidRPr="00E50B55" w:rsidTr="00E50B55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50B55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E50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144/4</w:t>
            </w:r>
          </w:p>
        </w:tc>
      </w:tr>
    </w:tbl>
    <w:p w:rsidR="00E50B55" w:rsidRPr="00E50B55" w:rsidRDefault="00E50B55" w:rsidP="00E50B5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B55">
        <w:rPr>
          <w:rFonts w:ascii="Times New Roman" w:hAnsi="Times New Roman"/>
          <w:i/>
          <w:color w:val="000000"/>
          <w:sz w:val="28"/>
          <w:szCs w:val="28"/>
        </w:rPr>
        <w:t>Примечания: «Форма контроля знаний» – зачет (З), экзамен (Э).</w:t>
      </w:r>
    </w:p>
    <w:p w:rsidR="006F3243" w:rsidRPr="006F3243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0"/>
        <w:gridCol w:w="1838"/>
        <w:gridCol w:w="1417"/>
        <w:gridCol w:w="1275"/>
      </w:tblGrid>
      <w:tr w:rsidR="006F3243" w:rsidRPr="006F3243" w:rsidTr="006F3243">
        <w:trPr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6F3243" w:rsidRPr="006F3243" w:rsidRDefault="006F3243" w:rsidP="006F3243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 КЛР, 2 З, 1 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 КЛР, З, 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КЛР, З</w:t>
            </w:r>
          </w:p>
        </w:tc>
      </w:tr>
      <w:tr w:rsidR="006F3243" w:rsidRPr="006F3243" w:rsidTr="006F3243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F3243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6F32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324</w:t>
            </w:r>
            <w:r w:rsidR="006F3243" w:rsidRPr="006F324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180/5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E16327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  <w:r w:rsidR="006F3243" w:rsidRPr="006F324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0F2754" w:rsidRDefault="006F3243" w:rsidP="006F3243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6F3243">
        <w:rPr>
          <w:rFonts w:ascii="Times New Roman" w:hAnsi="Times New Roman"/>
          <w:i/>
          <w:sz w:val="28"/>
          <w:szCs w:val="28"/>
          <w:lang w:eastAsia="ru-RU"/>
        </w:rPr>
        <w:t>Примечания: «Форма контроля знаний» - зачет (З), экзамен (Э), контрольная работа (КЛР).</w:t>
      </w:r>
    </w:p>
    <w:p w:rsidR="006F3243" w:rsidRPr="006F3243" w:rsidRDefault="000F2754" w:rsidP="000F275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  <w:r w:rsidR="006F3243"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1  -</w:t>
            </w:r>
            <w:proofErr w:type="gramEnd"/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   Жизнь студента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Ознакомительное и изучающее. Определение основного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содержания  социокультурного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Произношение и ритм фразы.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Общая  характеристика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микродиалогов</w:t>
            </w:r>
            <w:proofErr w:type="spell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основной  идеи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аудио текста.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Сочетаемость слов. Устойчивые выражения.</w:t>
            </w:r>
          </w:p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и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деталей  социокультурного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Письменный перевод общетехнического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текста;  письмо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/ открытка другу. 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Понимание основного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содержания  технического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Презентация  выставки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>, компании.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по  широкому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профилю Университета.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фразе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6F3243" w:rsidRPr="006F3243" w:rsidTr="006F3243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Деловое письмо по </w:t>
            </w:r>
            <w:r w:rsidRPr="006F32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3243">
              <w:rPr>
                <w:rFonts w:ascii="Times New Roman" w:hAnsi="Times New Roman"/>
                <w:sz w:val="24"/>
                <w:szCs w:val="24"/>
              </w:rPr>
              <w:t>-</w:t>
            </w:r>
            <w:r w:rsidRPr="006F32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3243">
              <w:rPr>
                <w:rFonts w:ascii="Times New Roman" w:hAnsi="Times New Roman"/>
                <w:sz w:val="24"/>
                <w:szCs w:val="24"/>
              </w:rPr>
              <w:t>. Составление резюме.</w:t>
            </w:r>
          </w:p>
        </w:tc>
      </w:tr>
      <w:tr w:rsidR="006F3243" w:rsidRPr="006F3243" w:rsidTr="006F324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3" w:rsidRPr="006F3243" w:rsidRDefault="006F3243" w:rsidP="006F324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6F3243" w:rsidRPr="006F3243" w:rsidRDefault="006F3243" w:rsidP="00E163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E1632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5.2 Разделы дисциплины и виды занятий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50B55">
              <w:rPr>
                <w:rFonts w:ascii="Times New Roman" w:hAnsi="Times New Roman"/>
                <w:b/>
                <w:sz w:val="28"/>
                <w:szCs w:val="24"/>
              </w:rPr>
              <w:t>СРС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E50B55" w:rsidRPr="00E50B55" w:rsidTr="00E50B55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E50B55" w:rsidRPr="00E50B55" w:rsidTr="00E50B5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0B5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55" w:rsidRPr="00E50B55" w:rsidRDefault="00E50B55" w:rsidP="00E50B5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0B55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</w:tbl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3243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F3243">
              <w:rPr>
                <w:rFonts w:ascii="Times New Roman" w:hAnsi="Times New Roman"/>
                <w:b/>
                <w:sz w:val="28"/>
                <w:szCs w:val="24"/>
              </w:rPr>
              <w:t>СРС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6F3243" w:rsidRPr="006F3243" w:rsidTr="006F324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E16327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</w:tr>
      <w:tr w:rsidR="006F3243" w:rsidRPr="006F3243" w:rsidTr="006F3243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324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431A1B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43" w:rsidRPr="006F3243" w:rsidRDefault="006F3243" w:rsidP="00E1632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324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6327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</w:tbl>
    <w:p w:rsidR="00BC238C" w:rsidRDefault="00BC238C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F3243" w:rsidRPr="006F3243" w:rsidRDefault="006F3243" w:rsidP="006F324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Афанасьева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Павлова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Мите Л.В.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Listening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Facilitator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2013. – 26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</w:t>
            </w:r>
            <w:r w:rsidRPr="006F3243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2: </w:t>
            </w: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 xml:space="preserve">1) </w:t>
            </w:r>
            <w:proofErr w:type="spellStart"/>
            <w:r w:rsidRPr="006F3243">
              <w:rPr>
                <w:rFonts w:ascii="Times New Roman" w:hAnsi="Times New Roman"/>
                <w:sz w:val="24"/>
                <w:szCs w:val="24"/>
              </w:rPr>
              <w:t>London</w:t>
            </w:r>
            <w:proofErr w:type="spellEnd"/>
            <w:r w:rsidRPr="006F3243">
              <w:rPr>
                <w:rFonts w:ascii="Times New Roman" w:hAnsi="Times New Roman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дан. — СПб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United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States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America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33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Topical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2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Issues</w:t>
            </w: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2013. – 16 с.</w:t>
            </w:r>
          </w:p>
          <w:p w:rsidR="006F3243" w:rsidRPr="006F3243" w:rsidRDefault="006F3243" w:rsidP="006F3243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58 с.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6F3243" w:rsidRPr="006F3243" w:rsidRDefault="006F3243" w:rsidP="00E16327">
            <w:pPr>
              <w:snapToGri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sz w:val="24"/>
                <w:szCs w:val="24"/>
              </w:rPr>
              <w:t xml:space="preserve"> ПГУПС, 2014. – 45 с.  </w:t>
            </w:r>
          </w:p>
        </w:tc>
      </w:tr>
      <w:tr w:rsidR="006F3243" w:rsidRPr="006F3243" w:rsidTr="006F32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243" w:rsidRPr="006F3243" w:rsidRDefault="006F3243" w:rsidP="006F3243">
            <w:pPr>
              <w:snapToGri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F3243">
              <w:rPr>
                <w:rFonts w:ascii="Times New Roman" w:hAnsi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243" w:rsidRPr="006F3243" w:rsidRDefault="006F3243" w:rsidP="006F3243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2014. – 45 с.</w:t>
            </w:r>
          </w:p>
          <w:p w:rsidR="006F3243" w:rsidRPr="006F3243" w:rsidRDefault="006F3243" w:rsidP="006F3243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Лютомская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Рипачева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Ровбо</w:t>
            </w:r>
            <w:proofErr w:type="spell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>СПб.:</w:t>
            </w:r>
            <w:proofErr w:type="gramEnd"/>
            <w:r w:rsidRPr="006F3243">
              <w:rPr>
                <w:rFonts w:ascii="Times New Roman" w:hAnsi="Times New Roman"/>
                <w:bCs/>
                <w:sz w:val="24"/>
                <w:szCs w:val="24"/>
              </w:rPr>
              <w:t xml:space="preserve"> ПГУПС, 2012. – 58 с.</w:t>
            </w:r>
          </w:p>
        </w:tc>
      </w:tr>
    </w:tbl>
    <w:p w:rsidR="006F3243" w:rsidRPr="006F3243" w:rsidRDefault="006F3243" w:rsidP="006F32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Фонд оценочных средств по дисциплине «Иностранный язык» является неотъемлемой частью рабочей программы и представлен отдельным документом, рассмотренным на заседании кафедры «Иностранные языки» и утвержденным заведующим кафедрой.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Topical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Issues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учебно-методическое пособие на английском языке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учебно-методическое пособие.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6F3243" w:rsidRPr="006F3243" w:rsidRDefault="006F3243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И.Л.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Лютомская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И.М. Павлова [и др.].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6F3243" w:rsidRPr="006F3243" w:rsidRDefault="00E16327" w:rsidP="006F3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United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States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America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Книга для чтения по страноведению для студентов I курса [Электронный ресурс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BC238C" w:rsidRDefault="00E16327" w:rsidP="00BC238C">
      <w:pPr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London</w:t>
      </w:r>
      <w:proofErr w:type="spell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: книга для чтения по страноведению [Электронный ресурс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="006F3243"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6" w:history="1">
        <w:r w:rsidR="00BC238C" w:rsidRPr="00A84327">
          <w:rPr>
            <w:rStyle w:val="a7"/>
            <w:rFonts w:ascii="Times New Roman" w:hAnsi="Times New Roman"/>
            <w:sz w:val="28"/>
            <w:szCs w:val="28"/>
            <w:lang w:eastAsia="ru-RU"/>
          </w:rPr>
          <w:t>http://e.lanbook.com/books/element.php?pl1_id=63208</w:t>
        </w:r>
      </w:hyperlink>
      <w:r w:rsidR="00BC238C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Default="006F3243" w:rsidP="00E16327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Воронцов, Р. И. Экономика и менеджмент в строительстве. Учебное пособие по английскому языку [Электронный ресурс] / Р. И. Воронцов. - Санкт-</w:t>
      </w:r>
      <w:proofErr w:type="gramStart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2015. - ISBN 978-5-7641-0792-</w:t>
      </w:r>
      <w:proofErr w:type="gramStart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9 :</w:t>
      </w:r>
      <w:proofErr w:type="gramEnd"/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 ц.</w:t>
      </w:r>
    </w:p>
    <w:p w:rsidR="00E16327" w:rsidRPr="006F3243" w:rsidRDefault="00E16327" w:rsidP="00E1632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Афанасьева, Е.А.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Quality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management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учебное пособие [Электронный ресурс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дан. — СПб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F3243" w:rsidRPr="006F3243" w:rsidRDefault="006F3243" w:rsidP="003739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73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Management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[Текст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 указания для студентов 1 курса факультета "Экономика и менеджмент" (на английском языке) / ФБГОУ ВО ПГУПС, каф. "</w:t>
      </w:r>
      <w:proofErr w:type="spell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</w:t>
      </w:r>
      <w:proofErr w:type="spell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языки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;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сост. Е. А. Афанасьева [и др.]. - Санкт-</w:t>
      </w:r>
      <w:proofErr w:type="gramStart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Петербург :</w:t>
      </w:r>
      <w:proofErr w:type="gramEnd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ФГБОУ ВО ПГУПС, 2016. - 28 с. - Текст на англ. яз.</w:t>
      </w:r>
    </w:p>
    <w:p w:rsidR="006F3243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Фигурина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М.М., Воронцов Р.И.,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Ровбо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ПГУПС, 2013. – 32 с.</w:t>
      </w:r>
    </w:p>
    <w:p w:rsidR="0037396B" w:rsidRPr="0037396B" w:rsidRDefault="0037396B" w:rsidP="000E6A3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Бурхан И.О.,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Лютомская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И.Л., Мите Л.В. </w:t>
      </w: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Listening</w:t>
      </w: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Facilitator</w:t>
      </w:r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[Текст]. Методические указания по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аудированию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37396B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Pr="0037396B">
        <w:rPr>
          <w:rFonts w:ascii="Times New Roman" w:hAnsi="Times New Roman"/>
          <w:bCs/>
          <w:sz w:val="28"/>
          <w:szCs w:val="28"/>
          <w:lang w:eastAsia="ru-RU"/>
        </w:rPr>
        <w:t xml:space="preserve"> ПГУПС, 2013. – 26 с.</w:t>
      </w:r>
    </w:p>
    <w:p w:rsidR="0037396B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Кравченко Т.Ю.,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Рожновская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Н.С.,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Стрежелецкая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И.С. Экономика [Текст]. Методические указания на английском языке.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ПГУПС, 2010. – 31 с.</w:t>
      </w:r>
    </w:p>
    <w:p w:rsidR="006F3243" w:rsidRPr="006F3243" w:rsidRDefault="0037396B" w:rsidP="003739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. Карякина Ю.Н., </w:t>
      </w:r>
      <w:proofErr w:type="spell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Лютомская</w:t>
      </w:r>
      <w:proofErr w:type="spellEnd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 xml:space="preserve"> И.Л. Маркетинг [Текст]. Методические указания по английскому языку. </w:t>
      </w:r>
      <w:proofErr w:type="gramStart"/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СПб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>.:</w:t>
      </w:r>
      <w:proofErr w:type="gramEnd"/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ПГУПС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 xml:space="preserve">, 2008.  – 34 </w:t>
      </w:r>
      <w:r w:rsidR="006F3243" w:rsidRPr="006F324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6F3243" w:rsidRPr="006F3243">
        <w:rPr>
          <w:rFonts w:ascii="Times New Roman" w:hAnsi="Times New Roman"/>
          <w:bCs/>
          <w:sz w:val="28"/>
          <w:szCs w:val="28"/>
          <w:lang w:val="en-US" w:eastAsia="ru-RU"/>
        </w:rPr>
        <w:t>.</w:t>
      </w:r>
    </w:p>
    <w:p w:rsidR="0037396B" w:rsidRDefault="0037396B" w:rsidP="003739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739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Chris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Redston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and </w:t>
      </w:r>
      <w:proofErr w:type="spell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Gillie</w:t>
      </w:r>
      <w:proofErr w:type="spell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Cunningham. Face </w:t>
      </w:r>
      <w:proofErr w:type="gramStart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proofErr w:type="gramEnd"/>
      <w:r w:rsidR="006F3243" w:rsidRPr="006F324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Face. Cambridge University Press, 2009. – 160 p.</w:t>
      </w:r>
    </w:p>
    <w:p w:rsidR="006F3243" w:rsidRDefault="0037396B" w:rsidP="003739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7396B">
        <w:rPr>
          <w:rFonts w:ascii="Times New Roman" w:hAnsi="Times New Roman"/>
          <w:color w:val="000000"/>
          <w:sz w:val="28"/>
          <w:szCs w:val="28"/>
          <w:lang w:val="en-US" w:eastAsia="ru-RU"/>
        </w:rPr>
        <w:t>6</w:t>
      </w:r>
      <w:r w:rsidR="006F3243" w:rsidRPr="006F3243">
        <w:rPr>
          <w:rFonts w:ascii="Times New Roman" w:hAnsi="Times New Roman"/>
          <w:color w:val="000000"/>
          <w:sz w:val="28"/>
          <w:szCs w:val="28"/>
          <w:lang w:val="en-US" w:eastAsia="ru-RU"/>
        </w:rPr>
        <w:t>. Fiona Gallagher. Total English. Pearson Longman, 2008. – 160 p.</w:t>
      </w:r>
    </w:p>
    <w:p w:rsidR="0037396B" w:rsidRPr="0037396B" w:rsidRDefault="0037396B" w:rsidP="0037396B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 xml:space="preserve">Lilia </w:t>
      </w:r>
      <w:proofErr w:type="spellStart"/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Raitskaya</w:t>
      </w:r>
      <w:proofErr w:type="spellEnd"/>
      <w:r w:rsidRPr="0037396B">
        <w:rPr>
          <w:rFonts w:ascii="Times New Roman" w:hAnsi="Times New Roman"/>
          <w:bCs/>
          <w:sz w:val="28"/>
          <w:szCs w:val="28"/>
          <w:lang w:val="en-US" w:eastAsia="ru-RU"/>
        </w:rPr>
        <w:t>, Stuart Cochrane. Macmillan Guide to Economics. Macmillan Education, 2007. – 134 p.</w:t>
      </w:r>
    </w:p>
    <w:p w:rsidR="0037396B" w:rsidRPr="006F3243" w:rsidRDefault="0037396B" w:rsidP="006F324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BC238C" w:rsidRDefault="00BC238C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br w:type="page"/>
      </w:r>
    </w:p>
    <w:p w:rsidR="006F3243" w:rsidRDefault="006F3243" w:rsidP="00E50B5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Перечень ресурсов информационно-телекоммуникационной сети «Интернет», необходимых для освоения дисциплины</w:t>
      </w:r>
    </w:p>
    <w:p w:rsidR="00E50B55" w:rsidRPr="006F3243" w:rsidRDefault="00E50B55" w:rsidP="00E50B55">
      <w:pPr>
        <w:spacing w:after="0" w:line="240" w:lineRule="auto"/>
        <w:ind w:left="128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 xml:space="preserve">2) Электронно-библиотечная система ibooks.ru </w:t>
      </w:r>
      <w:r>
        <w:rPr>
          <w:color w:val="000000"/>
          <w:sz w:val="28"/>
          <w:szCs w:val="28"/>
        </w:rPr>
        <w:t>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 [Электронный </w:t>
      </w:r>
      <w:r w:rsidRPr="00852341">
        <w:rPr>
          <w:color w:val="000000"/>
          <w:sz w:val="28"/>
          <w:szCs w:val="28"/>
        </w:rPr>
        <w:t>ресурс]. Режим</w:t>
      </w:r>
      <w:r>
        <w:rPr>
          <w:color w:val="000000"/>
          <w:sz w:val="28"/>
          <w:szCs w:val="28"/>
          <w:lang w:val="en-US"/>
        </w:rPr>
        <w:t> </w:t>
      </w:r>
      <w:r w:rsidRPr="00852341">
        <w:rPr>
          <w:color w:val="000000"/>
          <w:sz w:val="28"/>
          <w:szCs w:val="28"/>
        </w:rPr>
        <w:t>доступа: http://ibooks.ru/</w:t>
      </w:r>
      <w:r>
        <w:rPr>
          <w:color w:val="000000"/>
          <w:sz w:val="28"/>
          <w:szCs w:val="28"/>
          <w:lang w:val="en-US"/>
        </w:rPr>
        <w:t>home</w:t>
      </w:r>
      <w:r w:rsidRPr="00F8744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php</w:t>
      </w:r>
      <w:proofErr w:type="spellEnd"/>
      <w:r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  <w:lang w:val="en-US"/>
        </w:rPr>
        <w:t>routine</w:t>
      </w:r>
      <w:r w:rsidRPr="00F8744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bookshelf</w:t>
      </w:r>
      <w:r w:rsidRPr="00852341">
        <w:rPr>
          <w:color w:val="000000"/>
          <w:sz w:val="28"/>
          <w:szCs w:val="28"/>
        </w:rPr>
        <w:t xml:space="preserve"> </w:t>
      </w:r>
      <w:proofErr w:type="gramStart"/>
      <w:r w:rsidRPr="00F87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для доступа к полнотекстовым документам требуется авторизация)</w:t>
      </w:r>
    </w:p>
    <w:p w:rsidR="00E50B5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23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852341">
        <w:rPr>
          <w:color w:val="000000"/>
          <w:sz w:val="28"/>
          <w:szCs w:val="28"/>
        </w:rPr>
        <w:t xml:space="preserve">Электронно-библиотечная система </w:t>
      </w:r>
      <w:r>
        <w:rPr>
          <w:color w:val="000000"/>
          <w:sz w:val="28"/>
          <w:szCs w:val="28"/>
        </w:rPr>
        <w:t>издательства «</w:t>
      </w:r>
      <w:r w:rsidRPr="008523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ань»</w:t>
      </w:r>
      <w:r w:rsidRPr="00852341">
        <w:rPr>
          <w:color w:val="000000"/>
          <w:sz w:val="28"/>
          <w:szCs w:val="28"/>
        </w:rPr>
        <w:t xml:space="preserve"> [Электронный ресурс]. Режим доступа: https://e.lanb</w:t>
      </w:r>
      <w:r>
        <w:rPr>
          <w:color w:val="000000"/>
          <w:sz w:val="28"/>
          <w:szCs w:val="28"/>
        </w:rPr>
        <w:t>ook.com/books (для доступа к полнотекстовым документам требуется авторизация)</w:t>
      </w:r>
    </w:p>
    <w:p w:rsidR="00E50B55" w:rsidRPr="00F8744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F87445">
        <w:rPr>
          <w:color w:val="000000"/>
          <w:sz w:val="28"/>
          <w:szCs w:val="28"/>
        </w:rPr>
        <w:t xml:space="preserve">Электронная библиотека «Единое окно </w:t>
      </w:r>
      <w:r>
        <w:rPr>
          <w:color w:val="000000"/>
          <w:sz w:val="28"/>
          <w:szCs w:val="28"/>
        </w:rPr>
        <w:t xml:space="preserve">доступа </w:t>
      </w:r>
      <w:r w:rsidRPr="00F87445">
        <w:rPr>
          <w:color w:val="000000"/>
          <w:sz w:val="28"/>
          <w:szCs w:val="28"/>
        </w:rPr>
        <w:t>к образовательным ресурсам». Режим доступа: </w:t>
      </w:r>
      <w:hyperlink r:id="rId7" w:tgtFrame="_blank" w:history="1">
        <w:r w:rsidRPr="00F87445">
          <w:rPr>
            <w:color w:val="000000"/>
            <w:sz w:val="28"/>
            <w:szCs w:val="28"/>
          </w:rPr>
          <w:t>http://window.edu.ru</w:t>
        </w:r>
      </w:hyperlink>
      <w:r w:rsidRPr="00F87445">
        <w:rPr>
          <w:color w:val="000000"/>
          <w:sz w:val="28"/>
          <w:szCs w:val="28"/>
        </w:rPr>
        <w:t>. – свободный.</w:t>
      </w:r>
    </w:p>
    <w:p w:rsidR="00E50B55" w:rsidRPr="00F87445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87445">
        <w:rPr>
          <w:color w:val="000000"/>
          <w:sz w:val="28"/>
          <w:szCs w:val="28"/>
        </w:rPr>
        <w:t xml:space="preserve">) </w:t>
      </w:r>
      <w:r w:rsidRPr="00852341">
        <w:rPr>
          <w:color w:val="000000"/>
          <w:sz w:val="28"/>
          <w:szCs w:val="28"/>
        </w:rPr>
        <w:t>Ресурсный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сайт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в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открытом</w:t>
      </w:r>
      <w:r w:rsidRPr="00F87445">
        <w:rPr>
          <w:color w:val="000000"/>
          <w:sz w:val="28"/>
          <w:szCs w:val="28"/>
        </w:rPr>
        <w:t xml:space="preserve"> </w:t>
      </w:r>
      <w:r w:rsidRPr="00852341">
        <w:rPr>
          <w:color w:val="000000"/>
          <w:sz w:val="28"/>
          <w:szCs w:val="28"/>
        </w:rPr>
        <w:t>доступе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Lingua</w:t>
      </w:r>
      <w:r w:rsidRPr="00F87445">
        <w:rPr>
          <w:color w:val="000000"/>
          <w:sz w:val="28"/>
          <w:szCs w:val="28"/>
        </w:rPr>
        <w:t xml:space="preserve"> </w:t>
      </w:r>
      <w:r w:rsidRPr="00F87445">
        <w:rPr>
          <w:color w:val="000000"/>
          <w:sz w:val="28"/>
          <w:szCs w:val="28"/>
          <w:lang w:val="en-US"/>
        </w:rPr>
        <w:t>Leo</w:t>
      </w:r>
      <w:r w:rsidRPr="00F87445">
        <w:rPr>
          <w:color w:val="000000"/>
          <w:sz w:val="28"/>
          <w:szCs w:val="28"/>
        </w:rPr>
        <w:t xml:space="preserve"> (</w:t>
      </w:r>
      <w:proofErr w:type="spellStart"/>
      <w:r w:rsidRPr="00F87445">
        <w:rPr>
          <w:color w:val="000000"/>
          <w:sz w:val="28"/>
          <w:szCs w:val="28"/>
          <w:lang w:val="en-US"/>
        </w:rPr>
        <w:t>lingualeo</w:t>
      </w:r>
      <w:proofErr w:type="spellEnd"/>
      <w:r w:rsidRPr="00F87445">
        <w:rPr>
          <w:color w:val="000000"/>
          <w:sz w:val="28"/>
          <w:szCs w:val="28"/>
        </w:rPr>
        <w:t>.</w:t>
      </w:r>
      <w:r w:rsidRPr="00F87445">
        <w:rPr>
          <w:color w:val="000000"/>
          <w:sz w:val="28"/>
          <w:szCs w:val="28"/>
          <w:lang w:val="en-US"/>
        </w:rPr>
        <w:t>com</w:t>
      </w:r>
      <w:r w:rsidRPr="00F87445">
        <w:rPr>
          <w:color w:val="000000"/>
          <w:sz w:val="28"/>
          <w:szCs w:val="28"/>
        </w:rPr>
        <w:t>/</w:t>
      </w:r>
      <w:proofErr w:type="spellStart"/>
      <w:r w:rsidRPr="00F87445">
        <w:rPr>
          <w:color w:val="000000"/>
          <w:sz w:val="28"/>
          <w:szCs w:val="28"/>
          <w:lang w:val="en-US"/>
        </w:rPr>
        <w:t>ru</w:t>
      </w:r>
      <w:proofErr w:type="spellEnd"/>
      <w:r w:rsidRPr="00F87445">
        <w:rPr>
          <w:color w:val="000000"/>
          <w:sz w:val="28"/>
          <w:szCs w:val="28"/>
        </w:rPr>
        <w:t>/)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6</w:t>
      </w:r>
      <w:r w:rsidRPr="00394D4F">
        <w:rPr>
          <w:color w:val="000000"/>
          <w:sz w:val="28"/>
          <w:szCs w:val="28"/>
          <w:lang w:val="en-US"/>
        </w:rPr>
        <w:t xml:space="preserve">) </w:t>
      </w:r>
      <w:r w:rsidRPr="00852341">
        <w:rPr>
          <w:color w:val="000000"/>
          <w:sz w:val="28"/>
          <w:szCs w:val="28"/>
          <w:lang w:val="en-US"/>
        </w:rPr>
        <w:t>Oxford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University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  <w:lang w:val="en-US"/>
        </w:rPr>
        <w:t>Press</w:t>
      </w:r>
      <w:r w:rsidRPr="00394D4F">
        <w:rPr>
          <w:color w:val="000000"/>
          <w:sz w:val="28"/>
          <w:szCs w:val="28"/>
          <w:lang w:val="en-US"/>
        </w:rPr>
        <w:t xml:space="preserve"> [</w:t>
      </w:r>
      <w:r w:rsidRPr="00852341">
        <w:rPr>
          <w:color w:val="000000"/>
          <w:sz w:val="28"/>
          <w:szCs w:val="28"/>
        </w:rPr>
        <w:t>Электронный</w:t>
      </w:r>
      <w:r w:rsidRPr="00394D4F">
        <w:rPr>
          <w:color w:val="000000"/>
          <w:sz w:val="28"/>
          <w:szCs w:val="28"/>
          <w:lang w:val="en-US"/>
        </w:rPr>
        <w:t xml:space="preserve"> </w:t>
      </w:r>
      <w:r w:rsidRPr="00852341">
        <w:rPr>
          <w:color w:val="000000"/>
          <w:sz w:val="28"/>
          <w:szCs w:val="28"/>
        </w:rPr>
        <w:t>ресурс</w:t>
      </w:r>
      <w:r w:rsidRPr="00394D4F">
        <w:rPr>
          <w:color w:val="000000"/>
          <w:sz w:val="28"/>
          <w:szCs w:val="28"/>
          <w:lang w:val="en-US"/>
        </w:rPr>
        <w:t xml:space="preserve">]. </w:t>
      </w:r>
      <w:r w:rsidRPr="00852341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52341">
        <w:rPr>
          <w:color w:val="000000"/>
          <w:sz w:val="28"/>
          <w:szCs w:val="28"/>
        </w:rPr>
        <w:t xml:space="preserve">) </w:t>
      </w:r>
      <w:proofErr w:type="spellStart"/>
      <w:r w:rsidRPr="00852341">
        <w:rPr>
          <w:color w:val="000000"/>
          <w:sz w:val="28"/>
          <w:szCs w:val="28"/>
        </w:rPr>
        <w:t>Cambridge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Open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Pr="00852341" w:rsidRDefault="00E50B55" w:rsidP="00E50B55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52341">
        <w:rPr>
          <w:color w:val="000000"/>
          <w:sz w:val="28"/>
          <w:szCs w:val="28"/>
        </w:rPr>
        <w:t xml:space="preserve">) BBC </w:t>
      </w:r>
      <w:proofErr w:type="spellStart"/>
      <w:r w:rsidRPr="00852341"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52341">
        <w:rPr>
          <w:color w:val="000000"/>
          <w:sz w:val="28"/>
          <w:szCs w:val="28"/>
        </w:rPr>
        <w:t>English</w:t>
      </w:r>
      <w:proofErr w:type="spellEnd"/>
      <w:r w:rsidRPr="00852341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852341">
        <w:rPr>
          <w:color w:val="000000"/>
          <w:sz w:val="28"/>
          <w:szCs w:val="28"/>
        </w:rPr>
        <w:t>Загл</w:t>
      </w:r>
      <w:proofErr w:type="spellEnd"/>
      <w:r w:rsidRPr="00852341">
        <w:rPr>
          <w:color w:val="000000"/>
          <w:sz w:val="28"/>
          <w:szCs w:val="28"/>
        </w:rPr>
        <w:t>. с экрана.</w:t>
      </w:r>
    </w:p>
    <w:p w:rsidR="00E50B55" w:rsidRDefault="00E50B55" w:rsidP="00E50B55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F3243" w:rsidRPr="006F3243" w:rsidRDefault="006F3243" w:rsidP="006F324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37396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3243" w:rsidRPr="006F3243" w:rsidRDefault="006F3243" w:rsidP="0037396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3243" w:rsidRPr="006F3243" w:rsidRDefault="006F3243" w:rsidP="0037396B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F324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F3243" w:rsidRPr="006F3243" w:rsidRDefault="006F3243" w:rsidP="006F3243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C238C" w:rsidRDefault="00BC238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3243" w:rsidRPr="006F3243" w:rsidRDefault="006F3243" w:rsidP="006F324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технические средства (персональные компьютеры, проектор, интерактивная доска, акустическая система);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(демонстрация мультимедийных материалов);</w:t>
      </w:r>
    </w:p>
    <w:p w:rsidR="006F3243" w:rsidRPr="006F3243" w:rsidRDefault="006F3243" w:rsidP="006F3243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Cs/>
          <w:sz w:val="28"/>
          <w:szCs w:val="28"/>
          <w:lang w:eastAsia="ru-RU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6F3243" w:rsidRPr="006F3243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F3243" w:rsidRPr="00BC238C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Microsoft Windows;</w:t>
      </w:r>
    </w:p>
    <w:p w:rsidR="006F3243" w:rsidRPr="00BC238C" w:rsidRDefault="006F3243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Microsoft Office.</w:t>
      </w:r>
    </w:p>
    <w:p w:rsidR="00E50B55" w:rsidRPr="00BC238C" w:rsidRDefault="00E50B55" w:rsidP="006F32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Антивирус</w:t>
      </w: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Касперский</w:t>
      </w:r>
      <w:r w:rsidRPr="00BC238C">
        <w:rPr>
          <w:rFonts w:ascii="Times New Roman" w:hAnsi="Times New Roman"/>
          <w:bCs/>
          <w:sz w:val="28"/>
          <w:szCs w:val="28"/>
          <w:lang w:val="en-US" w:eastAsia="ru-RU"/>
        </w:rPr>
        <w:t>.</w:t>
      </w:r>
    </w:p>
    <w:p w:rsidR="006F3243" w:rsidRPr="00BC238C" w:rsidRDefault="006F3243" w:rsidP="006F3243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6F3243" w:rsidRPr="006F3243" w:rsidRDefault="006F3243" w:rsidP="006F32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F3243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3243" w:rsidRPr="006F3243" w:rsidRDefault="006F3243" w:rsidP="006F324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помещения для самостоятельной работы;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E50B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оборудования.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  <w:bookmarkStart w:id="0" w:name="_GoBack"/>
      <w:r w:rsidR="001A57E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486650" cy="10572750"/>
            <wp:effectExtent l="0" t="0" r="0" b="0"/>
            <wp:wrapNone/>
            <wp:docPr id="4" name="Рисунок 4" descr="F:\Бакалавриат 2018 для ЭиМ\ЭБТ ЭБС\Сканы\рпИнязЭтр-тЭстр-воКа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акалавриат 2018 для ЭиМ\ЭБТ ЭБС\Сканы\рпИнязЭтр-тЭстр-воКар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F3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обеспечением доступа в электронную информационно-образовательную среду организации.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3243">
        <w:rPr>
          <w:rFonts w:ascii="Times New Roman" w:hAnsi="Times New Roman"/>
          <w:color w:val="000000"/>
          <w:sz w:val="28"/>
          <w:szCs w:val="28"/>
          <w:lang w:eastAsia="ru-RU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F3243" w:rsidRPr="006F3243" w:rsidRDefault="006F3243" w:rsidP="006F32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3243" w:rsidRDefault="005D466C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Разработчик программы</w:t>
      </w:r>
    </w:p>
    <w:p w:rsidR="005D466C" w:rsidRDefault="00351259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д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 xml:space="preserve">оцент 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5D466C">
        <w:rPr>
          <w:rFonts w:ascii="Times New Roman" w:hAnsi="Times New Roman"/>
          <w:bCs/>
          <w:sz w:val="28"/>
          <w:szCs w:val="20"/>
          <w:lang w:eastAsia="ru-RU"/>
        </w:rPr>
        <w:t>____________</w:t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</w:r>
      <w:r w:rsidR="00E50B55">
        <w:rPr>
          <w:rFonts w:ascii="Times New Roman" w:hAnsi="Times New Roman"/>
          <w:bCs/>
          <w:sz w:val="28"/>
          <w:szCs w:val="20"/>
          <w:lang w:eastAsia="ru-RU"/>
        </w:rPr>
        <w:tab/>
        <w:t>Ю.Н. Карякина</w:t>
      </w:r>
    </w:p>
    <w:p w:rsidR="00E50B55" w:rsidRDefault="00E50B55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5D466C" w:rsidRPr="006F3243" w:rsidRDefault="005D466C" w:rsidP="006F3243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«___» _________ 20 __ г.</w:t>
      </w:r>
    </w:p>
    <w:p w:rsidR="006F3243" w:rsidRPr="006F3243" w:rsidRDefault="006F3243" w:rsidP="006F32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F3243" w:rsidRPr="006F3243" w:rsidRDefault="006F3243" w:rsidP="006F3243">
      <w:pPr>
        <w:spacing w:line="256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6F3243" w:rsidRPr="006F3243" w:rsidRDefault="006F3243" w:rsidP="006F3243">
      <w:pPr>
        <w:spacing w:line="256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C45538" w:rsidRDefault="00C45538"/>
    <w:sectPr w:rsidR="00C4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0C54E8"/>
    <w:multiLevelType w:val="hybridMultilevel"/>
    <w:tmpl w:val="783E61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2107"/>
    <w:multiLevelType w:val="hybridMultilevel"/>
    <w:tmpl w:val="4D0C440A"/>
    <w:lvl w:ilvl="0" w:tplc="173E054A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0C01CA1"/>
    <w:multiLevelType w:val="hybridMultilevel"/>
    <w:tmpl w:val="BCE8B3B4"/>
    <w:lvl w:ilvl="0" w:tplc="93D034EA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 w15:restartNumberingAfterBreak="0">
    <w:nsid w:val="7C243F08"/>
    <w:multiLevelType w:val="hybridMultilevel"/>
    <w:tmpl w:val="0B1EC170"/>
    <w:lvl w:ilvl="0" w:tplc="B7AA882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3"/>
    <w:rsid w:val="000E6A38"/>
    <w:rsid w:val="000F2754"/>
    <w:rsid w:val="000F4D3F"/>
    <w:rsid w:val="001A57E3"/>
    <w:rsid w:val="00351259"/>
    <w:rsid w:val="0037396B"/>
    <w:rsid w:val="00431A1B"/>
    <w:rsid w:val="005B3FDA"/>
    <w:rsid w:val="005D466C"/>
    <w:rsid w:val="006F3243"/>
    <w:rsid w:val="00785F67"/>
    <w:rsid w:val="008123EC"/>
    <w:rsid w:val="00B50A57"/>
    <w:rsid w:val="00BC238C"/>
    <w:rsid w:val="00BE06E3"/>
    <w:rsid w:val="00C45538"/>
    <w:rsid w:val="00E16327"/>
    <w:rsid w:val="00E50B55"/>
    <w:rsid w:val="00F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4F34-BFAE-4748-80EC-D08C8BD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24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B3FDA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rsid w:val="00E50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C2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20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10</cp:revision>
  <cp:lastPrinted>2018-05-21T10:49:00Z</cp:lastPrinted>
  <dcterms:created xsi:type="dcterms:W3CDTF">2018-05-24T07:47:00Z</dcterms:created>
  <dcterms:modified xsi:type="dcterms:W3CDTF">2018-06-01T11:39:00Z</dcterms:modified>
</cp:coreProperties>
</file>