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56" w:rsidRPr="00C31F56" w:rsidRDefault="00C31F56" w:rsidP="00250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АННОТАЦИЯ</w:t>
      </w:r>
    </w:p>
    <w:p w:rsidR="00C31F56" w:rsidRPr="00C31F56" w:rsidRDefault="00474C58" w:rsidP="00250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31F56" w:rsidRPr="00C31F56">
        <w:rPr>
          <w:rFonts w:ascii="Times New Roman" w:hAnsi="Times New Roman" w:cs="Times New Roman"/>
          <w:sz w:val="24"/>
          <w:szCs w:val="24"/>
        </w:rPr>
        <w:t>исциплины</w:t>
      </w:r>
    </w:p>
    <w:p w:rsidR="00C31F56" w:rsidRPr="00C31F56" w:rsidRDefault="00C31F56" w:rsidP="002503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«</w:t>
      </w:r>
      <w:r w:rsidR="003B2EE0">
        <w:rPr>
          <w:rFonts w:ascii="Times New Roman" w:hAnsi="Times New Roman" w:cs="Times New Roman"/>
          <w:sz w:val="24"/>
          <w:szCs w:val="24"/>
        </w:rPr>
        <w:t>ТЕОРИЯ ОТРАСЛЕВЫХ РЫНКОВ</w:t>
      </w:r>
      <w:r w:rsidRPr="00C31F56">
        <w:rPr>
          <w:rFonts w:ascii="Times New Roman" w:hAnsi="Times New Roman" w:cs="Times New Roman"/>
          <w:sz w:val="24"/>
          <w:szCs w:val="24"/>
        </w:rPr>
        <w:t>»</w:t>
      </w:r>
    </w:p>
    <w:p w:rsidR="00C31F56" w:rsidRPr="00C31F56" w:rsidRDefault="00C31F56" w:rsidP="002503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1F56" w:rsidRPr="00C31F56" w:rsidRDefault="00C31F56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1F56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C31F56" w:rsidRPr="00C31F56" w:rsidRDefault="00C31F56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31F56" w:rsidRPr="00C31F56" w:rsidRDefault="00C31F56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Профиль –</w:t>
      </w:r>
      <w:r w:rsidR="005B7BAF">
        <w:rPr>
          <w:rFonts w:ascii="Times New Roman" w:hAnsi="Times New Roman" w:cs="Times New Roman"/>
          <w:sz w:val="24"/>
          <w:szCs w:val="24"/>
        </w:rPr>
        <w:t xml:space="preserve"> </w:t>
      </w:r>
      <w:r w:rsidRPr="00C31F56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F56" w:rsidRPr="00C31F56" w:rsidRDefault="00C31F56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31F56" w:rsidRPr="00C31F56" w:rsidRDefault="00C31F56" w:rsidP="0025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Дисциплина «Теория отраслевых рынков» (Б1.Б.1</w:t>
      </w:r>
      <w:r w:rsidR="005B7BAF">
        <w:rPr>
          <w:rFonts w:ascii="Times New Roman" w:hAnsi="Times New Roman" w:cs="Times New Roman"/>
          <w:sz w:val="24"/>
          <w:szCs w:val="24"/>
        </w:rPr>
        <w:t>3</w:t>
      </w:r>
      <w:r w:rsidRPr="00C31F5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C31F56" w:rsidRPr="00C31F56" w:rsidRDefault="00C31F56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2.Цель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25036E" w:rsidRDefault="0025036E" w:rsidP="0025036E">
      <w:pPr>
        <w:pStyle w:val="a4"/>
        <w:numPr>
          <w:ilvl w:val="0"/>
          <w:numId w:val="0"/>
        </w:numPr>
        <w:ind w:firstLine="567"/>
      </w:pPr>
      <w:r>
        <w:t>Целью изучения дисциплины является формирование компетенций, указанных в разделе 3.</w:t>
      </w:r>
    </w:p>
    <w:p w:rsidR="0025036E" w:rsidRDefault="0025036E" w:rsidP="0025036E">
      <w:pPr>
        <w:pStyle w:val="a4"/>
      </w:pPr>
      <w:r>
        <w:t>Для достижения поставленной цели решаются следующие задачи:</w:t>
      </w:r>
    </w:p>
    <w:p w:rsidR="0025036E" w:rsidRDefault="0025036E" w:rsidP="0025036E">
      <w:pPr>
        <w:pStyle w:val="a4"/>
      </w:pPr>
      <w:r>
        <w:t xml:space="preserve">приобретение знаний, указанных в разделе 3; </w:t>
      </w:r>
    </w:p>
    <w:p w:rsidR="0025036E" w:rsidRDefault="0025036E" w:rsidP="0025036E">
      <w:pPr>
        <w:pStyle w:val="a4"/>
      </w:pPr>
      <w:r>
        <w:t>приобретение умений, указанных в разделе 3.</w:t>
      </w:r>
    </w:p>
    <w:p w:rsidR="0025036E" w:rsidRDefault="0025036E" w:rsidP="0025036E">
      <w:pPr>
        <w:pStyle w:val="a4"/>
      </w:pPr>
      <w:r>
        <w:t>приобретение навыков, указанных в разделе 3.</w:t>
      </w:r>
    </w:p>
    <w:p w:rsidR="003B2EE0" w:rsidRPr="00152A7C" w:rsidRDefault="003B2EE0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B2EE0" w:rsidRPr="00627BFD" w:rsidRDefault="003B2EE0" w:rsidP="002503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 ОПК-2, ПК-2.</w:t>
      </w:r>
    </w:p>
    <w:p w:rsidR="003B2EE0" w:rsidRDefault="003B2EE0" w:rsidP="00250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3B2EE0" w:rsidRPr="003B2EE0" w:rsidRDefault="003B2EE0" w:rsidP="0025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ЗНАТЬ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теории отраслевых рынков;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основные характеристики  структуры отраслевого рынка; 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особенности поведения  основных отраслевых структур;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состоятельных и несостоятельных рынков;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подходы к оценке результативности отраслевых рынков.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25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УМЕТЬ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применять на практике нормы действующего законодательства;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анализировать во взаимосвязи экономические явления и  процессы, происходящие на отраслевых рынках;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выявлять основные тенденции в развитии рыночных структур;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для оценки состояния отраслевых рынков.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250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исследования основных рыночных структур;</w:t>
      </w:r>
    </w:p>
    <w:p w:rsidR="003B2EE0" w:rsidRP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и приемами анализа основных социально-экономических показателей, связанных с функционированием отраслевых рынков</w:t>
      </w:r>
    </w:p>
    <w:p w:rsidR="003B2EE0" w:rsidRDefault="003B2EE0" w:rsidP="002503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расчета показателей, характеризующих структуру отраслевого рынка.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Методические основы  анализа  отраслевой организации  рынков 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Структура отраслевого рынка и тенденции его трансформации. 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iCs/>
          <w:sz w:val="24"/>
          <w:szCs w:val="24"/>
        </w:rPr>
        <w:t>Функционирование отраслевых рыночных структур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Экономическая роль государства в развитии отраслевых рынков.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Результативность функционирования отраслевых рынков.</w:t>
      </w:r>
    </w:p>
    <w:p w:rsidR="0025036E" w:rsidRDefault="0025036E" w:rsidP="00250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36E" w:rsidRDefault="0025036E" w:rsidP="00250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Объем дисциплины –3 зачетны</w:t>
      </w:r>
      <w:r w:rsidR="00474C58">
        <w:rPr>
          <w:rFonts w:ascii="Times New Roman" w:hAnsi="Times New Roman" w:cs="Times New Roman"/>
          <w:sz w:val="24"/>
          <w:szCs w:val="24"/>
        </w:rPr>
        <w:t>е</w:t>
      </w:r>
      <w:r w:rsidRPr="003B2EE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74C58">
        <w:rPr>
          <w:rFonts w:ascii="Times New Roman" w:hAnsi="Times New Roman" w:cs="Times New Roman"/>
          <w:sz w:val="24"/>
          <w:szCs w:val="24"/>
        </w:rPr>
        <w:t>ы</w:t>
      </w:r>
      <w:r w:rsidRPr="003B2EE0">
        <w:rPr>
          <w:rFonts w:ascii="Times New Roman" w:hAnsi="Times New Roman" w:cs="Times New Roman"/>
          <w:sz w:val="24"/>
          <w:szCs w:val="24"/>
        </w:rPr>
        <w:t xml:space="preserve"> (108 час.), в том числе:</w:t>
      </w:r>
    </w:p>
    <w:p w:rsidR="00B2623E" w:rsidRPr="003B2EE0" w:rsidRDefault="00B2623E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Очная форма обучения:</w:t>
      </w:r>
      <w:bookmarkStart w:id="0" w:name="_GoBack"/>
      <w:bookmarkEnd w:id="0"/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лекции – 3</w:t>
      </w:r>
      <w:r w:rsidR="005B7BAF">
        <w:rPr>
          <w:rFonts w:ascii="Times New Roman" w:hAnsi="Times New Roman" w:cs="Times New Roman"/>
          <w:sz w:val="24"/>
          <w:szCs w:val="24"/>
        </w:rPr>
        <w:t>2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5B7BAF">
        <w:rPr>
          <w:rFonts w:ascii="Times New Roman" w:hAnsi="Times New Roman" w:cs="Times New Roman"/>
          <w:sz w:val="24"/>
          <w:szCs w:val="24"/>
        </w:rPr>
        <w:t>2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623E">
        <w:rPr>
          <w:rFonts w:ascii="Times New Roman" w:hAnsi="Times New Roman" w:cs="Times New Roman"/>
          <w:sz w:val="24"/>
          <w:szCs w:val="24"/>
        </w:rPr>
        <w:t>35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36E" w:rsidRPr="003B2EE0" w:rsidRDefault="0025036E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2623E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3B2EE0" w:rsidRPr="003B2EE0" w:rsidRDefault="003B2EE0" w:rsidP="00250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3B2EE0" w:rsidRPr="00627BFD" w:rsidRDefault="003B2EE0" w:rsidP="00250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1D4" w:rsidRPr="00C31F56" w:rsidRDefault="00D851D4" w:rsidP="0025036E">
      <w:pPr>
        <w:spacing w:after="0" w:line="240" w:lineRule="auto"/>
        <w:rPr>
          <w:sz w:val="24"/>
          <w:szCs w:val="24"/>
        </w:rPr>
      </w:pPr>
    </w:p>
    <w:sectPr w:rsidR="00D851D4" w:rsidRPr="00C31F56" w:rsidSect="00D8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16CFE"/>
    <w:multiLevelType w:val="hybridMultilevel"/>
    <w:tmpl w:val="24E48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B4533A"/>
    <w:multiLevelType w:val="hybridMultilevel"/>
    <w:tmpl w:val="45F42FAC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56"/>
    <w:rsid w:val="0025036E"/>
    <w:rsid w:val="003B2EE0"/>
    <w:rsid w:val="00474C58"/>
    <w:rsid w:val="005B7BAF"/>
    <w:rsid w:val="00623837"/>
    <w:rsid w:val="00655992"/>
    <w:rsid w:val="00671190"/>
    <w:rsid w:val="008D363C"/>
    <w:rsid w:val="00B2623E"/>
    <w:rsid w:val="00C31F56"/>
    <w:rsid w:val="00D851D4"/>
    <w:rsid w:val="00E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5B859-7244-424A-8DE9-E939479F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56"/>
    <w:pPr>
      <w:ind w:left="720"/>
      <w:contextualSpacing/>
    </w:pPr>
  </w:style>
  <w:style w:type="paragraph" w:customStyle="1" w:styleId="ConsPlusNonformat">
    <w:name w:val="ConsPlusNonformat"/>
    <w:uiPriority w:val="99"/>
    <w:rsid w:val="003B2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Стиль_АБЗ"/>
    <w:basedOn w:val="a3"/>
    <w:qFormat/>
    <w:rsid w:val="0025036E"/>
    <w:pPr>
      <w:numPr>
        <w:numId w:val="6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дачи"/>
    <w:basedOn w:val="1"/>
    <w:qFormat/>
    <w:rsid w:val="0025036E"/>
    <w:pPr>
      <w:tabs>
        <w:tab w:val="clear" w:pos="360"/>
        <w:tab w:val="left" w:pos="567"/>
      </w:tabs>
      <w:ind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Экономика транспорта</cp:lastModifiedBy>
  <cp:revision>2</cp:revision>
  <dcterms:created xsi:type="dcterms:W3CDTF">2018-07-18T15:28:00Z</dcterms:created>
  <dcterms:modified xsi:type="dcterms:W3CDTF">2018-07-18T15:28:00Z</dcterms:modified>
</cp:coreProperties>
</file>