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Материаловедение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Б1.Б.12</w:t>
      </w:r>
      <w:r w:rsidRPr="00D2714B">
        <w:rPr>
          <w:sz w:val="28"/>
          <w:szCs w:val="28"/>
        </w:rPr>
        <w:t>)</w:t>
      </w:r>
    </w:p>
    <w:p w:rsidR="002D52D8" w:rsidRPr="00F11431" w:rsidRDefault="002D52D8" w:rsidP="009B35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2D52D8" w:rsidRPr="009B35DF" w:rsidRDefault="002D52D8" w:rsidP="009B35DF">
      <w:pPr>
        <w:jc w:val="center"/>
        <w:rPr>
          <w:sz w:val="28"/>
          <w:szCs w:val="28"/>
        </w:rPr>
      </w:pPr>
      <w:r w:rsidRPr="009B35DF">
        <w:rPr>
          <w:color w:val="000000"/>
          <w:sz w:val="28"/>
          <w:szCs w:val="28"/>
        </w:rPr>
        <w:t>21.03.02</w:t>
      </w:r>
      <w:r w:rsidRPr="009B35DF">
        <w:rPr>
          <w:sz w:val="28"/>
          <w:szCs w:val="28"/>
        </w:rPr>
        <w:t xml:space="preserve"> «</w:t>
      </w:r>
      <w:r w:rsidRPr="009B35DF">
        <w:rPr>
          <w:color w:val="000000"/>
          <w:sz w:val="28"/>
          <w:szCs w:val="28"/>
        </w:rPr>
        <w:t>Землеустройство и кадастры</w:t>
      </w:r>
      <w:r w:rsidRPr="009B35DF">
        <w:rPr>
          <w:sz w:val="28"/>
          <w:szCs w:val="28"/>
        </w:rPr>
        <w:t xml:space="preserve">» </w:t>
      </w:r>
    </w:p>
    <w:p w:rsidR="002D52D8" w:rsidRDefault="002D52D8" w:rsidP="009B35D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2D52D8" w:rsidRPr="009B35DF" w:rsidRDefault="002D52D8" w:rsidP="009B35DF">
      <w:pPr>
        <w:jc w:val="center"/>
        <w:rPr>
          <w:sz w:val="28"/>
          <w:szCs w:val="28"/>
        </w:rPr>
      </w:pPr>
      <w:r w:rsidRPr="009B35DF">
        <w:rPr>
          <w:sz w:val="28"/>
          <w:szCs w:val="28"/>
        </w:rPr>
        <w:t>«</w:t>
      </w:r>
      <w:r w:rsidRPr="009B35DF">
        <w:rPr>
          <w:color w:val="000000"/>
          <w:sz w:val="28"/>
          <w:szCs w:val="28"/>
        </w:rPr>
        <w:t>Кадастр недвижимости</w:t>
      </w:r>
      <w:r w:rsidRPr="009B35DF">
        <w:rPr>
          <w:sz w:val="28"/>
          <w:szCs w:val="28"/>
        </w:rPr>
        <w:t xml:space="preserve">» </w:t>
      </w:r>
    </w:p>
    <w:p w:rsidR="002D52D8" w:rsidRPr="00525AFC" w:rsidRDefault="002D52D8" w:rsidP="009B35DF">
      <w:pPr>
        <w:jc w:val="center"/>
        <w:rPr>
          <w:sz w:val="28"/>
          <w:szCs w:val="28"/>
        </w:rPr>
      </w:pPr>
    </w:p>
    <w:p w:rsidR="002D52D8" w:rsidRPr="00525AFC" w:rsidRDefault="002D52D8" w:rsidP="009B35DF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D52D8" w:rsidRPr="00FF4C7E" w:rsidRDefault="002D52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F4C7E">
        <w:rPr>
          <w:sz w:val="28"/>
          <w:szCs w:val="28"/>
        </w:rPr>
        <w:t>201</w:t>
      </w:r>
      <w:r w:rsidR="007A459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2D52D8" w:rsidRPr="00F11431" w:rsidRDefault="002D52D8" w:rsidP="009B35DF">
      <w:pPr>
        <w:spacing w:line="360" w:lineRule="auto"/>
        <w:ind w:left="5245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D52D8" w:rsidRPr="005C4F7E" w:rsidRDefault="002D52D8" w:rsidP="00FF4C7E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5C4F7E">
        <w:rPr>
          <w:sz w:val="28"/>
          <w:szCs w:val="28"/>
        </w:rPr>
        <w:lastRenderedPageBreak/>
        <w:t xml:space="preserve">ЛИСТ СОГЛАСОВАНИЙ </w:t>
      </w:r>
    </w:p>
    <w:p w:rsidR="002D52D8" w:rsidRPr="005C4F7E" w:rsidRDefault="002D52D8" w:rsidP="00FF4C7E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D52D8" w:rsidRPr="005C4F7E" w:rsidRDefault="002D52D8" w:rsidP="007337E9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Строительные материалы и технологии</w:t>
      </w:r>
      <w:r w:rsidRPr="005C4F7E">
        <w:rPr>
          <w:sz w:val="28"/>
          <w:szCs w:val="28"/>
          <w:lang w:eastAsia="en-US"/>
        </w:rPr>
        <w:t>»</w:t>
      </w:r>
    </w:p>
    <w:p w:rsidR="002D52D8" w:rsidRPr="00771ED5" w:rsidRDefault="002D52D8" w:rsidP="00FF4C7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771ED5">
        <w:rPr>
          <w:sz w:val="28"/>
          <w:szCs w:val="28"/>
        </w:rPr>
        <w:t xml:space="preserve">Протокол № </w:t>
      </w:r>
      <w:r w:rsidR="00FB7A45" w:rsidRPr="007A0C7C">
        <w:rPr>
          <w:sz w:val="28"/>
          <w:szCs w:val="28"/>
          <w:u w:val="single"/>
        </w:rPr>
        <w:t>9</w:t>
      </w:r>
      <w:r w:rsidRPr="00771ED5">
        <w:rPr>
          <w:sz w:val="28"/>
          <w:szCs w:val="28"/>
        </w:rPr>
        <w:t xml:space="preserve"> от «</w:t>
      </w:r>
      <w:r w:rsidR="00FF03F4" w:rsidRPr="00FF03F4">
        <w:rPr>
          <w:sz w:val="28"/>
          <w:szCs w:val="28"/>
          <w:u w:val="single"/>
        </w:rPr>
        <w:t>2</w:t>
      </w:r>
      <w:r w:rsidR="00FB7A45">
        <w:rPr>
          <w:sz w:val="28"/>
          <w:szCs w:val="28"/>
          <w:u w:val="single"/>
        </w:rPr>
        <w:t>4</w:t>
      </w:r>
      <w:r w:rsidRPr="00771ED5">
        <w:rPr>
          <w:sz w:val="28"/>
          <w:szCs w:val="28"/>
        </w:rPr>
        <w:t xml:space="preserve">» </w:t>
      </w:r>
      <w:r w:rsidR="00FB7A45">
        <w:rPr>
          <w:sz w:val="28"/>
          <w:szCs w:val="28"/>
          <w:u w:val="single"/>
        </w:rPr>
        <w:t>апреля</w:t>
      </w:r>
      <w:r w:rsidRPr="00771ED5">
        <w:rPr>
          <w:sz w:val="28"/>
          <w:szCs w:val="28"/>
          <w:u w:val="single"/>
        </w:rPr>
        <w:t xml:space="preserve"> </w:t>
      </w:r>
      <w:r w:rsidRPr="00FF03F4">
        <w:rPr>
          <w:sz w:val="28"/>
          <w:szCs w:val="28"/>
          <w:u w:val="single"/>
        </w:rPr>
        <w:t>201</w:t>
      </w:r>
      <w:r w:rsidR="00FF03F4" w:rsidRPr="00FF03F4">
        <w:rPr>
          <w:sz w:val="28"/>
          <w:szCs w:val="28"/>
          <w:u w:val="single"/>
        </w:rPr>
        <w:t>8</w:t>
      </w:r>
      <w:r w:rsidRPr="00FF03F4">
        <w:rPr>
          <w:sz w:val="28"/>
          <w:szCs w:val="28"/>
          <w:u w:val="single"/>
        </w:rPr>
        <w:t xml:space="preserve"> </w:t>
      </w:r>
      <w:r w:rsidRPr="00771ED5">
        <w:rPr>
          <w:sz w:val="28"/>
          <w:szCs w:val="28"/>
        </w:rPr>
        <w:t>г</w:t>
      </w:r>
      <w:r w:rsidR="007A0C7C">
        <w:rPr>
          <w:sz w:val="28"/>
          <w:szCs w:val="28"/>
        </w:rPr>
        <w:t>.</w:t>
      </w:r>
    </w:p>
    <w:tbl>
      <w:tblPr>
        <w:tblW w:w="10279" w:type="dxa"/>
        <w:tblLayout w:type="fixed"/>
        <w:tblLook w:val="00A0" w:firstRow="1" w:lastRow="0" w:firstColumn="1" w:lastColumn="0" w:noHBand="0" w:noVBand="0"/>
      </w:tblPr>
      <w:tblGrid>
        <w:gridCol w:w="5070"/>
        <w:gridCol w:w="708"/>
        <w:gridCol w:w="993"/>
        <w:gridCol w:w="708"/>
        <w:gridCol w:w="2092"/>
        <w:gridCol w:w="708"/>
      </w:tblGrid>
      <w:tr w:rsidR="002D52D8" w:rsidRPr="00D2714B" w:rsidTr="007337E9">
        <w:tc>
          <w:tcPr>
            <w:tcW w:w="5778" w:type="dxa"/>
            <w:gridSpan w:val="2"/>
          </w:tcPr>
          <w:p w:rsidR="002D52D8" w:rsidRPr="00780C7D" w:rsidRDefault="002D52D8" w:rsidP="007337E9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D52D8" w:rsidRPr="00780C7D" w:rsidRDefault="002D52D8" w:rsidP="00EA2F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2D52D8" w:rsidRPr="00780C7D" w:rsidRDefault="002D52D8" w:rsidP="00EA2F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37E9" w:rsidRPr="00D2714B" w:rsidTr="007337E9">
        <w:trPr>
          <w:gridAfter w:val="1"/>
          <w:wAfter w:w="708" w:type="dxa"/>
        </w:trPr>
        <w:tc>
          <w:tcPr>
            <w:tcW w:w="5070" w:type="dxa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ая </w:t>
            </w:r>
            <w:r w:rsidRPr="00D2714B">
              <w:rPr>
                <w:sz w:val="28"/>
                <w:szCs w:val="28"/>
              </w:rPr>
              <w:t xml:space="preserve">кафедрой </w:t>
            </w:r>
            <w:r w:rsidRPr="00780C7D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Строительные материалы и технологии</w:t>
            </w:r>
            <w:r w:rsidRPr="00780C7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vAlign w:val="bottom"/>
          </w:tcPr>
          <w:p w:rsidR="007337E9" w:rsidRPr="00D2714B" w:rsidRDefault="007337E9" w:rsidP="009461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  <w:vAlign w:val="bottom"/>
          </w:tcPr>
          <w:p w:rsidR="007337E9" w:rsidRPr="00D2714B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Петрова</w:t>
            </w:r>
          </w:p>
        </w:tc>
      </w:tr>
      <w:tr w:rsidR="007337E9" w:rsidRPr="00D2714B" w:rsidTr="007337E9">
        <w:trPr>
          <w:gridAfter w:val="1"/>
          <w:wAfter w:w="708" w:type="dxa"/>
        </w:trPr>
        <w:tc>
          <w:tcPr>
            <w:tcW w:w="5070" w:type="dxa"/>
          </w:tcPr>
          <w:p w:rsidR="007337E9" w:rsidRPr="00D2714B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B41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24</w:t>
            </w:r>
            <w:r w:rsidRPr="008B412A">
              <w:rPr>
                <w:sz w:val="28"/>
                <w:szCs w:val="28"/>
              </w:rPr>
              <w:t>» апреля 201</w:t>
            </w:r>
            <w:r>
              <w:rPr>
                <w:sz w:val="28"/>
                <w:szCs w:val="28"/>
              </w:rPr>
              <w:t>8</w:t>
            </w:r>
            <w:r w:rsidRPr="008B41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7337E9" w:rsidRPr="00D2714B" w:rsidRDefault="007337E9" w:rsidP="009461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0C7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088" behindDoc="1" locked="0" layoutInCell="1" allowOverlap="1" wp14:anchorId="458FDD44" wp14:editId="3B284EA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-347345</wp:posOffset>
                  </wp:positionV>
                  <wp:extent cx="1104900" cy="7518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4"/>
                          <a:stretch/>
                        </pic:blipFill>
                        <pic:spPr bwMode="auto">
                          <a:xfrm>
                            <a:off x="0" y="0"/>
                            <a:ext cx="11049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gridSpan w:val="2"/>
          </w:tcPr>
          <w:p w:rsidR="007337E9" w:rsidRPr="00D2714B" w:rsidRDefault="007337E9" w:rsidP="009461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337E9" w:rsidRPr="007337E9" w:rsidTr="007337E9">
        <w:trPr>
          <w:gridAfter w:val="1"/>
          <w:wAfter w:w="708" w:type="dxa"/>
        </w:trPr>
        <w:tc>
          <w:tcPr>
            <w:tcW w:w="5070" w:type="dxa"/>
          </w:tcPr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7337E9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gridSpan w:val="2"/>
            <w:vAlign w:val="bottom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37E9" w:rsidRPr="007337E9" w:rsidTr="007337E9">
        <w:trPr>
          <w:gridAfter w:val="1"/>
          <w:wAfter w:w="708" w:type="dxa"/>
        </w:trPr>
        <w:tc>
          <w:tcPr>
            <w:tcW w:w="5070" w:type="dxa"/>
          </w:tcPr>
          <w:p w:rsidR="007337E9" w:rsidRPr="00780C7D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Руководитель ОПОП, </w:t>
            </w:r>
          </w:p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80C7D">
              <w:rPr>
                <w:sz w:val="28"/>
                <w:szCs w:val="28"/>
              </w:rPr>
              <w:t xml:space="preserve">.т.н., </w:t>
            </w:r>
            <w:r>
              <w:rPr>
                <w:sz w:val="28"/>
                <w:szCs w:val="28"/>
              </w:rPr>
              <w:t>профессор</w:t>
            </w:r>
          </w:p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337E9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  <w:vAlign w:val="bottom"/>
          </w:tcPr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7A0C7C">
              <w:rPr>
                <w:sz w:val="28"/>
                <w:szCs w:val="28"/>
              </w:rPr>
              <w:t>М.Я. Брынь</w:t>
            </w:r>
          </w:p>
        </w:tc>
      </w:tr>
      <w:tr w:rsidR="007337E9" w:rsidRPr="007337E9" w:rsidTr="007337E9">
        <w:trPr>
          <w:gridAfter w:val="1"/>
          <w:wAfter w:w="708" w:type="dxa"/>
        </w:trPr>
        <w:tc>
          <w:tcPr>
            <w:tcW w:w="5070" w:type="dxa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8B41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B412A">
              <w:rPr>
                <w:sz w:val="28"/>
                <w:szCs w:val="28"/>
              </w:rPr>
              <w:t>» апреля 201</w:t>
            </w:r>
            <w:r>
              <w:rPr>
                <w:sz w:val="28"/>
                <w:szCs w:val="28"/>
              </w:rPr>
              <w:t>8</w:t>
            </w:r>
            <w:r w:rsidRPr="008B41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37E9" w:rsidRPr="007337E9" w:rsidTr="007337E9">
        <w:trPr>
          <w:gridAfter w:val="1"/>
          <w:wAfter w:w="708" w:type="dxa"/>
        </w:trPr>
        <w:tc>
          <w:tcPr>
            <w:tcW w:w="5070" w:type="dxa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A0C7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11648" behindDoc="1" locked="0" layoutInCell="1" allowOverlap="1" wp14:anchorId="3886A9A1" wp14:editId="21264C4C">
                  <wp:simplePos x="0" y="0"/>
                  <wp:positionH relativeFrom="column">
                    <wp:posOffset>-1250315</wp:posOffset>
                  </wp:positionH>
                  <wp:positionV relativeFrom="paragraph">
                    <wp:posOffset>-899160</wp:posOffset>
                  </wp:positionV>
                  <wp:extent cx="1362075" cy="12414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7E9" w:rsidRPr="007337E9" w:rsidTr="007337E9">
        <w:trPr>
          <w:gridAfter w:val="1"/>
          <w:wAfter w:w="708" w:type="dxa"/>
        </w:trPr>
        <w:tc>
          <w:tcPr>
            <w:tcW w:w="5070" w:type="dxa"/>
          </w:tcPr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Транспортное строительство»</w:t>
            </w:r>
          </w:p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1701" w:type="dxa"/>
            <w:gridSpan w:val="2"/>
            <w:vAlign w:val="bottom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337E9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  <w:vAlign w:val="bottom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7A0C7C">
              <w:rPr>
                <w:sz w:val="28"/>
                <w:szCs w:val="28"/>
              </w:rPr>
              <w:t>О.Б. Суровцева</w:t>
            </w:r>
          </w:p>
        </w:tc>
      </w:tr>
      <w:tr w:rsidR="007337E9" w:rsidRPr="007337E9" w:rsidTr="007337E9">
        <w:trPr>
          <w:gridAfter w:val="1"/>
          <w:wAfter w:w="708" w:type="dxa"/>
          <w:trHeight w:val="351"/>
        </w:trPr>
        <w:tc>
          <w:tcPr>
            <w:tcW w:w="5070" w:type="dxa"/>
          </w:tcPr>
          <w:p w:rsid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8B41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8B412A">
              <w:rPr>
                <w:sz w:val="28"/>
                <w:szCs w:val="28"/>
              </w:rPr>
              <w:t>» апреля 201</w:t>
            </w:r>
            <w:r>
              <w:rPr>
                <w:sz w:val="28"/>
                <w:szCs w:val="28"/>
              </w:rPr>
              <w:t>8</w:t>
            </w:r>
            <w:r w:rsidRPr="008B41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976" behindDoc="1" locked="0" layoutInCell="1" allowOverlap="1" wp14:anchorId="4FBC8AAE" wp14:editId="0F21118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-494030</wp:posOffset>
                  </wp:positionV>
                  <wp:extent cx="1122045" cy="65659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64" t="45720" r="28001" b="47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gridSpan w:val="2"/>
          </w:tcPr>
          <w:p w:rsidR="007337E9" w:rsidRPr="007337E9" w:rsidRDefault="007337E9" w:rsidP="007337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D52D8" w:rsidRDefault="002D52D8" w:rsidP="00FF4C7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D52D8" w:rsidRDefault="002D52D8" w:rsidP="00FF4C7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2D52D8" w:rsidRPr="00D2714B" w:rsidRDefault="002D52D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D52D8" w:rsidRPr="00D2714B" w:rsidRDefault="002D52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D52D8" w:rsidRPr="00D2714B" w:rsidRDefault="002D52D8" w:rsidP="0025533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1084</w:t>
      </w:r>
      <w:r w:rsidRPr="00D2714B">
        <w:rPr>
          <w:sz w:val="28"/>
          <w:szCs w:val="28"/>
        </w:rPr>
        <w:t xml:space="preserve"> по направлению </w:t>
      </w:r>
      <w:r w:rsidRPr="009B35DF">
        <w:rPr>
          <w:color w:val="000000"/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9B35DF">
        <w:rPr>
          <w:color w:val="000000"/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Материаловедение</w:t>
      </w:r>
      <w:r w:rsidRPr="00D2714B">
        <w:rPr>
          <w:sz w:val="28"/>
          <w:szCs w:val="28"/>
        </w:rPr>
        <w:t>».</w:t>
      </w:r>
    </w:p>
    <w:p w:rsidR="002D52D8" w:rsidRPr="00626AD0" w:rsidRDefault="002D52D8" w:rsidP="0025533F">
      <w:pPr>
        <w:tabs>
          <w:tab w:val="left" w:pos="0"/>
        </w:tabs>
        <w:suppressAutoHyphens/>
        <w:spacing w:line="240" w:lineRule="auto"/>
        <w:ind w:firstLine="851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626AD0">
        <w:rPr>
          <w:sz w:val="28"/>
          <w:szCs w:val="28"/>
          <w:lang w:eastAsia="en-US"/>
        </w:rPr>
        <w:t xml:space="preserve">грамотное использование свойств природных и искусственных материалов в профессиональной деятельности, способность анализировать проблемы, возникающие в стране при применении конкретных материалов, ориентироваться среди материалов с точки зрения их практического применения, так и их влияния на окружающую среду. </w:t>
      </w:r>
    </w:p>
    <w:p w:rsidR="002D52D8" w:rsidRPr="00D2714B" w:rsidRDefault="002D52D8" w:rsidP="0025533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D52D8" w:rsidRDefault="002D52D8" w:rsidP="0025533F">
      <w:pPr>
        <w:widowControl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851"/>
        <w:rPr>
          <w:sz w:val="28"/>
          <w:szCs w:val="28"/>
          <w:lang w:eastAsia="en-US"/>
        </w:rPr>
      </w:pPr>
      <w:r w:rsidRPr="00626AD0">
        <w:rPr>
          <w:sz w:val="28"/>
          <w:szCs w:val="28"/>
          <w:lang w:eastAsia="en-US"/>
        </w:rPr>
        <w:t>изучение свойств основных строительных материалов</w:t>
      </w:r>
      <w:r w:rsidR="007A0C7C">
        <w:rPr>
          <w:sz w:val="28"/>
          <w:szCs w:val="28"/>
          <w:lang w:eastAsia="en-US"/>
        </w:rPr>
        <w:t>;</w:t>
      </w:r>
      <w:r w:rsidRPr="00626AD0">
        <w:rPr>
          <w:sz w:val="28"/>
          <w:szCs w:val="28"/>
          <w:lang w:eastAsia="en-US"/>
        </w:rPr>
        <w:t xml:space="preserve"> </w:t>
      </w:r>
    </w:p>
    <w:p w:rsidR="002D52D8" w:rsidRPr="00626AD0" w:rsidRDefault="002D52D8" w:rsidP="0025533F">
      <w:pPr>
        <w:widowControl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851"/>
        <w:rPr>
          <w:sz w:val="28"/>
          <w:szCs w:val="28"/>
          <w:lang w:eastAsia="en-US"/>
        </w:rPr>
      </w:pPr>
      <w:r w:rsidRPr="00626AD0">
        <w:rPr>
          <w:sz w:val="28"/>
          <w:szCs w:val="28"/>
          <w:lang w:eastAsia="en-US"/>
        </w:rPr>
        <w:t xml:space="preserve">конкретизация </w:t>
      </w:r>
      <w:r>
        <w:rPr>
          <w:sz w:val="28"/>
          <w:szCs w:val="28"/>
          <w:lang w:eastAsia="en-US"/>
        </w:rPr>
        <w:t xml:space="preserve">свойств </w:t>
      </w:r>
      <w:r w:rsidRPr="00626AD0">
        <w:rPr>
          <w:sz w:val="28"/>
          <w:szCs w:val="28"/>
          <w:lang w:eastAsia="en-US"/>
        </w:rPr>
        <w:t>для о</w:t>
      </w:r>
      <w:r w:rsidR="007A0C7C">
        <w:rPr>
          <w:sz w:val="28"/>
          <w:szCs w:val="28"/>
          <w:lang w:eastAsia="en-US"/>
        </w:rPr>
        <w:t xml:space="preserve">тдельных наиболее употребляемых </w:t>
      </w:r>
      <w:r w:rsidRPr="00626AD0">
        <w:rPr>
          <w:sz w:val="28"/>
          <w:szCs w:val="28"/>
          <w:lang w:eastAsia="en-US"/>
        </w:rPr>
        <w:t xml:space="preserve">видов материалов. </w:t>
      </w:r>
    </w:p>
    <w:p w:rsidR="002D52D8" w:rsidRDefault="002D52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D52D8" w:rsidRDefault="002D52D8" w:rsidP="0025533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D52D8" w:rsidRDefault="002D52D8" w:rsidP="0025533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D52D8" w:rsidRPr="00B66F1A" w:rsidRDefault="002D52D8" w:rsidP="0025533F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C60182">
        <w:rPr>
          <w:sz w:val="28"/>
          <w:szCs w:val="28"/>
        </w:rPr>
        <w:t xml:space="preserve">виды и свойства основных строительных материалов; 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C60182">
        <w:rPr>
          <w:sz w:val="28"/>
          <w:szCs w:val="28"/>
        </w:rPr>
        <w:t>области применения изучаемых материалов;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C60182">
        <w:rPr>
          <w:sz w:val="28"/>
          <w:szCs w:val="28"/>
        </w:rPr>
        <w:t>влияние применяемых материалов на окружающую среду.</w:t>
      </w:r>
    </w:p>
    <w:p w:rsidR="002D52D8" w:rsidRPr="00B66F1A" w:rsidRDefault="002D52D8" w:rsidP="0025533F">
      <w:pPr>
        <w:tabs>
          <w:tab w:val="left" w:pos="0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  <w:tab w:val="left" w:pos="142"/>
        </w:tabs>
        <w:spacing w:line="240" w:lineRule="auto"/>
        <w:ind w:left="0" w:firstLine="851"/>
        <w:rPr>
          <w:sz w:val="28"/>
          <w:szCs w:val="28"/>
        </w:rPr>
      </w:pPr>
      <w:r w:rsidRPr="00C60182">
        <w:rPr>
          <w:sz w:val="28"/>
          <w:szCs w:val="28"/>
        </w:rPr>
        <w:t>разрабатывать материаловедческую часть Технического задания при проектировании строительных объектов в системе землеустройства и кадастров;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  <w:tab w:val="left" w:pos="142"/>
        </w:tabs>
        <w:spacing w:line="240" w:lineRule="auto"/>
        <w:ind w:left="0" w:firstLine="851"/>
        <w:rPr>
          <w:sz w:val="28"/>
          <w:szCs w:val="28"/>
        </w:rPr>
      </w:pPr>
      <w:r w:rsidRPr="00C60182">
        <w:rPr>
          <w:sz w:val="28"/>
          <w:szCs w:val="28"/>
        </w:rPr>
        <w:t xml:space="preserve">решать задачи взаимозаменяемости материалов при поиске альтернативных решений в кооперации с проектными и строительными организациями;  </w:t>
      </w:r>
    </w:p>
    <w:p w:rsidR="002D52D8" w:rsidRPr="00C60182" w:rsidRDefault="002D52D8" w:rsidP="0025533F">
      <w:pPr>
        <w:widowControl/>
        <w:numPr>
          <w:ilvl w:val="0"/>
          <w:numId w:val="22"/>
        </w:numPr>
        <w:tabs>
          <w:tab w:val="left" w:pos="0"/>
          <w:tab w:val="left" w:pos="142"/>
        </w:tabs>
        <w:spacing w:line="240" w:lineRule="auto"/>
        <w:ind w:left="0" w:firstLine="851"/>
        <w:rPr>
          <w:sz w:val="28"/>
          <w:szCs w:val="28"/>
        </w:rPr>
      </w:pPr>
      <w:r w:rsidRPr="00C60182">
        <w:rPr>
          <w:sz w:val="28"/>
          <w:szCs w:val="28"/>
        </w:rPr>
        <w:t>решать задачи по снижению антропогенного воздействия материалов и технологии их изготовления и применения на окружающую среду.</w:t>
      </w:r>
    </w:p>
    <w:p w:rsidR="002D52D8" w:rsidRPr="00B66F1A" w:rsidRDefault="002D52D8" w:rsidP="0025533F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2D52D8" w:rsidRPr="00055855" w:rsidRDefault="002D52D8" w:rsidP="0025533F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055855">
        <w:rPr>
          <w:sz w:val="28"/>
          <w:szCs w:val="28"/>
        </w:rPr>
        <w:t>терминологией, принятой в материаловедении и конструировании;</w:t>
      </w:r>
    </w:p>
    <w:p w:rsidR="002D52D8" w:rsidRPr="00055855" w:rsidRDefault="002D52D8" w:rsidP="0025533F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055855">
        <w:rPr>
          <w:sz w:val="28"/>
          <w:szCs w:val="28"/>
        </w:rPr>
        <w:t>способностью ориентироваться в специальной литературе;</w:t>
      </w:r>
    </w:p>
    <w:p w:rsidR="002D52D8" w:rsidRPr="00055855" w:rsidRDefault="002D52D8" w:rsidP="0025533F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055855">
        <w:rPr>
          <w:sz w:val="28"/>
          <w:szCs w:val="28"/>
        </w:rPr>
        <w:t>методиками испытаний материалов.</w:t>
      </w:r>
    </w:p>
    <w:p w:rsidR="002D52D8" w:rsidRDefault="002D52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D52D8" w:rsidRPr="007B0A9D" w:rsidRDefault="002D52D8" w:rsidP="00F869AC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7B0A9D">
        <w:rPr>
          <w:b/>
          <w:sz w:val="28"/>
          <w:szCs w:val="28"/>
        </w:rPr>
        <w:t>профессиональных компетенций (ПК)</w:t>
      </w:r>
      <w:r w:rsidRPr="007B0A9D">
        <w:rPr>
          <w:sz w:val="28"/>
          <w:szCs w:val="28"/>
        </w:rPr>
        <w:t xml:space="preserve">, </w:t>
      </w:r>
      <w:r w:rsidRPr="007B0A9D">
        <w:rPr>
          <w:bCs/>
          <w:sz w:val="28"/>
          <w:szCs w:val="28"/>
        </w:rPr>
        <w:t xml:space="preserve">соответствующих виду профессиональной деятельности, на который  ориентирована программа </w:t>
      </w:r>
      <w:proofErr w:type="spellStart"/>
      <w:r w:rsidRPr="007B0A9D">
        <w:rPr>
          <w:bCs/>
          <w:sz w:val="28"/>
          <w:szCs w:val="28"/>
        </w:rPr>
        <w:t>бакалавриата</w:t>
      </w:r>
      <w:proofErr w:type="spellEnd"/>
      <w:r w:rsidRPr="007B0A9D">
        <w:rPr>
          <w:bCs/>
          <w:sz w:val="28"/>
          <w:szCs w:val="28"/>
        </w:rPr>
        <w:t>:</w:t>
      </w:r>
    </w:p>
    <w:p w:rsidR="002D52D8" w:rsidRPr="002B3573" w:rsidRDefault="002D52D8" w:rsidP="00F869A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2B3573">
        <w:rPr>
          <w:bCs/>
          <w:i/>
          <w:sz w:val="28"/>
          <w:szCs w:val="28"/>
        </w:rPr>
        <w:t>научно-исследовательская деятельность:</w:t>
      </w:r>
    </w:p>
    <w:p w:rsidR="002D52D8" w:rsidRPr="007B0A9D" w:rsidRDefault="002D52D8" w:rsidP="00F869AC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Pr="007B0A9D">
        <w:rPr>
          <w:bCs/>
          <w:sz w:val="28"/>
          <w:szCs w:val="28"/>
        </w:rPr>
        <w:t xml:space="preserve"> проведения и анализа результатов исследований в землеустройствах и кадастрах (ПК-5)</w:t>
      </w:r>
    </w:p>
    <w:p w:rsidR="002D52D8" w:rsidRDefault="002D52D8" w:rsidP="00F869AC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Pr="007B0A9D">
        <w:rPr>
          <w:bCs/>
          <w:sz w:val="28"/>
          <w:szCs w:val="28"/>
        </w:rPr>
        <w:t xml:space="preserve"> изучения научно-технической информации отечественного и зарубежного опыта использования земли и иной недвижимости (ПК-7)</w:t>
      </w:r>
    </w:p>
    <w:p w:rsidR="002D52D8" w:rsidRPr="002B3573" w:rsidRDefault="002D52D8" w:rsidP="00F869A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2B3573">
        <w:rPr>
          <w:bCs/>
          <w:i/>
          <w:sz w:val="28"/>
          <w:szCs w:val="28"/>
        </w:rPr>
        <w:t>производственно-технологическая деятельность:</w:t>
      </w:r>
    </w:p>
    <w:p w:rsidR="002D52D8" w:rsidRPr="002B3573" w:rsidRDefault="002D52D8" w:rsidP="00F869A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B3573">
        <w:rPr>
          <w:bCs/>
          <w:sz w:val="28"/>
          <w:szCs w:val="28"/>
        </w:rPr>
        <w:t>способность использовать знания о принципах, показателях и методиках кадастровой и экономической оценки земель и других объектов недвижимости (ПК-9)</w:t>
      </w:r>
    </w:p>
    <w:p w:rsidR="002D52D8" w:rsidRPr="00D2714B" w:rsidRDefault="002D52D8" w:rsidP="00F869A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D52D8" w:rsidRPr="00D2714B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D52D8" w:rsidRPr="00D2714B" w:rsidRDefault="002D52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F00C8">
        <w:rPr>
          <w:sz w:val="28"/>
          <w:szCs w:val="28"/>
        </w:rPr>
        <w:t xml:space="preserve">Дисциплина «Материаловедение» (Б1.Б.12) относится к базовой  части и является </w:t>
      </w:r>
      <w:r>
        <w:rPr>
          <w:sz w:val="28"/>
          <w:szCs w:val="28"/>
        </w:rPr>
        <w:t xml:space="preserve">для </w:t>
      </w:r>
      <w:r w:rsidRPr="005F00C8">
        <w:rPr>
          <w:sz w:val="28"/>
          <w:szCs w:val="28"/>
        </w:rPr>
        <w:t>обучающегосяобязательной.</w:t>
      </w:r>
    </w:p>
    <w:p w:rsidR="002D52D8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D52D8" w:rsidRPr="00D2714B" w:rsidRDefault="002D52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D52D8" w:rsidRPr="00B03D53" w:rsidTr="00D374D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D5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D5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B03D53">
              <w:rPr>
                <w:b/>
                <w:sz w:val="24"/>
                <w:szCs w:val="24"/>
              </w:rPr>
              <w:t>Семестр</w:t>
            </w:r>
          </w:p>
        </w:tc>
      </w:tr>
      <w:tr w:rsidR="002D52D8" w:rsidRPr="00B03D53" w:rsidTr="00D374DC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D52D8" w:rsidRPr="00B03D53" w:rsidRDefault="002D52D8" w:rsidP="008E6ED4">
            <w:pPr>
              <w:tabs>
                <w:tab w:val="left" w:pos="851"/>
              </w:tabs>
              <w:ind w:hanging="99"/>
              <w:jc w:val="center"/>
              <w:rPr>
                <w:b/>
                <w:sz w:val="24"/>
                <w:szCs w:val="24"/>
              </w:rPr>
            </w:pPr>
            <w:r w:rsidRPr="00B03D5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D52D8" w:rsidRPr="00B03D53" w:rsidTr="004A0F6C">
        <w:trPr>
          <w:trHeight w:val="1286"/>
          <w:jc w:val="center"/>
        </w:trPr>
        <w:tc>
          <w:tcPr>
            <w:tcW w:w="5353" w:type="dxa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2D52D8" w:rsidRPr="00B03D53" w:rsidRDefault="002D52D8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В том числе:</w:t>
            </w:r>
          </w:p>
          <w:p w:rsidR="002D52D8" w:rsidRPr="00B03D53" w:rsidRDefault="002D52D8" w:rsidP="00B03D5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лекции (Л)</w:t>
            </w:r>
          </w:p>
          <w:p w:rsidR="002D52D8" w:rsidRPr="00B03D53" w:rsidRDefault="002D52D8" w:rsidP="00B03D5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практические занятия (ПЗ)</w:t>
            </w:r>
          </w:p>
          <w:p w:rsidR="002D52D8" w:rsidRPr="00B03D53" w:rsidRDefault="002D52D8" w:rsidP="00B03D5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</w:tcPr>
          <w:p w:rsidR="002D52D8" w:rsidRPr="00B03D53" w:rsidRDefault="002D52D8" w:rsidP="004A0F6C">
            <w:pPr>
              <w:jc w:val="center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3</w:t>
            </w:r>
            <w:r w:rsidR="007F46F3">
              <w:rPr>
                <w:sz w:val="24"/>
                <w:szCs w:val="24"/>
              </w:rPr>
              <w:t>2</w:t>
            </w:r>
          </w:p>
          <w:p w:rsidR="002D52D8" w:rsidRPr="00B03D53" w:rsidRDefault="002D52D8" w:rsidP="004A0F6C">
            <w:pPr>
              <w:jc w:val="center"/>
              <w:rPr>
                <w:sz w:val="24"/>
                <w:szCs w:val="24"/>
              </w:rPr>
            </w:pPr>
          </w:p>
          <w:p w:rsidR="002D52D8" w:rsidRDefault="002D52D8" w:rsidP="004A0F6C">
            <w:pPr>
              <w:jc w:val="center"/>
              <w:rPr>
                <w:sz w:val="24"/>
                <w:szCs w:val="24"/>
              </w:rPr>
            </w:pPr>
          </w:p>
          <w:p w:rsidR="002D52D8" w:rsidRDefault="002D52D8" w:rsidP="004A0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6F3">
              <w:rPr>
                <w:sz w:val="24"/>
                <w:szCs w:val="24"/>
              </w:rPr>
              <w:t>6</w:t>
            </w:r>
          </w:p>
          <w:p w:rsidR="002D52D8" w:rsidRDefault="002D52D8" w:rsidP="004A0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D52D8" w:rsidRPr="00B03D53" w:rsidRDefault="002D52D8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6F3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2D52D8" w:rsidRPr="00B03D53" w:rsidRDefault="002D52D8" w:rsidP="008E6ED4">
            <w:pPr>
              <w:ind w:hanging="99"/>
              <w:jc w:val="center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3</w:t>
            </w:r>
            <w:r w:rsidR="007F46F3">
              <w:rPr>
                <w:sz w:val="24"/>
                <w:szCs w:val="24"/>
              </w:rPr>
              <w:t>2</w:t>
            </w:r>
          </w:p>
          <w:p w:rsidR="002D52D8" w:rsidRPr="00B03D53" w:rsidRDefault="002D52D8" w:rsidP="008E6ED4">
            <w:pPr>
              <w:ind w:hanging="99"/>
              <w:jc w:val="center"/>
              <w:rPr>
                <w:sz w:val="24"/>
                <w:szCs w:val="24"/>
              </w:rPr>
            </w:pPr>
          </w:p>
          <w:p w:rsidR="002D52D8" w:rsidRDefault="002D52D8" w:rsidP="008E6ED4">
            <w:pPr>
              <w:ind w:hanging="99"/>
              <w:jc w:val="center"/>
              <w:rPr>
                <w:sz w:val="24"/>
                <w:szCs w:val="24"/>
              </w:rPr>
            </w:pPr>
          </w:p>
          <w:p w:rsidR="002D52D8" w:rsidRPr="00B03D53" w:rsidRDefault="002D52D8" w:rsidP="008E6ED4">
            <w:pPr>
              <w:ind w:hanging="99"/>
              <w:jc w:val="center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1</w:t>
            </w:r>
            <w:r w:rsidR="007F46F3">
              <w:rPr>
                <w:sz w:val="24"/>
                <w:szCs w:val="24"/>
              </w:rPr>
              <w:t>6</w:t>
            </w:r>
          </w:p>
          <w:p w:rsidR="002D52D8" w:rsidRDefault="002D52D8" w:rsidP="008E6ED4">
            <w:pPr>
              <w:ind w:hanging="99"/>
              <w:jc w:val="center"/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-</w:t>
            </w:r>
          </w:p>
          <w:p w:rsidR="002D52D8" w:rsidRPr="00B03D53" w:rsidRDefault="002D52D8" w:rsidP="007F46F3">
            <w:pPr>
              <w:ind w:hanging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6F3">
              <w:rPr>
                <w:sz w:val="24"/>
                <w:szCs w:val="24"/>
              </w:rPr>
              <w:t>6</w:t>
            </w:r>
          </w:p>
        </w:tc>
      </w:tr>
      <w:tr w:rsidR="002D52D8" w:rsidRPr="00B03D53" w:rsidTr="004A0F6C">
        <w:trPr>
          <w:jc w:val="center"/>
        </w:trPr>
        <w:tc>
          <w:tcPr>
            <w:tcW w:w="5353" w:type="dxa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D52D8" w:rsidRPr="00B03D53" w:rsidRDefault="002D52D8" w:rsidP="007F46F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46F3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2D52D8" w:rsidRPr="00B03D53" w:rsidRDefault="002D52D8" w:rsidP="007F46F3">
            <w:pPr>
              <w:tabs>
                <w:tab w:val="left" w:pos="851"/>
              </w:tabs>
              <w:ind w:hanging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46F3">
              <w:rPr>
                <w:sz w:val="24"/>
                <w:szCs w:val="24"/>
              </w:rPr>
              <w:t>1</w:t>
            </w:r>
          </w:p>
        </w:tc>
      </w:tr>
      <w:tr w:rsidR="007F46F3" w:rsidRPr="00B03D53" w:rsidTr="004A0F6C">
        <w:trPr>
          <w:jc w:val="center"/>
        </w:trPr>
        <w:tc>
          <w:tcPr>
            <w:tcW w:w="5353" w:type="dxa"/>
            <w:vAlign w:val="center"/>
          </w:tcPr>
          <w:p w:rsidR="007F46F3" w:rsidRPr="00B03D53" w:rsidRDefault="007F46F3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F46F3" w:rsidRDefault="007F46F3" w:rsidP="007F46F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092" w:type="dxa"/>
            <w:vAlign w:val="center"/>
          </w:tcPr>
          <w:p w:rsidR="007F46F3" w:rsidRDefault="007F46F3" w:rsidP="007F46F3">
            <w:pPr>
              <w:tabs>
                <w:tab w:val="left" w:pos="851"/>
              </w:tabs>
              <w:ind w:hanging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</w:tr>
      <w:tr w:rsidR="002D52D8" w:rsidRPr="00B03D53" w:rsidTr="004A0F6C">
        <w:trPr>
          <w:jc w:val="center"/>
        </w:trPr>
        <w:tc>
          <w:tcPr>
            <w:tcW w:w="5353" w:type="dxa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D52D8" w:rsidRPr="008E6ED4" w:rsidRDefault="002D52D8" w:rsidP="004A0F6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E6ED4">
              <w:rPr>
                <w:sz w:val="24"/>
                <w:szCs w:val="24"/>
              </w:rPr>
              <w:t>З</w:t>
            </w:r>
          </w:p>
        </w:tc>
        <w:tc>
          <w:tcPr>
            <w:tcW w:w="2092" w:type="dxa"/>
            <w:vAlign w:val="center"/>
          </w:tcPr>
          <w:p w:rsidR="002D52D8" w:rsidRPr="008E6ED4" w:rsidRDefault="002D52D8" w:rsidP="008E6ED4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8E6ED4">
              <w:rPr>
                <w:sz w:val="24"/>
                <w:szCs w:val="24"/>
              </w:rPr>
              <w:t>З</w:t>
            </w:r>
          </w:p>
        </w:tc>
      </w:tr>
      <w:tr w:rsidR="002D52D8" w:rsidRPr="00B03D53" w:rsidTr="004A0F6C">
        <w:trPr>
          <w:jc w:val="center"/>
        </w:trPr>
        <w:tc>
          <w:tcPr>
            <w:tcW w:w="5353" w:type="dxa"/>
            <w:vAlign w:val="center"/>
          </w:tcPr>
          <w:p w:rsidR="002D52D8" w:rsidRPr="00B03D53" w:rsidRDefault="002D52D8" w:rsidP="004A0F6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03D53">
              <w:rPr>
                <w:sz w:val="24"/>
                <w:szCs w:val="24"/>
              </w:rPr>
              <w:lastRenderedPageBreak/>
              <w:t xml:space="preserve">Общая трудоемкость: час / </w:t>
            </w:r>
            <w:proofErr w:type="spellStart"/>
            <w:r w:rsidRPr="00B03D53">
              <w:rPr>
                <w:sz w:val="24"/>
                <w:szCs w:val="24"/>
              </w:rPr>
              <w:t>з.е</w:t>
            </w:r>
            <w:proofErr w:type="spellEnd"/>
            <w:r w:rsidRPr="00B03D5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D52D8" w:rsidRPr="00B03D53" w:rsidRDefault="002D52D8" w:rsidP="00744FD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B03D5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2D52D8" w:rsidRPr="00B03D53" w:rsidRDefault="002D52D8" w:rsidP="008E6ED4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B03D5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D52D8" w:rsidRPr="00650A66" w:rsidRDefault="002D52D8" w:rsidP="008E6ED4">
      <w:pPr>
        <w:widowControl/>
        <w:tabs>
          <w:tab w:val="left" w:pos="851"/>
        </w:tabs>
        <w:spacing w:line="240" w:lineRule="auto"/>
        <w:ind w:firstLine="284"/>
        <w:rPr>
          <w:sz w:val="28"/>
          <w:szCs w:val="28"/>
        </w:rPr>
      </w:pPr>
      <w:r w:rsidRPr="00650A66">
        <w:rPr>
          <w:sz w:val="28"/>
          <w:szCs w:val="28"/>
        </w:rPr>
        <w:t>Примечания: «Форма ко</w:t>
      </w:r>
      <w:r>
        <w:rPr>
          <w:sz w:val="28"/>
          <w:szCs w:val="28"/>
        </w:rPr>
        <w:t xml:space="preserve">нтроля знаний» – </w:t>
      </w:r>
      <w:r w:rsidRPr="00650A66">
        <w:rPr>
          <w:sz w:val="28"/>
          <w:szCs w:val="28"/>
        </w:rPr>
        <w:t xml:space="preserve"> зачет (З).</w:t>
      </w:r>
    </w:p>
    <w:p w:rsidR="002D52D8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D52D8" w:rsidRDefault="002D52D8" w:rsidP="00D257E0">
      <w:pPr>
        <w:tabs>
          <w:tab w:val="left" w:pos="0"/>
        </w:tabs>
        <w:jc w:val="center"/>
        <w:rPr>
          <w:sz w:val="28"/>
          <w:szCs w:val="28"/>
        </w:rPr>
      </w:pPr>
      <w:r w:rsidRPr="00D95491">
        <w:rPr>
          <w:sz w:val="28"/>
          <w:szCs w:val="28"/>
        </w:rPr>
        <w:t>5.1 Содержание разделов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2945"/>
        <w:gridCol w:w="5663"/>
      </w:tblGrid>
      <w:tr w:rsidR="002D52D8" w:rsidRPr="00BC2512" w:rsidTr="00D374DC">
        <w:trPr>
          <w:tblHeader/>
        </w:trPr>
        <w:tc>
          <w:tcPr>
            <w:tcW w:w="998" w:type="dxa"/>
            <w:vAlign w:val="center"/>
          </w:tcPr>
          <w:p w:rsidR="002D52D8" w:rsidRDefault="002D52D8" w:rsidP="00933277">
            <w:pPr>
              <w:tabs>
                <w:tab w:val="left" w:pos="0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D52D8" w:rsidRPr="00BC2512" w:rsidRDefault="002D52D8" w:rsidP="00933277">
            <w:pPr>
              <w:tabs>
                <w:tab w:val="left" w:pos="0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п</w:t>
            </w:r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45" w:type="dxa"/>
            <w:vAlign w:val="center"/>
          </w:tcPr>
          <w:p w:rsidR="002D52D8" w:rsidRPr="00BC2512" w:rsidRDefault="002D52D8" w:rsidP="00EA2FF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3" w:type="dxa"/>
            <w:vAlign w:val="center"/>
          </w:tcPr>
          <w:p w:rsidR="002D52D8" w:rsidRPr="00BC2512" w:rsidRDefault="002D52D8" w:rsidP="00EA2FF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2D52D8" w:rsidRPr="00BC2512" w:rsidTr="00EA2FF2">
        <w:tc>
          <w:tcPr>
            <w:tcW w:w="9606" w:type="dxa"/>
            <w:gridSpan w:val="3"/>
            <w:vAlign w:val="center"/>
          </w:tcPr>
          <w:p w:rsidR="002D52D8" w:rsidRDefault="002D52D8" w:rsidP="00EA2F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1 – Строительное материаловедение. История становления предмета. </w:t>
            </w:r>
          </w:p>
          <w:p w:rsidR="002D52D8" w:rsidRPr="00A05AAF" w:rsidRDefault="002D52D8" w:rsidP="00EA2F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Общие понятия и определения</w:t>
            </w:r>
          </w:p>
        </w:tc>
      </w:tr>
      <w:tr w:rsidR="002D52D8" w:rsidRPr="00BC2512" w:rsidTr="00EA4C6B">
        <w:tc>
          <w:tcPr>
            <w:tcW w:w="998" w:type="dxa"/>
            <w:vAlign w:val="center"/>
          </w:tcPr>
          <w:p w:rsidR="002D52D8" w:rsidRPr="00BC2512" w:rsidRDefault="002D52D8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:rsidR="002D52D8" w:rsidRPr="00BC2512" w:rsidRDefault="002D52D8" w:rsidP="00EA2FF2">
            <w:pPr>
              <w:jc w:val="center"/>
              <w:rPr>
                <w:sz w:val="24"/>
                <w:szCs w:val="24"/>
              </w:rPr>
            </w:pPr>
            <w:r w:rsidRPr="00BC3B4E">
              <w:rPr>
                <w:sz w:val="24"/>
                <w:szCs w:val="24"/>
              </w:rPr>
              <w:t xml:space="preserve">Становление и развитие строительного материаловедения. Связь состава, структуры и свойств материалов  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строительных материалов в строительстве и экономике страны и свойства материалов. Композиционные строительные материалы. Принципы построения, классификация, назначение. Природные каменные материалы, горные породы как сырьевая база производства строительных материалов </w:t>
            </w:r>
          </w:p>
        </w:tc>
      </w:tr>
      <w:tr w:rsidR="002D52D8" w:rsidRPr="00BC2512" w:rsidTr="00EA2FF2">
        <w:tc>
          <w:tcPr>
            <w:tcW w:w="9606" w:type="dxa"/>
            <w:gridSpan w:val="3"/>
            <w:vAlign w:val="center"/>
          </w:tcPr>
          <w:p w:rsidR="002D52D8" w:rsidRPr="00BC2512" w:rsidRDefault="002D52D8" w:rsidP="00EA2FF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264E74">
              <w:rPr>
                <w:b/>
                <w:sz w:val="24"/>
                <w:szCs w:val="24"/>
              </w:rPr>
              <w:t>Модуль 2</w:t>
            </w:r>
            <w:r w:rsidRPr="00707647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Вяжущие материалы</w:t>
            </w:r>
          </w:p>
        </w:tc>
      </w:tr>
      <w:tr w:rsidR="002D52D8" w:rsidRPr="00BC2512" w:rsidTr="00EA4C6B">
        <w:tc>
          <w:tcPr>
            <w:tcW w:w="998" w:type="dxa"/>
            <w:vAlign w:val="center"/>
          </w:tcPr>
          <w:p w:rsidR="002D52D8" w:rsidRPr="00BC2512" w:rsidRDefault="002D52D8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  <w:vAlign w:val="center"/>
          </w:tcPr>
          <w:p w:rsidR="002D52D8" w:rsidRPr="00BC2512" w:rsidRDefault="002D52D8" w:rsidP="00EA2FF2">
            <w:pPr>
              <w:jc w:val="center"/>
              <w:rPr>
                <w:sz w:val="24"/>
                <w:szCs w:val="24"/>
              </w:rPr>
            </w:pPr>
            <w:r w:rsidRPr="00264E74">
              <w:rPr>
                <w:sz w:val="24"/>
                <w:szCs w:val="24"/>
              </w:rPr>
              <w:t>Неорганические вяжущие вещества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неорганических вяжущих веществ. Сырье и технология получения. Воздушные вяжущие. Воздушная известь. Гипсовые вяжущие. Магнезиальные вяжущие. Жидкое стекло. Гидравлические вяжущие вещества. Химический и минералогический состав портландцемента. Специальные виды портландцементов. Глиноземистый цемент и цементы на его основе. Коррозия цементного камня и меры борьбы с ней. Защита от коррозии. Возможности использования техногенного сырья в производстве вяжущих. Снижение антропогенного воздействия на природу при производстве вяжущих </w:t>
            </w:r>
          </w:p>
        </w:tc>
      </w:tr>
      <w:tr w:rsidR="002D52D8" w:rsidRPr="00BC2512" w:rsidTr="00EA2FF2">
        <w:tc>
          <w:tcPr>
            <w:tcW w:w="9606" w:type="dxa"/>
            <w:gridSpan w:val="3"/>
            <w:vAlign w:val="center"/>
          </w:tcPr>
          <w:p w:rsidR="002D52D8" w:rsidRPr="00184F36" w:rsidRDefault="002D52D8" w:rsidP="00EA2FF2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 w:rsidRPr="000E043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707647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Искусственные каменные материалы</w:t>
            </w:r>
          </w:p>
        </w:tc>
      </w:tr>
      <w:tr w:rsidR="002D52D8" w:rsidRPr="00BC2512" w:rsidTr="00EA4C6B">
        <w:tc>
          <w:tcPr>
            <w:tcW w:w="998" w:type="dxa"/>
            <w:vAlign w:val="center"/>
          </w:tcPr>
          <w:p w:rsidR="002D52D8" w:rsidRPr="00BC2512" w:rsidRDefault="007F46F3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5" w:type="dxa"/>
            <w:vAlign w:val="center"/>
          </w:tcPr>
          <w:p w:rsidR="002D52D8" w:rsidRPr="009C5436" w:rsidRDefault="002D52D8" w:rsidP="00EA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Бетоны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материалам для изготовления бетона. Свойства бетонной смеси. Факторы, влияющие на прочность бетона. Марки и классы бетона. Методы подбора состава бетона. Бетоны с добавками. Использование продуктов переработки бетона </w:t>
            </w:r>
          </w:p>
        </w:tc>
      </w:tr>
      <w:tr w:rsidR="002D52D8" w:rsidRPr="00BC2512" w:rsidTr="00EA4C6B">
        <w:tc>
          <w:tcPr>
            <w:tcW w:w="998" w:type="dxa"/>
            <w:vAlign w:val="center"/>
          </w:tcPr>
          <w:p w:rsidR="002D52D8" w:rsidRPr="00BC2512" w:rsidRDefault="007F46F3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5" w:type="dxa"/>
            <w:vAlign w:val="center"/>
          </w:tcPr>
          <w:p w:rsidR="002D52D8" w:rsidRDefault="002D52D8" w:rsidP="00EA2FF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E043B">
              <w:rPr>
                <w:sz w:val="24"/>
                <w:szCs w:val="24"/>
              </w:rPr>
              <w:t>Керамические материалы и изделия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Классификация. Формирование структуры. Физико-механические свойства керамических </w:t>
            </w:r>
            <w:r>
              <w:rPr>
                <w:sz w:val="24"/>
                <w:szCs w:val="24"/>
              </w:rPr>
              <w:lastRenderedPageBreak/>
              <w:t>изделий различного назначения. Конструкционные керамические материалы</w:t>
            </w:r>
          </w:p>
        </w:tc>
      </w:tr>
      <w:tr w:rsidR="002D52D8" w:rsidRPr="004A145F" w:rsidTr="00EA2FF2">
        <w:tc>
          <w:tcPr>
            <w:tcW w:w="9606" w:type="dxa"/>
            <w:gridSpan w:val="3"/>
            <w:vAlign w:val="center"/>
          </w:tcPr>
          <w:p w:rsidR="002D52D8" w:rsidRPr="008F3519" w:rsidRDefault="002D52D8" w:rsidP="00EA2FF2">
            <w:pPr>
              <w:pStyle w:val="2"/>
              <w:tabs>
                <w:tab w:val="left" w:pos="1134"/>
              </w:tabs>
              <w:spacing w:after="0" w:line="240" w:lineRule="auto"/>
              <w:ind w:left="0" w:firstLine="282"/>
              <w:jc w:val="center"/>
              <w:rPr>
                <w:rFonts w:ascii="Times New Roman" w:hAnsi="Times New Roman"/>
                <w:sz w:val="24"/>
              </w:rPr>
            </w:pPr>
            <w:r w:rsidRPr="000E043B">
              <w:rPr>
                <w:rFonts w:ascii="Times New Roman" w:hAnsi="Times New Roman"/>
                <w:b/>
                <w:sz w:val="24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r w:rsidRPr="00707647">
              <w:rPr>
                <w:rFonts w:ascii="Times New Roman" w:hAnsi="Times New Roman"/>
                <w:b/>
                <w:bCs/>
                <w:sz w:val="24"/>
              </w:rPr>
              <w:t>–</w:t>
            </w:r>
            <w:r>
              <w:rPr>
                <w:rFonts w:ascii="Times New Roman" w:hAnsi="Times New Roman"/>
                <w:b/>
                <w:sz w:val="24"/>
              </w:rPr>
              <w:t xml:space="preserve"> Металлы и сплавы</w:t>
            </w:r>
          </w:p>
        </w:tc>
      </w:tr>
      <w:tr w:rsidR="002D52D8" w:rsidRPr="004A145F" w:rsidTr="00EA4C6B">
        <w:tc>
          <w:tcPr>
            <w:tcW w:w="998" w:type="dxa"/>
            <w:vAlign w:val="center"/>
          </w:tcPr>
          <w:p w:rsidR="002D52D8" w:rsidRPr="00BC2512" w:rsidRDefault="007F46F3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5" w:type="dxa"/>
            <w:vAlign w:val="center"/>
          </w:tcPr>
          <w:p w:rsidR="002D52D8" w:rsidRPr="009C5436" w:rsidRDefault="002D52D8" w:rsidP="00EA2FF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сплавы в строительстве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и строение металлов и сплавов. Диаграмма стояния железо-углеродистых сплавов. Структура стали и чугунов в равновесном состоянии. Коррозия металлов. Арматурные стали. Понятие о железобетоне  </w:t>
            </w:r>
          </w:p>
        </w:tc>
      </w:tr>
      <w:tr w:rsidR="002D52D8" w:rsidRPr="00A05AAF" w:rsidTr="00EA2FF2">
        <w:tc>
          <w:tcPr>
            <w:tcW w:w="9606" w:type="dxa"/>
            <w:gridSpan w:val="3"/>
            <w:vAlign w:val="center"/>
          </w:tcPr>
          <w:p w:rsidR="002D52D8" w:rsidRPr="004A145F" w:rsidRDefault="002D52D8" w:rsidP="00EA2FF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0E043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707647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Древесина</w:t>
            </w:r>
          </w:p>
        </w:tc>
      </w:tr>
      <w:tr w:rsidR="002D52D8" w:rsidRPr="004A145F" w:rsidTr="00EA4C6B">
        <w:tc>
          <w:tcPr>
            <w:tcW w:w="998" w:type="dxa"/>
            <w:vAlign w:val="center"/>
          </w:tcPr>
          <w:p w:rsidR="002D52D8" w:rsidRPr="00BC2512" w:rsidRDefault="007F46F3" w:rsidP="00486C9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5" w:type="dxa"/>
            <w:vAlign w:val="center"/>
          </w:tcPr>
          <w:p w:rsidR="002D52D8" w:rsidRPr="009C5436" w:rsidRDefault="002D52D8" w:rsidP="00EA2FF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изделия из древесины</w:t>
            </w:r>
          </w:p>
        </w:tc>
        <w:tc>
          <w:tcPr>
            <w:tcW w:w="5663" w:type="dxa"/>
          </w:tcPr>
          <w:p w:rsidR="002D52D8" w:rsidRPr="009C5436" w:rsidRDefault="002D52D8" w:rsidP="00EA2FF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строение древесины. Свойства древесины. Пороки древесины. Сортимент древесины. Способы повышения долговечности древесины. Модификации древесины. Безотходная технология переработки древесины. Материалы и изделия из древесины</w:t>
            </w:r>
          </w:p>
        </w:tc>
      </w:tr>
    </w:tbl>
    <w:p w:rsidR="002D52D8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D52D8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D52D8" w:rsidRDefault="002D52D8" w:rsidP="00EA4C6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D52D8" w:rsidRPr="00D2714B" w:rsidRDefault="002D52D8" w:rsidP="00EA4C6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876"/>
        <w:gridCol w:w="1192"/>
        <w:gridCol w:w="1096"/>
        <w:gridCol w:w="1096"/>
        <w:gridCol w:w="1292"/>
      </w:tblGrid>
      <w:tr w:rsidR="007F46F3" w:rsidRPr="000C595D" w:rsidTr="00D374DC">
        <w:trPr>
          <w:tblHeader/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595D">
              <w:rPr>
                <w:b/>
                <w:bCs/>
                <w:sz w:val="28"/>
                <w:szCs w:val="28"/>
                <w:lang w:eastAsia="en-US"/>
              </w:rPr>
              <w:t>№ п</w:t>
            </w:r>
            <w:r w:rsidRPr="000C595D">
              <w:rPr>
                <w:b/>
                <w:bCs/>
                <w:sz w:val="28"/>
                <w:szCs w:val="28"/>
                <w:lang w:val="en-US" w:eastAsia="en-US"/>
              </w:rPr>
              <w:t>/</w:t>
            </w:r>
            <w:r w:rsidRPr="000C595D">
              <w:rPr>
                <w:b/>
                <w:bCs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876" w:type="dxa"/>
            <w:vAlign w:val="center"/>
          </w:tcPr>
          <w:p w:rsidR="007F46F3" w:rsidRPr="000C595D" w:rsidRDefault="007F46F3" w:rsidP="00EA2FF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595D">
              <w:rPr>
                <w:b/>
                <w:bCs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7F46F3">
            <w:pPr>
              <w:tabs>
                <w:tab w:val="left" w:pos="0"/>
              </w:tabs>
              <w:ind w:left="-22" w:hanging="2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595D">
              <w:rPr>
                <w:b/>
                <w:bCs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096" w:type="dxa"/>
          </w:tcPr>
          <w:p w:rsidR="007F46F3" w:rsidRPr="007F46F3" w:rsidRDefault="007F46F3" w:rsidP="007F46F3">
            <w:pPr>
              <w:ind w:left="500" w:firstLine="0"/>
            </w:pPr>
          </w:p>
          <w:p w:rsidR="007F46F3" w:rsidRPr="007F46F3" w:rsidRDefault="007F46F3" w:rsidP="007F46F3">
            <w:pPr>
              <w:ind w:firstLine="303"/>
              <w:rPr>
                <w:b/>
                <w:sz w:val="28"/>
                <w:szCs w:val="28"/>
              </w:rPr>
            </w:pPr>
            <w:r w:rsidRPr="007F46F3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595D">
              <w:rPr>
                <w:b/>
                <w:bCs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595D">
              <w:rPr>
                <w:b/>
                <w:bCs/>
                <w:sz w:val="28"/>
                <w:szCs w:val="28"/>
                <w:lang w:eastAsia="en-US"/>
              </w:rPr>
              <w:t>СРС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 xml:space="preserve">Становление и развитие строительного материаловедения. Связь состава, структуры и свойств строительных материалов 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</w:tcPr>
          <w:p w:rsidR="007F46F3" w:rsidRDefault="007F46F3" w:rsidP="007F46F3">
            <w:pPr>
              <w:tabs>
                <w:tab w:val="left" w:pos="0"/>
              </w:tabs>
              <w:ind w:firstLine="45"/>
              <w:jc w:val="center"/>
              <w:rPr>
                <w:sz w:val="24"/>
                <w:szCs w:val="24"/>
                <w:lang w:eastAsia="en-US"/>
              </w:rPr>
            </w:pPr>
          </w:p>
          <w:p w:rsidR="007F46F3" w:rsidRDefault="007F46F3" w:rsidP="007F46F3">
            <w:pPr>
              <w:tabs>
                <w:tab w:val="left" w:pos="0"/>
              </w:tabs>
              <w:ind w:firstLine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7F46F3" w:rsidRPr="000C595D" w:rsidRDefault="007F46F3" w:rsidP="007F46F3">
            <w:pPr>
              <w:tabs>
                <w:tab w:val="left" w:pos="0"/>
              </w:tabs>
              <w:ind w:firstLine="4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Неорганические вяжущие вещества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6" w:type="dxa"/>
          </w:tcPr>
          <w:p w:rsidR="007F46F3" w:rsidRDefault="007F46F3" w:rsidP="007F46F3">
            <w:pPr>
              <w:ind w:firstLine="45"/>
              <w:jc w:val="center"/>
            </w:pPr>
            <w:r w:rsidRPr="0067090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Бетоны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6" w:type="dxa"/>
          </w:tcPr>
          <w:p w:rsidR="007F46F3" w:rsidRDefault="007F46F3" w:rsidP="007F46F3">
            <w:pPr>
              <w:ind w:firstLine="45"/>
              <w:jc w:val="center"/>
            </w:pPr>
            <w:r w:rsidRPr="0067090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 xml:space="preserve">Металлы и сплавы в строительстве 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</w:tcPr>
          <w:p w:rsidR="007F46F3" w:rsidRDefault="007F46F3" w:rsidP="007F46F3">
            <w:pPr>
              <w:ind w:firstLine="45"/>
              <w:jc w:val="center"/>
            </w:pPr>
            <w:r w:rsidRPr="0067090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 xml:space="preserve">Материалы и изделия из древесины 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</w:tcPr>
          <w:p w:rsidR="007F46F3" w:rsidRDefault="007F46F3" w:rsidP="007F46F3">
            <w:pPr>
              <w:ind w:firstLine="45"/>
              <w:jc w:val="center"/>
            </w:pPr>
            <w:r w:rsidRPr="0067090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F46F3" w:rsidRPr="000C595D" w:rsidTr="00D374DC">
        <w:trPr>
          <w:jc w:val="center"/>
        </w:trPr>
        <w:tc>
          <w:tcPr>
            <w:tcW w:w="998" w:type="dxa"/>
            <w:vAlign w:val="center"/>
          </w:tcPr>
          <w:p w:rsidR="007F46F3" w:rsidRPr="000C595D" w:rsidRDefault="007F46F3" w:rsidP="000F60D7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76" w:type="dxa"/>
          </w:tcPr>
          <w:p w:rsidR="007F46F3" w:rsidRPr="000C595D" w:rsidRDefault="007F46F3" w:rsidP="00EA4C6B">
            <w:pPr>
              <w:tabs>
                <w:tab w:val="left" w:pos="0"/>
              </w:tabs>
              <w:spacing w:line="240" w:lineRule="auto"/>
              <w:ind w:firstLine="499"/>
              <w:rPr>
                <w:rFonts w:cs="Calibri"/>
                <w:color w:val="000000"/>
                <w:spacing w:val="10"/>
                <w:sz w:val="24"/>
                <w:szCs w:val="24"/>
                <w:lang w:eastAsia="en-US"/>
              </w:rPr>
            </w:pPr>
            <w:r w:rsidRPr="000C595D">
              <w:rPr>
                <w:rFonts w:cs="Calibri"/>
                <w:color w:val="000000"/>
                <w:spacing w:val="10"/>
                <w:sz w:val="24"/>
                <w:szCs w:val="24"/>
                <w:lang w:eastAsia="en-US"/>
              </w:rPr>
              <w:t xml:space="preserve">Керамические материалы и изделия </w:t>
            </w:r>
          </w:p>
        </w:tc>
        <w:tc>
          <w:tcPr>
            <w:tcW w:w="11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dxa"/>
          </w:tcPr>
          <w:p w:rsidR="007F46F3" w:rsidRDefault="007F46F3" w:rsidP="007F46F3">
            <w:pPr>
              <w:ind w:firstLine="45"/>
              <w:jc w:val="center"/>
            </w:pPr>
            <w:r w:rsidRPr="0067090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vAlign w:val="center"/>
          </w:tcPr>
          <w:p w:rsidR="007F46F3" w:rsidRPr="000C595D" w:rsidRDefault="007F46F3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721FD" w:rsidRPr="000C595D" w:rsidTr="00D374DC">
        <w:trPr>
          <w:jc w:val="center"/>
        </w:trPr>
        <w:tc>
          <w:tcPr>
            <w:tcW w:w="4874" w:type="dxa"/>
            <w:gridSpan w:val="2"/>
            <w:vAlign w:val="center"/>
          </w:tcPr>
          <w:p w:rsidR="007721FD" w:rsidRPr="007721FD" w:rsidRDefault="007F46F3" w:rsidP="007721FD">
            <w:pPr>
              <w:tabs>
                <w:tab w:val="left" w:pos="0"/>
              </w:tabs>
              <w:spacing w:line="240" w:lineRule="auto"/>
              <w:ind w:firstLine="499"/>
              <w:jc w:val="center"/>
              <w:rPr>
                <w:rFonts w:cs="Calibri"/>
                <w:b/>
                <w:color w:val="000000"/>
                <w:spacing w:val="10"/>
                <w:sz w:val="28"/>
                <w:szCs w:val="28"/>
                <w:lang w:eastAsia="en-US"/>
              </w:rPr>
            </w:pPr>
            <w:r w:rsidRPr="007721FD">
              <w:rPr>
                <w:rFonts w:cs="Calibri"/>
                <w:b/>
                <w:color w:val="000000"/>
                <w:spacing w:val="1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92" w:type="dxa"/>
            <w:vAlign w:val="center"/>
          </w:tcPr>
          <w:p w:rsidR="007721FD" w:rsidRPr="000C595D" w:rsidRDefault="007F46F3" w:rsidP="00EA4C6B">
            <w:pPr>
              <w:tabs>
                <w:tab w:val="left" w:pos="0"/>
              </w:tabs>
              <w:ind w:hanging="43"/>
              <w:jc w:val="center"/>
              <w:rPr>
                <w:sz w:val="24"/>
                <w:szCs w:val="24"/>
                <w:lang w:eastAsia="en-US"/>
              </w:rPr>
            </w:pPr>
            <w:r w:rsidRPr="007721FD">
              <w:rPr>
                <w:sz w:val="24"/>
                <w:szCs w:val="24"/>
                <w:lang w:eastAsia="en-US"/>
              </w:rPr>
              <w:t>1</w:t>
            </w:r>
            <w:r w:rsidR="007721FD" w:rsidRPr="007721F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6" w:type="dxa"/>
          </w:tcPr>
          <w:p w:rsidR="007721FD" w:rsidRPr="00670901" w:rsidRDefault="007721FD" w:rsidP="007F46F3">
            <w:pPr>
              <w:ind w:firstLine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vAlign w:val="center"/>
          </w:tcPr>
          <w:p w:rsidR="007721FD" w:rsidRPr="000C595D" w:rsidRDefault="007721FD" w:rsidP="00EA4C6B">
            <w:pPr>
              <w:tabs>
                <w:tab w:val="left" w:pos="0"/>
              </w:tabs>
              <w:ind w:firstLine="25"/>
              <w:jc w:val="center"/>
              <w:rPr>
                <w:sz w:val="24"/>
                <w:szCs w:val="24"/>
                <w:lang w:eastAsia="en-US"/>
              </w:rPr>
            </w:pPr>
            <w:r w:rsidRPr="007721F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2" w:type="dxa"/>
            <w:vAlign w:val="center"/>
          </w:tcPr>
          <w:p w:rsidR="007721FD" w:rsidRDefault="007721FD" w:rsidP="00EA4C6B">
            <w:pPr>
              <w:tabs>
                <w:tab w:val="left" w:pos="0"/>
              </w:tabs>
              <w:ind w:firstLine="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</w:tbl>
    <w:p w:rsidR="002D52D8" w:rsidRPr="00D2714B" w:rsidRDefault="002D52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D52D8" w:rsidRDefault="002D52D8" w:rsidP="00E55A90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20"/>
        <w:gridCol w:w="5086"/>
        <w:gridCol w:w="17"/>
      </w:tblGrid>
      <w:tr w:rsidR="002D52D8" w:rsidRPr="009F761D" w:rsidTr="00D374DC">
        <w:trPr>
          <w:gridAfter w:val="1"/>
          <w:wAfter w:w="17" w:type="dxa"/>
          <w:tblHeader/>
          <w:jc w:val="center"/>
        </w:trPr>
        <w:tc>
          <w:tcPr>
            <w:tcW w:w="817" w:type="dxa"/>
            <w:vAlign w:val="center"/>
          </w:tcPr>
          <w:p w:rsidR="002D52D8" w:rsidRPr="009F761D" w:rsidRDefault="002D52D8" w:rsidP="00F869AC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2D52D8" w:rsidRPr="009F761D" w:rsidRDefault="002D52D8" w:rsidP="00F869AC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420" w:type="dxa"/>
            <w:vAlign w:val="center"/>
          </w:tcPr>
          <w:p w:rsidR="002D52D8" w:rsidRPr="009F761D" w:rsidRDefault="002D52D8" w:rsidP="006F6085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086" w:type="dxa"/>
            <w:vAlign w:val="center"/>
          </w:tcPr>
          <w:p w:rsidR="002D52D8" w:rsidRPr="009F761D" w:rsidRDefault="002D52D8" w:rsidP="00EA2FF2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D52D8" w:rsidRPr="009F761D" w:rsidTr="00B13EC3">
        <w:trPr>
          <w:gridAfter w:val="1"/>
          <w:wAfter w:w="17" w:type="dxa"/>
          <w:jc w:val="center"/>
        </w:trPr>
        <w:tc>
          <w:tcPr>
            <w:tcW w:w="817" w:type="dxa"/>
            <w:vAlign w:val="center"/>
          </w:tcPr>
          <w:p w:rsidR="002D52D8" w:rsidRPr="000C595D" w:rsidRDefault="002D52D8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6F608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 xml:space="preserve">Становление и развитие </w:t>
            </w:r>
            <w:r w:rsidRPr="000C595D">
              <w:rPr>
                <w:sz w:val="24"/>
                <w:szCs w:val="24"/>
                <w:lang w:eastAsia="en-US"/>
              </w:rPr>
              <w:lastRenderedPageBreak/>
              <w:t>строительного материаловедения. Связь состава, структуры и свойств строительных материалов</w:t>
            </w:r>
          </w:p>
        </w:tc>
        <w:tc>
          <w:tcPr>
            <w:tcW w:w="5086" w:type="dxa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lastRenderedPageBreak/>
              <w:t xml:space="preserve">1. Широкий, Г.Т. Строительное материаловедение: учебное пособие. [Электронный ресурс] : учеб. пособие </w:t>
            </w:r>
            <w:r w:rsidRPr="000267C8">
              <w:rPr>
                <w:bCs/>
                <w:sz w:val="20"/>
                <w:szCs w:val="28"/>
              </w:rPr>
              <w:lastRenderedPageBreak/>
              <w:t xml:space="preserve">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>2. Сапунов, С.В. Материаловедение. [Электронный ресурс</w:t>
            </w:r>
            <w:proofErr w:type="gramStart"/>
            <w:r w:rsidRPr="000267C8">
              <w:rPr>
                <w:bCs/>
                <w:sz w:val="20"/>
                <w:szCs w:val="28"/>
              </w:rPr>
              <w:t>] :</w:t>
            </w:r>
            <w:proofErr w:type="gramEnd"/>
            <w:r w:rsidRPr="000267C8">
              <w:rPr>
                <w:bCs/>
                <w:sz w:val="20"/>
                <w:szCs w:val="28"/>
              </w:rPr>
              <w:t xml:space="preserve"> учеб. пособие - Электрон. дан. - СПб</w:t>
            </w:r>
            <w:proofErr w:type="gramStart"/>
            <w:r w:rsidRPr="000267C8">
              <w:rPr>
                <w:bCs/>
                <w:sz w:val="20"/>
                <w:szCs w:val="28"/>
              </w:rPr>
              <w:t>. :</w:t>
            </w:r>
            <w:proofErr w:type="gramEnd"/>
            <w:r w:rsidRPr="000267C8">
              <w:rPr>
                <w:bCs/>
                <w:sz w:val="20"/>
                <w:szCs w:val="28"/>
              </w:rPr>
              <w:t xml:space="preserve">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7721FD" w:rsidRPr="000267C8" w:rsidRDefault="007721FD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3. Т.М. Петрова, О.Е. Макаревич, Э.Ю. Чистяков Технические свойства строительных материалов. Учебное пособие, </w:t>
            </w:r>
            <w:proofErr w:type="gramStart"/>
            <w:r>
              <w:rPr>
                <w:bCs/>
                <w:sz w:val="20"/>
                <w:szCs w:val="28"/>
              </w:rPr>
              <w:t>СПб.:</w:t>
            </w:r>
            <w:proofErr w:type="gramEnd"/>
            <w:r>
              <w:rPr>
                <w:bCs/>
                <w:sz w:val="20"/>
                <w:szCs w:val="28"/>
              </w:rPr>
              <w:t xml:space="preserve"> ФГБОУ ВО ПГУПС, 2016.-42с.</w:t>
            </w:r>
          </w:p>
        </w:tc>
      </w:tr>
      <w:tr w:rsidR="002D52D8" w:rsidRPr="009F761D" w:rsidTr="006F6085">
        <w:trPr>
          <w:gridAfter w:val="1"/>
          <w:wAfter w:w="17" w:type="dxa"/>
          <w:jc w:val="center"/>
        </w:trPr>
        <w:tc>
          <w:tcPr>
            <w:tcW w:w="817" w:type="dxa"/>
            <w:vAlign w:val="center"/>
          </w:tcPr>
          <w:p w:rsidR="002D52D8" w:rsidRPr="000C595D" w:rsidRDefault="002D52D8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6F608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Неорганические вяжущие вещества</w:t>
            </w:r>
          </w:p>
        </w:tc>
        <w:tc>
          <w:tcPr>
            <w:tcW w:w="5086" w:type="dxa"/>
            <w:vAlign w:val="center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1. Широкий, Г.Т. Строительное материаловедение: учебное пособие. [Электронный ресурс] : учеб. пособие 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2. Сапунов, С.В. Материаловедение. [Электронный ресурс] : учеб. пособие - Электрон. дан. - СПб. :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3. Воздушные вяжущие вещества и оценка их качества: учебное пособие / Т. М. Петрова, Н. А. </w:t>
            </w:r>
            <w:proofErr w:type="spellStart"/>
            <w:r w:rsidRPr="000267C8">
              <w:rPr>
                <w:bCs/>
                <w:sz w:val="20"/>
                <w:szCs w:val="28"/>
              </w:rPr>
              <w:t>Джаши</w:t>
            </w:r>
            <w:proofErr w:type="spellEnd"/>
            <w:r w:rsidRPr="000267C8">
              <w:rPr>
                <w:bCs/>
                <w:sz w:val="20"/>
                <w:szCs w:val="28"/>
              </w:rPr>
              <w:t>, О. М. Смирнова. - СПб.: ПГУПС, 2014. - 47 с.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4. Гидравлические вяжущие : учеб. пособие / Т. М. Петрова, О. С. Попова, Н. А. </w:t>
            </w:r>
            <w:proofErr w:type="spellStart"/>
            <w:r w:rsidRPr="000267C8">
              <w:rPr>
                <w:bCs/>
                <w:sz w:val="20"/>
                <w:szCs w:val="28"/>
              </w:rPr>
              <w:t>Джаши</w:t>
            </w:r>
            <w:proofErr w:type="spellEnd"/>
            <w:r w:rsidRPr="000267C8">
              <w:rPr>
                <w:bCs/>
                <w:sz w:val="20"/>
                <w:szCs w:val="28"/>
              </w:rPr>
              <w:t>. - СПб.: ПГУПС, 2007. - 36 с.</w:t>
            </w:r>
          </w:p>
        </w:tc>
      </w:tr>
      <w:tr w:rsidR="002D52D8" w:rsidRPr="009F761D" w:rsidTr="006F6085">
        <w:trPr>
          <w:gridAfter w:val="1"/>
          <w:wAfter w:w="17" w:type="dxa"/>
          <w:jc w:val="center"/>
        </w:trPr>
        <w:tc>
          <w:tcPr>
            <w:tcW w:w="817" w:type="dxa"/>
            <w:vAlign w:val="center"/>
          </w:tcPr>
          <w:p w:rsidR="002D52D8" w:rsidRPr="000C595D" w:rsidRDefault="002D52D8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6F6085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Бетоны</w:t>
            </w:r>
          </w:p>
        </w:tc>
        <w:tc>
          <w:tcPr>
            <w:tcW w:w="5086" w:type="dxa"/>
            <w:vAlign w:val="center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1. Широкий, Г.Т. Строительное материаловедение: учебное пособие. [Электронный ресурс] : учеб. пособие 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2. Сапунов, С.В. Материаловедение. [Электронный ресурс] : учеб. пособие - Электрон. дан. - СПб. :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>3. Природные и нерудные заполнители в строительстве. Технические требования, оценка качества : учеб. пособие / Т. М. Петрова [и др.]. - СПб.: ПГУПС, 2010. - 36 с.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>4. Бетоны : учебное пособие / Т. М. Петрова [и др.]. - СПб: ФГБОУ ВПО ПГУПС, 2014. - 46 с.</w:t>
            </w:r>
          </w:p>
        </w:tc>
      </w:tr>
      <w:tr w:rsidR="002D52D8" w:rsidRPr="009F761D" w:rsidTr="006F6085">
        <w:trPr>
          <w:jc w:val="center"/>
        </w:trPr>
        <w:tc>
          <w:tcPr>
            <w:tcW w:w="817" w:type="dxa"/>
            <w:vAlign w:val="center"/>
          </w:tcPr>
          <w:p w:rsidR="002D52D8" w:rsidRPr="000C595D" w:rsidRDefault="002D52D8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EA2FF2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Металлы и сплавы в строительстве</w:t>
            </w:r>
          </w:p>
        </w:tc>
        <w:tc>
          <w:tcPr>
            <w:tcW w:w="5103" w:type="dxa"/>
            <w:gridSpan w:val="2"/>
            <w:vAlign w:val="center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1. Широкий, Г.Т. Строительное материаловедение: учебное пособие. [Электронный ресурс] : учеб. пособие 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2. Сапунов, С.В. Материаловедение. [Электронный ресурс] : учеб. пособие - Электрон. дан. - СПб. :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>3. Металлы и сплавы в строительстве : учеб. пособие / Т. М. Петрова, О. С. Попова. - СПб. : ПГУПС, 2010. - 81 с.;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4. П.Г. </w:t>
            </w:r>
            <w:proofErr w:type="spellStart"/>
            <w:r w:rsidRPr="000267C8">
              <w:rPr>
                <w:bCs/>
                <w:sz w:val="20"/>
                <w:szCs w:val="28"/>
              </w:rPr>
              <w:t>Комохов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Конструкционные сплавы, стали и чугуны [Текст] : учеб. пособие / П. Г. </w:t>
            </w:r>
            <w:proofErr w:type="spellStart"/>
            <w:r w:rsidRPr="000267C8">
              <w:rPr>
                <w:bCs/>
                <w:sz w:val="20"/>
                <w:szCs w:val="28"/>
              </w:rPr>
              <w:t>Комохов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, Т. М. Петрова, Н. Н. </w:t>
            </w:r>
            <w:proofErr w:type="spellStart"/>
            <w:r w:rsidRPr="000267C8">
              <w:rPr>
                <w:bCs/>
                <w:sz w:val="20"/>
                <w:szCs w:val="28"/>
              </w:rPr>
              <w:t>Шангина</w:t>
            </w:r>
            <w:proofErr w:type="spellEnd"/>
            <w:r w:rsidRPr="000267C8">
              <w:rPr>
                <w:bCs/>
                <w:sz w:val="20"/>
                <w:szCs w:val="28"/>
              </w:rPr>
              <w:t>. - СПб. : ПГУПС, 2005. - 57 с.</w:t>
            </w:r>
          </w:p>
        </w:tc>
      </w:tr>
      <w:tr w:rsidR="002D52D8" w:rsidRPr="009F761D" w:rsidTr="006F6085">
        <w:trPr>
          <w:jc w:val="center"/>
        </w:trPr>
        <w:tc>
          <w:tcPr>
            <w:tcW w:w="817" w:type="dxa"/>
            <w:vAlign w:val="center"/>
          </w:tcPr>
          <w:p w:rsidR="002D52D8" w:rsidRPr="000C595D" w:rsidRDefault="002D52D8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 w:rsidRPr="000C595D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EA2FF2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595D">
              <w:rPr>
                <w:sz w:val="24"/>
                <w:szCs w:val="24"/>
                <w:lang w:eastAsia="en-US"/>
              </w:rPr>
              <w:t>Материалы и изделия из древесины</w:t>
            </w:r>
          </w:p>
        </w:tc>
        <w:tc>
          <w:tcPr>
            <w:tcW w:w="5103" w:type="dxa"/>
            <w:gridSpan w:val="2"/>
            <w:vAlign w:val="center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1. Широкий, Г.Т. Строительное материаловедение: учебное пособие. [Электронный ресурс] : учеб. пособие 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2. Сапунов, С.В. Материаловедение. [Электронный ресурс] : учеб. пособие - Электрон. дан. - СПб. :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3. Влияние микро- и макроструктуры древесины на свойства материалов и изделий: метод. указания / Т. М. Петрова, А. В. Полетаев, Е. В. </w:t>
            </w:r>
            <w:proofErr w:type="spellStart"/>
            <w:r w:rsidRPr="000267C8">
              <w:rPr>
                <w:bCs/>
                <w:sz w:val="20"/>
                <w:szCs w:val="28"/>
              </w:rPr>
              <w:t>Вихко</w:t>
            </w:r>
            <w:proofErr w:type="spellEnd"/>
            <w:r w:rsidRPr="000267C8">
              <w:rPr>
                <w:bCs/>
                <w:sz w:val="20"/>
                <w:szCs w:val="28"/>
              </w:rPr>
              <w:t>. - СПб. : ПГУПС, 2011. - 40 с.</w:t>
            </w:r>
          </w:p>
        </w:tc>
      </w:tr>
      <w:tr w:rsidR="002D52D8" w:rsidRPr="009F761D" w:rsidTr="006F6085">
        <w:trPr>
          <w:jc w:val="center"/>
        </w:trPr>
        <w:tc>
          <w:tcPr>
            <w:tcW w:w="817" w:type="dxa"/>
            <w:vAlign w:val="center"/>
          </w:tcPr>
          <w:p w:rsidR="002D52D8" w:rsidRPr="000C595D" w:rsidRDefault="00204F45" w:rsidP="00F869AC">
            <w:pPr>
              <w:tabs>
                <w:tab w:val="left" w:pos="0"/>
              </w:tabs>
              <w:ind w:hanging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20" w:type="dxa"/>
            <w:vAlign w:val="center"/>
          </w:tcPr>
          <w:p w:rsidR="002D52D8" w:rsidRPr="000C595D" w:rsidRDefault="002D52D8" w:rsidP="00EA2FF2">
            <w:pPr>
              <w:tabs>
                <w:tab w:val="left" w:pos="0"/>
              </w:tabs>
              <w:jc w:val="center"/>
              <w:rPr>
                <w:rFonts w:cs="Calibri"/>
                <w:color w:val="000000"/>
                <w:spacing w:val="10"/>
                <w:sz w:val="24"/>
                <w:szCs w:val="24"/>
                <w:lang w:eastAsia="en-US"/>
              </w:rPr>
            </w:pPr>
            <w:r w:rsidRPr="000C595D">
              <w:rPr>
                <w:rFonts w:cs="Calibri"/>
                <w:color w:val="000000"/>
                <w:spacing w:val="10"/>
                <w:sz w:val="24"/>
                <w:szCs w:val="24"/>
                <w:lang w:eastAsia="en-US"/>
              </w:rPr>
              <w:t>Керамические материалы и изделия</w:t>
            </w:r>
          </w:p>
        </w:tc>
        <w:tc>
          <w:tcPr>
            <w:tcW w:w="5103" w:type="dxa"/>
            <w:gridSpan w:val="2"/>
            <w:vAlign w:val="center"/>
          </w:tcPr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1. Широкий, Г.Т. Строительное материаловедение: учебное пособие. [Электронный ресурс] : учеб. пособие / Г.Т. Широкий, П.И. </w:t>
            </w:r>
            <w:proofErr w:type="spellStart"/>
            <w:r w:rsidRPr="000267C8">
              <w:rPr>
                <w:bCs/>
                <w:sz w:val="20"/>
                <w:szCs w:val="28"/>
              </w:rPr>
              <w:t>Юхневский</w:t>
            </w:r>
            <w:proofErr w:type="spellEnd"/>
            <w:r w:rsidRPr="000267C8">
              <w:rPr>
                <w:bCs/>
                <w:sz w:val="20"/>
                <w:szCs w:val="28"/>
              </w:rPr>
              <w:t>, М.Г. Бортницкая. - Электрон. дан. - Минск : «</w:t>
            </w:r>
            <w:proofErr w:type="spellStart"/>
            <w:r w:rsidRPr="000267C8">
              <w:rPr>
                <w:bCs/>
                <w:sz w:val="20"/>
                <w:szCs w:val="28"/>
              </w:rPr>
              <w:t>Вышэйшая</w:t>
            </w:r>
            <w:proofErr w:type="spellEnd"/>
            <w:r w:rsidRPr="000267C8">
              <w:rPr>
                <w:bCs/>
                <w:sz w:val="20"/>
                <w:szCs w:val="28"/>
              </w:rPr>
              <w:t xml:space="preserve"> школа», 2016. - 460 с. - Режим доступа: http://e.lanbook.com/book/92427 -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2. Сапунов, С.В. Материаловедение. [Электронный ресурс] : учеб. пособие - Электрон. дан. - СПб. : Лань, 2015. - 208 с. - Режим доступа: http://e.lanbook.com/book/56171 - </w:t>
            </w:r>
            <w:proofErr w:type="spellStart"/>
            <w:r w:rsidRPr="000267C8">
              <w:rPr>
                <w:bCs/>
                <w:sz w:val="20"/>
                <w:szCs w:val="28"/>
              </w:rPr>
              <w:t>Загл</w:t>
            </w:r>
            <w:proofErr w:type="spellEnd"/>
            <w:r w:rsidRPr="000267C8">
              <w:rPr>
                <w:bCs/>
                <w:sz w:val="20"/>
                <w:szCs w:val="28"/>
              </w:rPr>
              <w:t>. с экрана.</w:t>
            </w:r>
          </w:p>
          <w:p w:rsidR="002D52D8" w:rsidRPr="000267C8" w:rsidRDefault="002D52D8" w:rsidP="00C87A6F">
            <w:pPr>
              <w:widowControl/>
              <w:spacing w:line="240" w:lineRule="auto"/>
              <w:ind w:firstLine="459"/>
              <w:rPr>
                <w:bCs/>
                <w:sz w:val="20"/>
                <w:szCs w:val="28"/>
              </w:rPr>
            </w:pPr>
            <w:r w:rsidRPr="000267C8">
              <w:rPr>
                <w:bCs/>
                <w:sz w:val="20"/>
                <w:szCs w:val="28"/>
              </w:rPr>
              <w:t xml:space="preserve">3. Керамические материалы и изделия [Текст] : метод. указания к лаб. работам / ПГУПС, каф. «Строит. материалы и технологии» ; </w:t>
            </w:r>
            <w:proofErr w:type="spellStart"/>
            <w:r w:rsidRPr="000267C8">
              <w:rPr>
                <w:bCs/>
                <w:sz w:val="20"/>
                <w:szCs w:val="28"/>
              </w:rPr>
              <w:t>разраб</w:t>
            </w:r>
            <w:proofErr w:type="spellEnd"/>
            <w:r w:rsidRPr="000267C8">
              <w:rPr>
                <w:bCs/>
                <w:sz w:val="20"/>
                <w:szCs w:val="28"/>
              </w:rPr>
              <w:t>.: Т. М. Петрова, А. Н. Полтавченко. - СПб. : ПГУПС, 1999. - 27 с.</w:t>
            </w:r>
          </w:p>
        </w:tc>
      </w:tr>
    </w:tbl>
    <w:p w:rsidR="002D52D8" w:rsidRDefault="002D52D8" w:rsidP="00E55A90">
      <w:pPr>
        <w:ind w:firstLine="851"/>
        <w:jc w:val="center"/>
        <w:rPr>
          <w:b/>
          <w:bCs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D52D8" w:rsidRPr="00D2714B" w:rsidRDefault="002D52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D52D8" w:rsidRPr="00D2714B" w:rsidRDefault="002D52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D52D8" w:rsidRDefault="002D52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D52D8" w:rsidRDefault="002D52D8" w:rsidP="00C64002">
      <w:pPr>
        <w:ind w:firstLine="851"/>
        <w:rPr>
          <w:b/>
          <w:bCs/>
          <w:sz w:val="28"/>
          <w:szCs w:val="28"/>
        </w:rPr>
      </w:pPr>
      <w:r w:rsidRPr="003E153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D52D8" w:rsidRDefault="002D52D8" w:rsidP="00C64002">
      <w:pPr>
        <w:ind w:firstLine="851"/>
        <w:rPr>
          <w:bCs/>
          <w:i/>
          <w:sz w:val="28"/>
          <w:szCs w:val="28"/>
        </w:rPr>
      </w:pPr>
    </w:p>
    <w:p w:rsidR="002D52D8" w:rsidRPr="000A07C4" w:rsidRDefault="002D52D8" w:rsidP="000A07C4">
      <w:pPr>
        <w:ind w:firstLine="851"/>
        <w:rPr>
          <w:bCs/>
          <w:sz w:val="28"/>
          <w:szCs w:val="28"/>
        </w:rPr>
      </w:pPr>
      <w:r w:rsidRPr="000A07C4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0A07C4">
        <w:rPr>
          <w:bCs/>
          <w:sz w:val="28"/>
          <w:szCs w:val="28"/>
        </w:rPr>
        <w:t xml:space="preserve">1. Широкий, Г.Т. Строительное материаловедение: учебное пособие. [Электронный ресурс] : учеб. пособие / Г.Т. Широкий, П.И. </w:t>
      </w:r>
      <w:proofErr w:type="spellStart"/>
      <w:r w:rsidRPr="000A07C4">
        <w:rPr>
          <w:bCs/>
          <w:sz w:val="28"/>
          <w:szCs w:val="28"/>
        </w:rPr>
        <w:t>Юхневский</w:t>
      </w:r>
      <w:proofErr w:type="spellEnd"/>
      <w:r w:rsidRPr="000A07C4">
        <w:rPr>
          <w:bCs/>
          <w:sz w:val="28"/>
          <w:szCs w:val="28"/>
        </w:rPr>
        <w:t>, М.Г. Бортницкая. - Электрон. дан. - Минск : «</w:t>
      </w:r>
      <w:proofErr w:type="spellStart"/>
      <w:r w:rsidRPr="000A07C4">
        <w:rPr>
          <w:bCs/>
          <w:sz w:val="28"/>
          <w:szCs w:val="28"/>
        </w:rPr>
        <w:t>Вышэйшая</w:t>
      </w:r>
      <w:proofErr w:type="spellEnd"/>
      <w:r w:rsidRPr="000A07C4">
        <w:rPr>
          <w:bCs/>
          <w:sz w:val="28"/>
          <w:szCs w:val="28"/>
        </w:rPr>
        <w:t xml:space="preserve"> школа», 2016. - 460 с. - Режим доступа: http://e.lanbook.com/book/92427 - </w:t>
      </w:r>
      <w:proofErr w:type="spellStart"/>
      <w:r w:rsidRPr="000A07C4">
        <w:rPr>
          <w:bCs/>
          <w:sz w:val="28"/>
          <w:szCs w:val="28"/>
        </w:rPr>
        <w:t>Загл</w:t>
      </w:r>
      <w:proofErr w:type="spellEnd"/>
      <w:r w:rsidRPr="000A07C4">
        <w:rPr>
          <w:bCs/>
          <w:sz w:val="28"/>
          <w:szCs w:val="28"/>
        </w:rPr>
        <w:t>. с экрана.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0A07C4">
        <w:rPr>
          <w:bCs/>
          <w:sz w:val="28"/>
          <w:szCs w:val="28"/>
        </w:rPr>
        <w:t xml:space="preserve">2. Воздушные вяжущие вещества и оценка их качества: учебное пособие / Т. М. Петрова, Н. А. </w:t>
      </w:r>
      <w:proofErr w:type="spellStart"/>
      <w:r w:rsidRPr="000A07C4">
        <w:rPr>
          <w:bCs/>
          <w:sz w:val="28"/>
          <w:szCs w:val="28"/>
        </w:rPr>
        <w:t>Джаши</w:t>
      </w:r>
      <w:proofErr w:type="spellEnd"/>
      <w:r w:rsidRPr="000A07C4">
        <w:rPr>
          <w:bCs/>
          <w:sz w:val="28"/>
          <w:szCs w:val="28"/>
        </w:rPr>
        <w:t xml:space="preserve">, О. М. Смирнова. - СПб.: ПГУПС, </w:t>
      </w:r>
      <w:r w:rsidRPr="000A07C4">
        <w:rPr>
          <w:bCs/>
          <w:sz w:val="28"/>
          <w:szCs w:val="28"/>
        </w:rPr>
        <w:lastRenderedPageBreak/>
        <w:t>2014. - 47 с.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Бетоны</w:t>
      </w:r>
      <w:r w:rsidRPr="000A07C4">
        <w:rPr>
          <w:bCs/>
          <w:sz w:val="28"/>
          <w:szCs w:val="28"/>
        </w:rPr>
        <w:t>: учебное пособие / Т. М. Петрова [и др.]. - СПб: ФГБОУ ВПО ПГУПС, 2014. - 46 с.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0A07C4">
        <w:rPr>
          <w:bCs/>
          <w:sz w:val="28"/>
          <w:szCs w:val="28"/>
        </w:rPr>
        <w:t>4. Методы оценки качества строительных растворов : учеб. пособие. / Т.М. Петрова, Л.Ф. Казанская, - СПб. : ПГУПС, 2014. - 36 с.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A07C4">
        <w:rPr>
          <w:bCs/>
          <w:sz w:val="28"/>
          <w:szCs w:val="28"/>
        </w:rPr>
        <w:t>. Металлы и сплавы в строительстве : учеб. пособие / Т. М. Петрова, О. С. Попова. - СПб. : ПГУПС, 2010. - 81 с.</w:t>
      </w:r>
    </w:p>
    <w:p w:rsidR="002D52D8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</w:p>
    <w:p w:rsidR="002D52D8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2D52D8" w:rsidRPr="00181E77" w:rsidRDefault="002D52D8" w:rsidP="0018670A">
      <w:pPr>
        <w:tabs>
          <w:tab w:val="left" w:pos="1418"/>
        </w:tabs>
        <w:spacing w:line="240" w:lineRule="auto"/>
        <w:ind w:firstLine="499"/>
        <w:rPr>
          <w:bCs/>
          <w:sz w:val="28"/>
          <w:szCs w:val="28"/>
        </w:rPr>
      </w:pPr>
      <w:r w:rsidRPr="00181E77">
        <w:rPr>
          <w:bCs/>
          <w:sz w:val="28"/>
          <w:szCs w:val="28"/>
        </w:rPr>
        <w:t xml:space="preserve">1. Сапунов, С.В. Материаловедение. [Электронный ресурс] : учеб. пособие - Электрон. дан. - СПб. : Лань, 2015. - 208 с. - Режим доступа: http://e.lanbook.com/book/56171 - </w:t>
      </w:r>
      <w:proofErr w:type="spellStart"/>
      <w:r w:rsidRPr="00181E77">
        <w:rPr>
          <w:bCs/>
          <w:sz w:val="28"/>
          <w:szCs w:val="28"/>
        </w:rPr>
        <w:t>Загл</w:t>
      </w:r>
      <w:proofErr w:type="spellEnd"/>
      <w:r w:rsidRPr="00181E77">
        <w:rPr>
          <w:bCs/>
          <w:sz w:val="28"/>
          <w:szCs w:val="28"/>
        </w:rPr>
        <w:t>. с экрана.</w:t>
      </w:r>
    </w:p>
    <w:p w:rsidR="002D52D8" w:rsidRPr="00181E77" w:rsidRDefault="002D52D8" w:rsidP="0018670A">
      <w:pPr>
        <w:tabs>
          <w:tab w:val="left" w:pos="1418"/>
        </w:tabs>
        <w:spacing w:line="240" w:lineRule="auto"/>
        <w:ind w:firstLine="499"/>
        <w:rPr>
          <w:bCs/>
          <w:sz w:val="28"/>
          <w:szCs w:val="28"/>
        </w:rPr>
      </w:pPr>
      <w:r w:rsidRPr="00181E77">
        <w:rPr>
          <w:bCs/>
          <w:sz w:val="28"/>
          <w:szCs w:val="28"/>
        </w:rPr>
        <w:t>2. Природные и нерудные заполнители в строительстве. Технические требования, оценка качества : учеб. пособие / Т. М. Петрова [и др.]. - СПб.: ПГУПС, 2010. - 36 с.</w:t>
      </w:r>
    </w:p>
    <w:p w:rsidR="002D52D8" w:rsidRPr="00181E77" w:rsidRDefault="002D52D8" w:rsidP="0018670A">
      <w:pPr>
        <w:tabs>
          <w:tab w:val="left" w:pos="1418"/>
        </w:tabs>
        <w:spacing w:line="240" w:lineRule="auto"/>
        <w:ind w:firstLine="499"/>
        <w:rPr>
          <w:bCs/>
          <w:sz w:val="28"/>
          <w:szCs w:val="28"/>
        </w:rPr>
      </w:pPr>
      <w:r w:rsidRPr="00181E77">
        <w:rPr>
          <w:bCs/>
          <w:sz w:val="28"/>
          <w:szCs w:val="28"/>
        </w:rPr>
        <w:t xml:space="preserve">3. Гидравлические вяжущие : учеб. пособие / Т. М. Петрова, О. С. Попова, Н. А. </w:t>
      </w:r>
      <w:proofErr w:type="spellStart"/>
      <w:r w:rsidRPr="00181E77">
        <w:rPr>
          <w:bCs/>
          <w:sz w:val="28"/>
          <w:szCs w:val="28"/>
        </w:rPr>
        <w:t>Джаши</w:t>
      </w:r>
      <w:proofErr w:type="spellEnd"/>
      <w:r w:rsidRPr="00181E77">
        <w:rPr>
          <w:bCs/>
          <w:sz w:val="28"/>
          <w:szCs w:val="28"/>
        </w:rPr>
        <w:t>. - СПб.: ПГУПС, 2007. - 36 с.</w:t>
      </w:r>
    </w:p>
    <w:p w:rsidR="002D52D8" w:rsidRPr="00181E77" w:rsidRDefault="002D52D8" w:rsidP="0018670A">
      <w:pPr>
        <w:tabs>
          <w:tab w:val="left" w:pos="1418"/>
        </w:tabs>
        <w:spacing w:line="240" w:lineRule="auto"/>
        <w:ind w:firstLine="499"/>
        <w:rPr>
          <w:bCs/>
          <w:sz w:val="28"/>
          <w:szCs w:val="28"/>
        </w:rPr>
      </w:pPr>
      <w:r w:rsidRPr="00181E77">
        <w:rPr>
          <w:bCs/>
          <w:sz w:val="28"/>
          <w:szCs w:val="28"/>
        </w:rPr>
        <w:t xml:space="preserve">4. П.Г. </w:t>
      </w:r>
      <w:proofErr w:type="spellStart"/>
      <w:r w:rsidRPr="00181E77">
        <w:rPr>
          <w:bCs/>
          <w:sz w:val="28"/>
          <w:szCs w:val="28"/>
        </w:rPr>
        <w:t>Комохов</w:t>
      </w:r>
      <w:proofErr w:type="spellEnd"/>
      <w:r w:rsidRPr="00181E77">
        <w:rPr>
          <w:bCs/>
          <w:sz w:val="28"/>
          <w:szCs w:val="28"/>
        </w:rPr>
        <w:t xml:space="preserve"> Конструкционные сплавы, стали и чугуны [Текст] : учеб. пособие / П. Г. </w:t>
      </w:r>
      <w:proofErr w:type="spellStart"/>
      <w:r w:rsidRPr="00181E77">
        <w:rPr>
          <w:bCs/>
          <w:sz w:val="28"/>
          <w:szCs w:val="28"/>
        </w:rPr>
        <w:t>Комохов</w:t>
      </w:r>
      <w:proofErr w:type="spellEnd"/>
      <w:r w:rsidRPr="00181E77">
        <w:rPr>
          <w:bCs/>
          <w:sz w:val="28"/>
          <w:szCs w:val="28"/>
        </w:rPr>
        <w:t xml:space="preserve">, Т. М. Петрова, Н. Н. </w:t>
      </w:r>
      <w:proofErr w:type="spellStart"/>
      <w:r w:rsidRPr="00181E77">
        <w:rPr>
          <w:bCs/>
          <w:sz w:val="28"/>
          <w:szCs w:val="28"/>
        </w:rPr>
        <w:t>Шангина</w:t>
      </w:r>
      <w:proofErr w:type="spellEnd"/>
      <w:r w:rsidRPr="00181E77">
        <w:rPr>
          <w:bCs/>
          <w:sz w:val="28"/>
          <w:szCs w:val="28"/>
        </w:rPr>
        <w:t>. - СПб. : ПГУПС, 2005. - 57 с.</w:t>
      </w:r>
    </w:p>
    <w:p w:rsidR="002D52D8" w:rsidRDefault="002D52D8" w:rsidP="00C64002">
      <w:pPr>
        <w:tabs>
          <w:tab w:val="left" w:pos="1418"/>
        </w:tabs>
        <w:ind w:left="851"/>
        <w:rPr>
          <w:bCs/>
          <w:sz w:val="28"/>
          <w:szCs w:val="28"/>
        </w:rPr>
      </w:pPr>
    </w:p>
    <w:p w:rsidR="002D52D8" w:rsidRPr="00D2714B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D52D8" w:rsidRPr="003E153D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3E153D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2D52D8" w:rsidRDefault="002D52D8" w:rsidP="00C64002">
      <w:pPr>
        <w:ind w:firstLine="851"/>
        <w:rPr>
          <w:bCs/>
          <w:sz w:val="28"/>
          <w:szCs w:val="28"/>
        </w:rPr>
      </w:pPr>
    </w:p>
    <w:p w:rsidR="002D52D8" w:rsidRPr="005B5D66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D52D8" w:rsidRPr="00580095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580095">
        <w:rPr>
          <w:bCs/>
          <w:sz w:val="28"/>
          <w:szCs w:val="28"/>
        </w:rPr>
        <w:t xml:space="preserve">1. Влияние микро- и макроструктуры древесины на свойства материалов и изделий: метод. указания / Т. М. Петрова, А. В. Полетаев, Е. В. </w:t>
      </w:r>
      <w:proofErr w:type="spellStart"/>
      <w:r w:rsidRPr="00580095">
        <w:rPr>
          <w:bCs/>
          <w:sz w:val="28"/>
          <w:szCs w:val="28"/>
        </w:rPr>
        <w:t>Вихко</w:t>
      </w:r>
      <w:proofErr w:type="spellEnd"/>
      <w:r w:rsidRPr="00580095">
        <w:rPr>
          <w:bCs/>
          <w:sz w:val="28"/>
          <w:szCs w:val="28"/>
        </w:rPr>
        <w:t>. - СПб. : ПГУПС, 2011. - 40 с.</w:t>
      </w:r>
    </w:p>
    <w:p w:rsidR="002D52D8" w:rsidRPr="00580095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580095">
        <w:rPr>
          <w:bCs/>
          <w:sz w:val="28"/>
          <w:szCs w:val="28"/>
        </w:rPr>
        <w:t>2. Основные свойства строительных материалов : метод. указания к выполнению лаб. работ / Т. М. Петрова. - СПб. : ПГУПС, 2000. - 32 с.</w:t>
      </w:r>
    </w:p>
    <w:p w:rsidR="002D52D8" w:rsidRPr="00580095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 w:rsidRPr="00580095">
        <w:rPr>
          <w:bCs/>
          <w:sz w:val="28"/>
          <w:szCs w:val="28"/>
        </w:rPr>
        <w:t xml:space="preserve">3. Керамические материалы и изделия [Текст] : метод. указания к лаб. работам / ПГУПС, каф. «Строит. материалы и технологии» ; </w:t>
      </w:r>
      <w:proofErr w:type="spellStart"/>
      <w:r w:rsidRPr="00580095">
        <w:rPr>
          <w:bCs/>
          <w:sz w:val="28"/>
          <w:szCs w:val="28"/>
        </w:rPr>
        <w:t>разраб</w:t>
      </w:r>
      <w:proofErr w:type="spellEnd"/>
      <w:r w:rsidRPr="00580095">
        <w:rPr>
          <w:bCs/>
          <w:sz w:val="28"/>
          <w:szCs w:val="28"/>
        </w:rPr>
        <w:t>.: Т. М. Петрова, А. Н. Полтавченко. - СПб. : ПГУПС, 1999. - 27 с.</w:t>
      </w:r>
    </w:p>
    <w:p w:rsidR="002D52D8" w:rsidRPr="000A07C4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A07C4">
        <w:rPr>
          <w:bCs/>
          <w:sz w:val="28"/>
          <w:szCs w:val="28"/>
        </w:rPr>
        <w:t>. Требования к органическим вяжущим и оценка их качества : метод. указания / Т.М. Петрова, О.С. Попова, К.В. Никольский, - СПб. : ПГУПС, 2013. - 20 с.</w:t>
      </w:r>
    </w:p>
    <w:p w:rsidR="002D52D8" w:rsidRDefault="002D52D8" w:rsidP="0018670A">
      <w:pPr>
        <w:spacing w:line="240" w:lineRule="auto"/>
        <w:ind w:firstLine="851"/>
        <w:rPr>
          <w:bCs/>
          <w:sz w:val="28"/>
          <w:szCs w:val="28"/>
        </w:rPr>
      </w:pPr>
    </w:p>
    <w:p w:rsidR="002D52D8" w:rsidRDefault="002D52D8" w:rsidP="00C64002">
      <w:pPr>
        <w:ind w:firstLine="851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>
        <w:rPr>
          <w:b/>
          <w:bCs/>
          <w:sz w:val="28"/>
          <w:szCs w:val="28"/>
        </w:rPr>
        <w:t xml:space="preserve">ресурсов </w:t>
      </w:r>
      <w:r w:rsidRPr="00E04986">
        <w:rPr>
          <w:b/>
          <w:bCs/>
          <w:sz w:val="28"/>
          <w:szCs w:val="28"/>
        </w:rPr>
        <w:t>информационн</w:t>
      </w:r>
      <w:r>
        <w:rPr>
          <w:b/>
          <w:bCs/>
          <w:sz w:val="28"/>
          <w:szCs w:val="28"/>
        </w:rPr>
        <w:t>о-телекоммуникационной сети«Интернет»</w:t>
      </w:r>
      <w:r w:rsidRPr="00E0498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необходимых для освоения дисциплины</w:t>
      </w:r>
    </w:p>
    <w:p w:rsidR="002D52D8" w:rsidRPr="00217AE4" w:rsidRDefault="002D52D8" w:rsidP="00C64002">
      <w:pPr>
        <w:ind w:firstLine="851"/>
        <w:rPr>
          <w:b/>
          <w:bCs/>
          <w:color w:val="000000" w:themeColor="text1"/>
          <w:sz w:val="28"/>
          <w:szCs w:val="28"/>
        </w:rPr>
      </w:pPr>
    </w:p>
    <w:p w:rsidR="002D52D8" w:rsidRPr="00217AE4" w:rsidRDefault="002D52D8" w:rsidP="00A019D3">
      <w:pPr>
        <w:numPr>
          <w:ilvl w:val="0"/>
          <w:numId w:val="34"/>
        </w:numPr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217AE4">
        <w:rPr>
          <w:color w:val="000000" w:themeColor="text1"/>
          <w:sz w:val="28"/>
          <w:szCs w:val="28"/>
        </w:rPr>
        <w:t>Личный кабинет обучающегося и электронная информационно-</w:t>
      </w:r>
      <w:r w:rsidRPr="00217AE4">
        <w:rPr>
          <w:color w:val="000000" w:themeColor="text1"/>
          <w:sz w:val="28"/>
          <w:szCs w:val="28"/>
        </w:rPr>
        <w:lastRenderedPageBreak/>
        <w:t>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D52D8" w:rsidRDefault="002D52D8" w:rsidP="00A019D3">
      <w:pPr>
        <w:widowControl/>
        <w:numPr>
          <w:ilvl w:val="0"/>
          <w:numId w:val="34"/>
        </w:numPr>
        <w:tabs>
          <w:tab w:val="left" w:pos="720"/>
        </w:tabs>
        <w:spacing w:line="240" w:lineRule="auto"/>
        <w:ind w:left="0" w:firstLine="851"/>
        <w:rPr>
          <w:bCs/>
          <w:sz w:val="28"/>
          <w:szCs w:val="28"/>
        </w:rPr>
      </w:pPr>
      <w:r w:rsidRPr="00267D54">
        <w:rPr>
          <w:bCs/>
          <w:sz w:val="28"/>
          <w:szCs w:val="28"/>
        </w:rPr>
        <w:t>Официальный сайт компании «</w:t>
      </w:r>
      <w:proofErr w:type="spellStart"/>
      <w:r w:rsidRPr="00267D54">
        <w:rPr>
          <w:bCs/>
          <w:sz w:val="28"/>
          <w:szCs w:val="28"/>
        </w:rPr>
        <w:t>КонсультантПлюс</w:t>
      </w:r>
      <w:proofErr w:type="spellEnd"/>
      <w:r w:rsidRPr="00267D54">
        <w:rPr>
          <w:bCs/>
          <w:sz w:val="28"/>
          <w:szCs w:val="28"/>
        </w:rPr>
        <w:t xml:space="preserve">» [Электронный ресурс] - Режим доступа: </w:t>
      </w:r>
      <w:r w:rsidRPr="00267D54">
        <w:rPr>
          <w:bCs/>
          <w:i/>
          <w:sz w:val="28"/>
          <w:szCs w:val="28"/>
        </w:rPr>
        <w:t>http://www.consultant.ru/</w:t>
      </w:r>
      <w:r>
        <w:rPr>
          <w:bCs/>
          <w:sz w:val="28"/>
          <w:szCs w:val="28"/>
        </w:rPr>
        <w:t>, свободный;</w:t>
      </w:r>
    </w:p>
    <w:p w:rsidR="002D52D8" w:rsidRPr="004D7564" w:rsidRDefault="002D52D8" w:rsidP="00A019D3">
      <w:pPr>
        <w:widowControl/>
        <w:numPr>
          <w:ilvl w:val="0"/>
          <w:numId w:val="34"/>
        </w:numPr>
        <w:tabs>
          <w:tab w:val="left" w:pos="720"/>
        </w:tabs>
        <w:spacing w:line="240" w:lineRule="auto"/>
        <w:ind w:left="0" w:firstLine="851"/>
        <w:rPr>
          <w:bCs/>
          <w:sz w:val="28"/>
          <w:szCs w:val="28"/>
        </w:rPr>
      </w:pPr>
      <w:r w:rsidRPr="004D7564">
        <w:rPr>
          <w:bCs/>
          <w:sz w:val="28"/>
          <w:szCs w:val="28"/>
        </w:rPr>
        <w:t xml:space="preserve">Электронно-библиотечная система Лань [Электронный ресурс] </w:t>
      </w:r>
      <w:r>
        <w:rPr>
          <w:bCs/>
          <w:sz w:val="28"/>
          <w:szCs w:val="28"/>
        </w:rPr>
        <w:t>-</w:t>
      </w:r>
      <w:r w:rsidRPr="004D7564">
        <w:rPr>
          <w:bCs/>
          <w:sz w:val="28"/>
          <w:szCs w:val="28"/>
        </w:rPr>
        <w:t xml:space="preserve"> Режим доступа: </w:t>
      </w:r>
      <w:r w:rsidRPr="00BA6C1A">
        <w:rPr>
          <w:bCs/>
          <w:i/>
          <w:sz w:val="28"/>
          <w:szCs w:val="28"/>
        </w:rPr>
        <w:t>http://lanbook.com/</w:t>
      </w:r>
      <w:r w:rsidRPr="004D7564">
        <w:rPr>
          <w:bCs/>
          <w:sz w:val="28"/>
          <w:szCs w:val="28"/>
        </w:rPr>
        <w:t>, свободный.</w:t>
      </w:r>
    </w:p>
    <w:p w:rsidR="002D52D8" w:rsidRDefault="002D52D8" w:rsidP="00A019D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нормативов </w:t>
      </w:r>
      <w:r>
        <w:rPr>
          <w:bCs/>
          <w:sz w:val="28"/>
          <w:szCs w:val="28"/>
          <w:lang w:val="en-US"/>
        </w:rPr>
        <w:t>NORMACS</w:t>
      </w:r>
      <w:r w:rsidRPr="00D651C8">
        <w:rPr>
          <w:bCs/>
          <w:sz w:val="28"/>
          <w:szCs w:val="28"/>
        </w:rPr>
        <w:t xml:space="preserve"> [Электронный ресурс] - Режим доступа: </w:t>
      </w:r>
      <w:r w:rsidRPr="00D651C8">
        <w:rPr>
          <w:bCs/>
          <w:i/>
          <w:sz w:val="28"/>
          <w:szCs w:val="28"/>
          <w:lang w:val="en-US"/>
        </w:rPr>
        <w:t>http</w:t>
      </w:r>
      <w:r w:rsidRPr="00D651C8">
        <w:rPr>
          <w:bCs/>
          <w:i/>
          <w:sz w:val="28"/>
          <w:szCs w:val="28"/>
        </w:rPr>
        <w:t>://</w:t>
      </w:r>
      <w:r w:rsidRPr="00D651C8">
        <w:rPr>
          <w:bCs/>
          <w:i/>
          <w:sz w:val="28"/>
          <w:szCs w:val="28"/>
          <w:lang w:val="en-US"/>
        </w:rPr>
        <w:t>www</w:t>
      </w:r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normacs</w:t>
      </w:r>
      <w:proofErr w:type="spellEnd"/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ru</w:t>
      </w:r>
      <w:proofErr w:type="spellEnd"/>
      <w:r w:rsidRPr="00D651C8">
        <w:rPr>
          <w:bCs/>
          <w:i/>
          <w:sz w:val="28"/>
          <w:szCs w:val="28"/>
        </w:rPr>
        <w:t>/</w:t>
      </w:r>
      <w:r>
        <w:rPr>
          <w:bCs/>
          <w:sz w:val="28"/>
          <w:szCs w:val="28"/>
        </w:rPr>
        <w:t>, свободный;</w:t>
      </w:r>
    </w:p>
    <w:p w:rsidR="002D52D8" w:rsidRDefault="002D52D8" w:rsidP="00A019D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Официальный сайт информационной сети ТЕХЭКСПЕРТ </w:t>
      </w:r>
      <w:r w:rsidRPr="00D651C8">
        <w:rPr>
          <w:bCs/>
          <w:sz w:val="28"/>
          <w:szCs w:val="28"/>
        </w:rPr>
        <w:t xml:space="preserve">[Электронный ресурс] - Режим доступа: </w:t>
      </w:r>
      <w:r w:rsidRPr="00D651C8">
        <w:rPr>
          <w:bCs/>
          <w:i/>
          <w:sz w:val="28"/>
          <w:szCs w:val="28"/>
          <w:lang w:val="en-US"/>
        </w:rPr>
        <w:t>http</w:t>
      </w:r>
      <w:r w:rsidRPr="00D651C8">
        <w:rPr>
          <w:bCs/>
          <w:i/>
          <w:sz w:val="28"/>
          <w:szCs w:val="28"/>
        </w:rPr>
        <w:t>://</w:t>
      </w:r>
      <w:r w:rsidRPr="00D651C8">
        <w:rPr>
          <w:bCs/>
          <w:i/>
          <w:sz w:val="28"/>
          <w:szCs w:val="28"/>
          <w:lang w:val="en-US"/>
        </w:rPr>
        <w:t>www</w:t>
      </w:r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cntd</w:t>
      </w:r>
      <w:proofErr w:type="spellEnd"/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ru</w:t>
      </w:r>
      <w:proofErr w:type="spellEnd"/>
      <w:r w:rsidRPr="00D651C8">
        <w:rPr>
          <w:bCs/>
          <w:i/>
          <w:sz w:val="28"/>
          <w:szCs w:val="28"/>
        </w:rPr>
        <w:t>/</w:t>
      </w:r>
      <w:r w:rsidRPr="00D651C8">
        <w:rPr>
          <w:bCs/>
          <w:sz w:val="28"/>
          <w:szCs w:val="28"/>
        </w:rPr>
        <w:t>, свободный;</w:t>
      </w:r>
    </w:p>
    <w:p w:rsidR="002D52D8" w:rsidRDefault="002D52D8" w:rsidP="00A019D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Промышленный портал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>
        <w:rPr>
          <w:bCs/>
          <w:sz w:val="28"/>
          <w:szCs w:val="28"/>
        </w:rPr>
        <w:t>, свободный;</w:t>
      </w:r>
    </w:p>
    <w:p w:rsidR="002D52D8" w:rsidRDefault="002D52D8" w:rsidP="00A019D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Официальный сайт Федерального агентства по техническому регулированию и метрологии (</w:t>
      </w:r>
      <w:proofErr w:type="spellStart"/>
      <w:r>
        <w:rPr>
          <w:bCs/>
          <w:sz w:val="28"/>
          <w:szCs w:val="28"/>
        </w:rPr>
        <w:t>Росстандарта</w:t>
      </w:r>
      <w:proofErr w:type="spellEnd"/>
      <w:r>
        <w:rPr>
          <w:bCs/>
          <w:sz w:val="28"/>
          <w:szCs w:val="28"/>
        </w:rPr>
        <w:t>)</w:t>
      </w:r>
      <w:r w:rsidRPr="007843B3">
        <w:rPr>
          <w:bCs/>
          <w:sz w:val="28"/>
          <w:szCs w:val="28"/>
        </w:rPr>
        <w:t xml:space="preserve"> [Электронный ресурс] - Режим доступа: </w:t>
      </w:r>
      <w:r w:rsidRPr="007843B3">
        <w:rPr>
          <w:bCs/>
          <w:i/>
          <w:sz w:val="28"/>
          <w:szCs w:val="28"/>
          <w:lang w:val="en-US"/>
        </w:rPr>
        <w:t>http</w:t>
      </w:r>
      <w:r w:rsidRPr="007843B3">
        <w:rPr>
          <w:bCs/>
          <w:i/>
          <w:sz w:val="28"/>
          <w:szCs w:val="28"/>
        </w:rPr>
        <w:t>://</w:t>
      </w:r>
      <w:r w:rsidRPr="007843B3">
        <w:rPr>
          <w:bCs/>
          <w:i/>
          <w:sz w:val="28"/>
          <w:szCs w:val="28"/>
          <w:lang w:val="en-US"/>
        </w:rPr>
        <w:t>www</w:t>
      </w:r>
      <w:r w:rsidRPr="007843B3">
        <w:rPr>
          <w:bCs/>
          <w:i/>
          <w:sz w:val="28"/>
          <w:szCs w:val="28"/>
        </w:rPr>
        <w:t>.</w:t>
      </w:r>
      <w:proofErr w:type="spellStart"/>
      <w:r>
        <w:rPr>
          <w:bCs/>
          <w:i/>
          <w:sz w:val="28"/>
          <w:szCs w:val="28"/>
          <w:lang w:val="en-US"/>
        </w:rPr>
        <w:t>gost</w:t>
      </w:r>
      <w:proofErr w:type="spellEnd"/>
      <w:r w:rsidRPr="007843B3">
        <w:rPr>
          <w:bCs/>
          <w:i/>
          <w:sz w:val="28"/>
          <w:szCs w:val="28"/>
        </w:rPr>
        <w:t>.</w:t>
      </w:r>
      <w:proofErr w:type="spellStart"/>
      <w:r w:rsidRPr="007843B3">
        <w:rPr>
          <w:bCs/>
          <w:i/>
          <w:sz w:val="28"/>
          <w:szCs w:val="28"/>
          <w:lang w:val="en-US"/>
        </w:rPr>
        <w:t>ru</w:t>
      </w:r>
      <w:proofErr w:type="spellEnd"/>
      <w:r w:rsidRPr="007843B3">
        <w:rPr>
          <w:bCs/>
          <w:i/>
          <w:sz w:val="28"/>
          <w:szCs w:val="28"/>
        </w:rPr>
        <w:t>/</w:t>
      </w:r>
      <w:r w:rsidRPr="007843B3">
        <w:rPr>
          <w:bCs/>
          <w:sz w:val="28"/>
          <w:szCs w:val="28"/>
        </w:rPr>
        <w:t>, свободный</w:t>
      </w:r>
    </w:p>
    <w:p w:rsidR="002D52D8" w:rsidRPr="00204F45" w:rsidRDefault="00204F45" w:rsidP="00204F45">
      <w:pPr>
        <w:pStyle w:val="a3"/>
        <w:numPr>
          <w:ilvl w:val="0"/>
          <w:numId w:val="34"/>
        </w:num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</w:t>
      </w:r>
      <w:proofErr w:type="spellStart"/>
      <w:r>
        <w:rPr>
          <w:bCs/>
          <w:sz w:val="28"/>
          <w:szCs w:val="28"/>
          <w:lang w:val="en-US"/>
        </w:rPr>
        <w:t>IPRbooks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sym w:font="Symbol" w:char="F05B"/>
      </w:r>
      <w:r>
        <w:rPr>
          <w:bCs/>
          <w:sz w:val="28"/>
          <w:szCs w:val="28"/>
        </w:rPr>
        <w:t>Электронный ресурс</w:t>
      </w:r>
      <w:r>
        <w:rPr>
          <w:rFonts w:ascii="Latha" w:hAnsi="Latha" w:cs="Latha"/>
          <w:bCs/>
          <w:sz w:val="28"/>
          <w:szCs w:val="28"/>
        </w:rPr>
        <w:t>]</w:t>
      </w:r>
      <w:r>
        <w:rPr>
          <w:rFonts w:asciiTheme="minorHAnsi" w:hAnsiTheme="minorHAnsi" w:cs="Latha"/>
          <w:bCs/>
          <w:sz w:val="28"/>
          <w:szCs w:val="28"/>
        </w:rPr>
        <w:t xml:space="preserve">. </w:t>
      </w:r>
      <w:r w:rsidRPr="00204F45">
        <w:rPr>
          <w:bCs/>
          <w:sz w:val="28"/>
          <w:szCs w:val="28"/>
        </w:rPr>
        <w:t>Режим доступа:</w:t>
      </w:r>
      <w:r>
        <w:rPr>
          <w:rFonts w:asciiTheme="minorHAnsi" w:hAnsiTheme="minorHAnsi" w:cs="Latha"/>
          <w:bCs/>
          <w:sz w:val="28"/>
          <w:szCs w:val="28"/>
        </w:rPr>
        <w:t xml:space="preserve"> </w:t>
      </w:r>
      <w:r w:rsidRPr="00051185">
        <w:rPr>
          <w:bCs/>
          <w:sz w:val="28"/>
          <w:szCs w:val="28"/>
          <w:lang w:val="en-US"/>
        </w:rPr>
        <w:t>http</w:t>
      </w:r>
      <w:r w:rsidRPr="00051185">
        <w:rPr>
          <w:bCs/>
          <w:sz w:val="28"/>
          <w:szCs w:val="28"/>
        </w:rPr>
        <w:t>://</w:t>
      </w:r>
      <w:r w:rsidRPr="00051185">
        <w:rPr>
          <w:bCs/>
          <w:sz w:val="28"/>
          <w:szCs w:val="28"/>
          <w:lang w:val="en-US"/>
        </w:rPr>
        <w:t>www</w:t>
      </w:r>
      <w:r w:rsidRPr="00051185">
        <w:rPr>
          <w:bCs/>
          <w:sz w:val="28"/>
          <w:szCs w:val="28"/>
        </w:rPr>
        <w:t>.</w:t>
      </w:r>
      <w:proofErr w:type="spellStart"/>
      <w:r w:rsidRPr="00051185">
        <w:rPr>
          <w:bCs/>
          <w:sz w:val="28"/>
          <w:szCs w:val="28"/>
          <w:lang w:val="en-US"/>
        </w:rPr>
        <w:t>iprbookshop</w:t>
      </w:r>
      <w:proofErr w:type="spellEnd"/>
      <w:r w:rsidRPr="00051185">
        <w:rPr>
          <w:bCs/>
          <w:sz w:val="28"/>
          <w:szCs w:val="28"/>
        </w:rPr>
        <w:t>.</w:t>
      </w:r>
      <w:proofErr w:type="spellStart"/>
      <w:r w:rsidRPr="00051185">
        <w:rPr>
          <w:bCs/>
          <w:sz w:val="28"/>
          <w:szCs w:val="28"/>
          <w:lang w:val="en-US"/>
        </w:rPr>
        <w:t>ru</w:t>
      </w:r>
      <w:proofErr w:type="spellEnd"/>
      <w:r w:rsidRPr="00051185">
        <w:rPr>
          <w:bCs/>
          <w:sz w:val="28"/>
          <w:szCs w:val="28"/>
        </w:rPr>
        <w:t>/</w:t>
      </w:r>
      <w:r w:rsidRPr="00204F45">
        <w:rPr>
          <w:bCs/>
          <w:sz w:val="28"/>
          <w:szCs w:val="28"/>
        </w:rPr>
        <w:t xml:space="preserve"> - </w:t>
      </w:r>
      <w:proofErr w:type="spellStart"/>
      <w:r w:rsidRPr="00204F45">
        <w:rPr>
          <w:bCs/>
          <w:sz w:val="28"/>
          <w:szCs w:val="28"/>
        </w:rPr>
        <w:t>Загл</w:t>
      </w:r>
      <w:proofErr w:type="spellEnd"/>
      <w:r w:rsidRPr="00204F45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2D52D8" w:rsidRDefault="002D52D8" w:rsidP="00C64002">
      <w:pPr>
        <w:tabs>
          <w:tab w:val="left" w:pos="1418"/>
        </w:tabs>
        <w:rPr>
          <w:bCs/>
          <w:sz w:val="28"/>
          <w:szCs w:val="28"/>
        </w:rPr>
      </w:pPr>
    </w:p>
    <w:p w:rsidR="002D52D8" w:rsidRPr="006338D7" w:rsidRDefault="002D52D8" w:rsidP="00C64002">
      <w:pPr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D52D8" w:rsidRPr="007150CC" w:rsidRDefault="002D52D8" w:rsidP="00C64002">
      <w:pPr>
        <w:ind w:firstLine="851"/>
        <w:jc w:val="center"/>
        <w:rPr>
          <w:bCs/>
          <w:sz w:val="28"/>
          <w:szCs w:val="28"/>
        </w:rPr>
      </w:pPr>
    </w:p>
    <w:p w:rsidR="002D52D8" w:rsidRPr="00490574" w:rsidRDefault="002D52D8" w:rsidP="00C64002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2D52D8" w:rsidRPr="008C144C" w:rsidRDefault="002D52D8" w:rsidP="00C64002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contextualSpacing w:val="0"/>
        <w:jc w:val="both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2D52D8" w:rsidRPr="008C144C" w:rsidRDefault="002D52D8" w:rsidP="00C64002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2D52D8" w:rsidRPr="008C144C" w:rsidRDefault="002D52D8" w:rsidP="00C64002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374DC" w:rsidRDefault="00D374DC" w:rsidP="00C64002">
      <w:pPr>
        <w:jc w:val="center"/>
        <w:rPr>
          <w:b/>
          <w:bCs/>
          <w:sz w:val="28"/>
          <w:szCs w:val="28"/>
        </w:rPr>
      </w:pPr>
    </w:p>
    <w:p w:rsidR="00D374DC" w:rsidRDefault="00D374DC" w:rsidP="00C64002">
      <w:pPr>
        <w:jc w:val="center"/>
        <w:rPr>
          <w:b/>
          <w:bCs/>
          <w:sz w:val="28"/>
          <w:szCs w:val="28"/>
        </w:rPr>
      </w:pPr>
    </w:p>
    <w:p w:rsidR="00D374DC" w:rsidRDefault="00D374DC" w:rsidP="00C64002">
      <w:pPr>
        <w:jc w:val="center"/>
        <w:rPr>
          <w:b/>
          <w:bCs/>
          <w:sz w:val="28"/>
          <w:szCs w:val="28"/>
        </w:rPr>
      </w:pPr>
    </w:p>
    <w:p w:rsidR="00D374DC" w:rsidRDefault="00D374DC" w:rsidP="00C64002">
      <w:pPr>
        <w:jc w:val="center"/>
        <w:rPr>
          <w:b/>
          <w:bCs/>
          <w:sz w:val="28"/>
          <w:szCs w:val="28"/>
        </w:rPr>
      </w:pPr>
    </w:p>
    <w:p w:rsidR="00D374DC" w:rsidRDefault="00D374DC" w:rsidP="00C64002">
      <w:pPr>
        <w:jc w:val="center"/>
        <w:rPr>
          <w:b/>
          <w:bCs/>
          <w:sz w:val="28"/>
          <w:szCs w:val="28"/>
        </w:rPr>
      </w:pPr>
    </w:p>
    <w:p w:rsidR="002D52D8" w:rsidRPr="00D2714B" w:rsidRDefault="002D52D8" w:rsidP="00C6400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D52D8" w:rsidRPr="00D2714B" w:rsidRDefault="002D52D8" w:rsidP="00C64002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D52D8" w:rsidRPr="00D2714B" w:rsidRDefault="002D52D8" w:rsidP="00EA4C9A">
      <w:pPr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>
        <w:rPr>
          <w:bCs/>
          <w:sz w:val="28"/>
          <w:szCs w:val="28"/>
        </w:rPr>
        <w:t>,</w:t>
      </w:r>
      <w:r w:rsidRPr="00D2714B">
        <w:rPr>
          <w:bCs/>
          <w:sz w:val="28"/>
          <w:szCs w:val="28"/>
        </w:rPr>
        <w:t>персональные компьютеры, проектор, интерактивная доска,видеокамеры, акустическая система и т.д.);</w:t>
      </w:r>
    </w:p>
    <w:p w:rsidR="002D52D8" w:rsidRPr="00FB5911" w:rsidRDefault="002D52D8" w:rsidP="00EA4C9A">
      <w:pPr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технологий(тестирование, демонстрация мультимедийныхматериалов, компьютерный лабораторный практикум и т.д.);</w:t>
      </w:r>
    </w:p>
    <w:p w:rsidR="002D52D8" w:rsidRPr="00D2714B" w:rsidRDefault="002D52D8" w:rsidP="00FB5911">
      <w:pPr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b/>
          <w:bCs/>
          <w:sz w:val="28"/>
          <w:szCs w:val="28"/>
        </w:rPr>
      </w:pPr>
      <w:r w:rsidRPr="007239AB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7239AB">
        <w:rPr>
          <w:bCs/>
          <w:sz w:val="28"/>
          <w:szCs w:val="28"/>
          <w:lang w:val="en-US"/>
        </w:rPr>
        <w:t>I</w:t>
      </w:r>
      <w:r w:rsidRPr="007239AB">
        <w:rPr>
          <w:bCs/>
          <w:sz w:val="28"/>
          <w:szCs w:val="28"/>
        </w:rPr>
        <w:t xml:space="preserve"> [Электронный ресурс]. – Режим доступа</w:t>
      </w:r>
      <w:r w:rsidR="005426C0">
        <w:rPr>
          <w:bCs/>
          <w:sz w:val="28"/>
          <w:szCs w:val="28"/>
        </w:rPr>
        <w:t xml:space="preserve"> </w:t>
      </w:r>
      <w:r w:rsidR="005426C0" w:rsidRPr="005426C0">
        <w:rPr>
          <w:bCs/>
          <w:sz w:val="28"/>
          <w:szCs w:val="28"/>
          <w:lang w:val="en-US"/>
        </w:rPr>
        <w:t>http</w:t>
      </w:r>
      <w:r w:rsidR="005426C0" w:rsidRPr="005426C0">
        <w:rPr>
          <w:bCs/>
          <w:sz w:val="28"/>
          <w:szCs w:val="28"/>
        </w:rPr>
        <w:t>://</w:t>
      </w:r>
      <w:proofErr w:type="spellStart"/>
      <w:r w:rsidR="005426C0" w:rsidRPr="005426C0">
        <w:rPr>
          <w:bCs/>
          <w:sz w:val="28"/>
          <w:szCs w:val="28"/>
          <w:lang w:val="en-US"/>
        </w:rPr>
        <w:t>sdo</w:t>
      </w:r>
      <w:proofErr w:type="spellEnd"/>
      <w:r w:rsidR="005426C0" w:rsidRPr="005426C0">
        <w:rPr>
          <w:bCs/>
          <w:sz w:val="28"/>
          <w:szCs w:val="28"/>
        </w:rPr>
        <w:t>/</w:t>
      </w:r>
      <w:proofErr w:type="spellStart"/>
      <w:r w:rsidR="005426C0" w:rsidRPr="005426C0">
        <w:rPr>
          <w:bCs/>
          <w:sz w:val="28"/>
          <w:szCs w:val="28"/>
          <w:lang w:val="en-US"/>
        </w:rPr>
        <w:t>pgups</w:t>
      </w:r>
      <w:proofErr w:type="spellEnd"/>
      <w:r w:rsidRPr="007239AB">
        <w:rPr>
          <w:bCs/>
          <w:sz w:val="28"/>
          <w:szCs w:val="28"/>
        </w:rPr>
        <w:t>.</w:t>
      </w:r>
      <w:proofErr w:type="spellStart"/>
      <w:r w:rsidRPr="007239AB">
        <w:rPr>
          <w:bCs/>
          <w:sz w:val="28"/>
          <w:szCs w:val="28"/>
          <w:lang w:val="en-US"/>
        </w:rPr>
        <w:t>ru</w:t>
      </w:r>
      <w:proofErr w:type="spellEnd"/>
      <w:r w:rsidRPr="007239AB">
        <w:rPr>
          <w:bCs/>
          <w:sz w:val="28"/>
          <w:szCs w:val="28"/>
        </w:rPr>
        <w:t xml:space="preserve">. </w:t>
      </w:r>
    </w:p>
    <w:p w:rsidR="002D52D8" w:rsidRPr="00D2714B" w:rsidRDefault="002D52D8" w:rsidP="00C6400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Интернет-сервисов и электронных ресурсов (поисковыесистемы, электронная почта, профессиональные, тематические чаты ифорумы, системы аудио и видео конференций, онлайн-энциклопедии исправочники, электронные учебные и учебно-методические материалы).</w:t>
      </w:r>
    </w:p>
    <w:p w:rsidR="002D52D8" w:rsidRDefault="002D52D8" w:rsidP="00C64002">
      <w:pPr>
        <w:ind w:firstLine="851"/>
        <w:rPr>
          <w:bCs/>
          <w:sz w:val="28"/>
          <w:szCs w:val="28"/>
        </w:rPr>
      </w:pPr>
      <w:r w:rsidRPr="007239AB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</w:t>
      </w:r>
      <w:r>
        <w:rPr>
          <w:bCs/>
          <w:sz w:val="28"/>
          <w:szCs w:val="28"/>
        </w:rPr>
        <w:t>.</w:t>
      </w:r>
    </w:p>
    <w:p w:rsidR="002D52D8" w:rsidRDefault="002D52D8" w:rsidP="00C64002">
      <w:pPr>
        <w:ind w:firstLine="851"/>
        <w:rPr>
          <w:bCs/>
          <w:sz w:val="28"/>
          <w:szCs w:val="28"/>
        </w:rPr>
      </w:pPr>
    </w:p>
    <w:p w:rsidR="002D52D8" w:rsidRPr="00D2714B" w:rsidRDefault="002D52D8" w:rsidP="00C64002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2D52D8" w:rsidRPr="00D2714B" w:rsidRDefault="002D52D8" w:rsidP="00C64002">
      <w:pPr>
        <w:ind w:firstLine="851"/>
        <w:rPr>
          <w:bCs/>
          <w:sz w:val="28"/>
          <w:szCs w:val="28"/>
        </w:rPr>
      </w:pPr>
    </w:p>
    <w:p w:rsidR="002D52D8" w:rsidRPr="00D2714B" w:rsidRDefault="002D52D8" w:rsidP="00C64002">
      <w:pPr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C70486">
        <w:rPr>
          <w:bCs/>
          <w:sz w:val="28"/>
        </w:rPr>
        <w:t>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2D52D8" w:rsidRPr="00D2714B" w:rsidRDefault="002D52D8" w:rsidP="00C64002">
      <w:pPr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2D52D8" w:rsidRPr="00D2714B" w:rsidRDefault="002D52D8" w:rsidP="00C64002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2D52D8" w:rsidRPr="00D2714B" w:rsidRDefault="002D52D8" w:rsidP="00C64002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 для проведения лекционных и практических (семинар</w:t>
      </w:r>
      <w:r>
        <w:rPr>
          <w:bCs/>
          <w:sz w:val="28"/>
        </w:rPr>
        <w:t>ских) занятий, укомплектованных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обучения, служащими для </w:t>
      </w:r>
      <w:r w:rsidRPr="00D2714B">
        <w:rPr>
          <w:bCs/>
          <w:sz w:val="28"/>
        </w:rPr>
        <w:lastRenderedPageBreak/>
        <w:t>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2D52D8" w:rsidRDefault="002D52D8" w:rsidP="00C64002">
      <w:pPr>
        <w:ind w:firstLine="851"/>
        <w:rPr>
          <w:bCs/>
          <w:sz w:val="28"/>
          <w:szCs w:val="28"/>
        </w:rPr>
      </w:pPr>
    </w:p>
    <w:p w:rsidR="002D52D8" w:rsidRDefault="002D52D8" w:rsidP="00C64002">
      <w:pPr>
        <w:ind w:firstLine="851"/>
        <w:rPr>
          <w:bCs/>
          <w:sz w:val="28"/>
          <w:szCs w:val="28"/>
        </w:rPr>
      </w:pPr>
    </w:p>
    <w:p w:rsidR="002D52D8" w:rsidRDefault="002D52D8" w:rsidP="00C64002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625"/>
        <w:gridCol w:w="2443"/>
      </w:tblGrid>
      <w:tr w:rsidR="002D52D8" w:rsidRPr="009A170E" w:rsidTr="00FB5911">
        <w:tc>
          <w:tcPr>
            <w:tcW w:w="4503" w:type="dxa"/>
          </w:tcPr>
          <w:p w:rsidR="002D52D8" w:rsidRPr="009A170E" w:rsidRDefault="002D52D8" w:rsidP="00F91286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программы, доцент </w:t>
            </w:r>
          </w:p>
        </w:tc>
        <w:tc>
          <w:tcPr>
            <w:tcW w:w="2625" w:type="dxa"/>
            <w:vAlign w:val="bottom"/>
          </w:tcPr>
          <w:p w:rsidR="002D52D8" w:rsidRPr="009A170E" w:rsidRDefault="002D52D8" w:rsidP="004A0F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443" w:type="dxa"/>
            <w:vAlign w:val="bottom"/>
          </w:tcPr>
          <w:p w:rsidR="002D52D8" w:rsidRPr="009A170E" w:rsidRDefault="002D52D8" w:rsidP="00FB5911">
            <w:pPr>
              <w:tabs>
                <w:tab w:val="left" w:pos="851"/>
              </w:tabs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Джаши</w:t>
            </w:r>
            <w:proofErr w:type="spellEnd"/>
          </w:p>
        </w:tc>
      </w:tr>
      <w:tr w:rsidR="002D52D8" w:rsidRPr="009A170E" w:rsidTr="00FB5911">
        <w:tc>
          <w:tcPr>
            <w:tcW w:w="4503" w:type="dxa"/>
          </w:tcPr>
          <w:p w:rsidR="002D52D8" w:rsidRPr="009A170E" w:rsidRDefault="002D52D8" w:rsidP="0018160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160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» </w:t>
            </w:r>
            <w:r w:rsidR="0018160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201</w:t>
            </w:r>
            <w:r w:rsidR="00B33FFB">
              <w:rPr>
                <w:sz w:val="28"/>
                <w:szCs w:val="28"/>
              </w:rPr>
              <w:t>8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25" w:type="dxa"/>
          </w:tcPr>
          <w:p w:rsidR="002D52D8" w:rsidRPr="009A170E" w:rsidRDefault="00181605" w:rsidP="004A0F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160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6336" behindDoc="1" locked="0" layoutInCell="1" allowOverlap="1" wp14:anchorId="18140F45" wp14:editId="549A8B8E">
                  <wp:simplePos x="0" y="0"/>
                  <wp:positionH relativeFrom="column">
                    <wp:posOffset>492761</wp:posOffset>
                  </wp:positionH>
                  <wp:positionV relativeFrom="paragraph">
                    <wp:posOffset>-759460</wp:posOffset>
                  </wp:positionV>
                  <wp:extent cx="869950" cy="1050290"/>
                  <wp:effectExtent l="0" t="0" r="635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3" w:type="dxa"/>
          </w:tcPr>
          <w:p w:rsidR="002D52D8" w:rsidRPr="009A170E" w:rsidRDefault="002D52D8" w:rsidP="004A0F6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D52D8" w:rsidRDefault="002D52D8" w:rsidP="0093327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2D52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D6D"/>
    <w:multiLevelType w:val="hybridMultilevel"/>
    <w:tmpl w:val="B64AAFA2"/>
    <w:lvl w:ilvl="0" w:tplc="E2C4279A">
      <w:start w:val="1"/>
      <w:numFmt w:val="decimal"/>
      <w:lvlText w:val="%1."/>
      <w:lvlJc w:val="left"/>
      <w:pPr>
        <w:ind w:left="116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C228F5"/>
    <w:multiLevelType w:val="hybridMultilevel"/>
    <w:tmpl w:val="1168056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5476"/>
    <w:multiLevelType w:val="hybridMultilevel"/>
    <w:tmpl w:val="E3EECC84"/>
    <w:lvl w:ilvl="0" w:tplc="56C091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4910A6"/>
    <w:multiLevelType w:val="hybridMultilevel"/>
    <w:tmpl w:val="E1FC251C"/>
    <w:lvl w:ilvl="0" w:tplc="2C5E79D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17E3D"/>
    <w:multiLevelType w:val="hybridMultilevel"/>
    <w:tmpl w:val="661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2845A9"/>
    <w:multiLevelType w:val="hybridMultilevel"/>
    <w:tmpl w:val="71AE7E7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E340D"/>
    <w:multiLevelType w:val="hybridMultilevel"/>
    <w:tmpl w:val="4B649E4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66672D4"/>
    <w:multiLevelType w:val="hybridMultilevel"/>
    <w:tmpl w:val="DB642FAA"/>
    <w:lvl w:ilvl="0" w:tplc="E2C4279A">
      <w:start w:val="1"/>
      <w:numFmt w:val="decimal"/>
      <w:lvlText w:val="%1."/>
      <w:lvlJc w:val="left"/>
      <w:pPr>
        <w:ind w:left="116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5C46B0"/>
    <w:multiLevelType w:val="hybridMultilevel"/>
    <w:tmpl w:val="1B4A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D43CA0"/>
    <w:multiLevelType w:val="hybridMultilevel"/>
    <w:tmpl w:val="F60A64E8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>
    <w:nsid w:val="4F117E14"/>
    <w:multiLevelType w:val="hybridMultilevel"/>
    <w:tmpl w:val="2746FAD2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E9664F"/>
    <w:multiLevelType w:val="hybridMultilevel"/>
    <w:tmpl w:val="5AD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DB0D0F"/>
    <w:multiLevelType w:val="hybridMultilevel"/>
    <w:tmpl w:val="4D9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E6D2AC3"/>
    <w:multiLevelType w:val="hybridMultilevel"/>
    <w:tmpl w:val="344CCEE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6E7E1B2F"/>
    <w:multiLevelType w:val="hybridMultilevel"/>
    <w:tmpl w:val="EF28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57970A5"/>
    <w:multiLevelType w:val="hybridMultilevel"/>
    <w:tmpl w:val="77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1"/>
  </w:num>
  <w:num w:numId="4">
    <w:abstractNumId w:val="15"/>
  </w:num>
  <w:num w:numId="5">
    <w:abstractNumId w:val="4"/>
  </w:num>
  <w:num w:numId="6">
    <w:abstractNumId w:val="18"/>
  </w:num>
  <w:num w:numId="7">
    <w:abstractNumId w:val="6"/>
  </w:num>
  <w:num w:numId="8">
    <w:abstractNumId w:val="16"/>
  </w:num>
  <w:num w:numId="9">
    <w:abstractNumId w:val="20"/>
  </w:num>
  <w:num w:numId="10">
    <w:abstractNumId w:val="14"/>
  </w:num>
  <w:num w:numId="11">
    <w:abstractNumId w:val="12"/>
  </w:num>
  <w:num w:numId="12">
    <w:abstractNumId w:val="36"/>
  </w:num>
  <w:num w:numId="13">
    <w:abstractNumId w:val="30"/>
  </w:num>
  <w:num w:numId="14">
    <w:abstractNumId w:val="34"/>
  </w:num>
  <w:num w:numId="15">
    <w:abstractNumId w:val="33"/>
  </w:num>
  <w:num w:numId="16">
    <w:abstractNumId w:val="19"/>
  </w:num>
  <w:num w:numId="17">
    <w:abstractNumId w:val="8"/>
  </w:num>
  <w:num w:numId="18">
    <w:abstractNumId w:val="26"/>
  </w:num>
  <w:num w:numId="19">
    <w:abstractNumId w:val="7"/>
  </w:num>
  <w:num w:numId="20">
    <w:abstractNumId w:val="10"/>
  </w:num>
  <w:num w:numId="21">
    <w:abstractNumId w:val="3"/>
  </w:num>
  <w:num w:numId="22">
    <w:abstractNumId w:val="1"/>
  </w:num>
  <w:num w:numId="23">
    <w:abstractNumId w:val="2"/>
  </w:num>
  <w:num w:numId="24">
    <w:abstractNumId w:val="35"/>
  </w:num>
  <w:num w:numId="25">
    <w:abstractNumId w:val="9"/>
  </w:num>
  <w:num w:numId="26">
    <w:abstractNumId w:val="28"/>
  </w:num>
  <w:num w:numId="27">
    <w:abstractNumId w:val="25"/>
  </w:num>
  <w:num w:numId="28">
    <w:abstractNumId w:val="0"/>
  </w:num>
  <w:num w:numId="29">
    <w:abstractNumId w:val="24"/>
  </w:num>
  <w:num w:numId="30">
    <w:abstractNumId w:val="22"/>
  </w:num>
  <w:num w:numId="31">
    <w:abstractNumId w:val="23"/>
  </w:num>
  <w:num w:numId="32">
    <w:abstractNumId w:val="21"/>
  </w:num>
  <w:num w:numId="33">
    <w:abstractNumId w:val="13"/>
  </w:num>
  <w:num w:numId="34">
    <w:abstractNumId w:val="31"/>
  </w:num>
  <w:num w:numId="35">
    <w:abstractNumId w:val="32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035D"/>
    <w:rsid w:val="00011912"/>
    <w:rsid w:val="00013395"/>
    <w:rsid w:val="00013573"/>
    <w:rsid w:val="00015646"/>
    <w:rsid w:val="000176D3"/>
    <w:rsid w:val="000176DC"/>
    <w:rsid w:val="0002349A"/>
    <w:rsid w:val="000267C8"/>
    <w:rsid w:val="00034024"/>
    <w:rsid w:val="00051185"/>
    <w:rsid w:val="00054F45"/>
    <w:rsid w:val="00055855"/>
    <w:rsid w:val="00072DF0"/>
    <w:rsid w:val="00072E13"/>
    <w:rsid w:val="00090015"/>
    <w:rsid w:val="00093A85"/>
    <w:rsid w:val="000A07C4"/>
    <w:rsid w:val="000A1736"/>
    <w:rsid w:val="000B0842"/>
    <w:rsid w:val="000B2834"/>
    <w:rsid w:val="000B6233"/>
    <w:rsid w:val="000C595D"/>
    <w:rsid w:val="000D0D16"/>
    <w:rsid w:val="000D1602"/>
    <w:rsid w:val="000D2340"/>
    <w:rsid w:val="000D4F76"/>
    <w:rsid w:val="000E043B"/>
    <w:rsid w:val="000E0EC1"/>
    <w:rsid w:val="000E1649"/>
    <w:rsid w:val="000E35E9"/>
    <w:rsid w:val="000F2E20"/>
    <w:rsid w:val="000F60D7"/>
    <w:rsid w:val="000F7490"/>
    <w:rsid w:val="00103824"/>
    <w:rsid w:val="00117EDD"/>
    <w:rsid w:val="00122920"/>
    <w:rsid w:val="001267A8"/>
    <w:rsid w:val="001334E6"/>
    <w:rsid w:val="001427D7"/>
    <w:rsid w:val="001516DA"/>
    <w:rsid w:val="00152B20"/>
    <w:rsid w:val="00152D38"/>
    <w:rsid w:val="00154D91"/>
    <w:rsid w:val="001611CB"/>
    <w:rsid w:val="001612B1"/>
    <w:rsid w:val="00162432"/>
    <w:rsid w:val="00163F22"/>
    <w:rsid w:val="00180B26"/>
    <w:rsid w:val="00181605"/>
    <w:rsid w:val="00181E77"/>
    <w:rsid w:val="00182F45"/>
    <w:rsid w:val="00184F36"/>
    <w:rsid w:val="001863CC"/>
    <w:rsid w:val="0018670A"/>
    <w:rsid w:val="0019427F"/>
    <w:rsid w:val="00197531"/>
    <w:rsid w:val="001A78C6"/>
    <w:rsid w:val="001B2F34"/>
    <w:rsid w:val="001C117B"/>
    <w:rsid w:val="001C14F4"/>
    <w:rsid w:val="001C2248"/>
    <w:rsid w:val="001C493F"/>
    <w:rsid w:val="001C6CE7"/>
    <w:rsid w:val="001C7382"/>
    <w:rsid w:val="001D0107"/>
    <w:rsid w:val="001E6889"/>
    <w:rsid w:val="001F4DAD"/>
    <w:rsid w:val="002007E7"/>
    <w:rsid w:val="00200A40"/>
    <w:rsid w:val="00204F45"/>
    <w:rsid w:val="00217AE4"/>
    <w:rsid w:val="0023148B"/>
    <w:rsid w:val="00233DBB"/>
    <w:rsid w:val="00250727"/>
    <w:rsid w:val="00250A93"/>
    <w:rsid w:val="00251D80"/>
    <w:rsid w:val="00252906"/>
    <w:rsid w:val="0025533F"/>
    <w:rsid w:val="00257AAF"/>
    <w:rsid w:val="00257B07"/>
    <w:rsid w:val="00264E74"/>
    <w:rsid w:val="00265B74"/>
    <w:rsid w:val="00267D54"/>
    <w:rsid w:val="002720D1"/>
    <w:rsid w:val="002766FC"/>
    <w:rsid w:val="00282FE9"/>
    <w:rsid w:val="00294080"/>
    <w:rsid w:val="002A228F"/>
    <w:rsid w:val="002A28B2"/>
    <w:rsid w:val="002B3573"/>
    <w:rsid w:val="002C09B0"/>
    <w:rsid w:val="002D52D8"/>
    <w:rsid w:val="002E0DFE"/>
    <w:rsid w:val="002E1FE1"/>
    <w:rsid w:val="002F6403"/>
    <w:rsid w:val="00302D2C"/>
    <w:rsid w:val="003037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161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3E1F"/>
    <w:rsid w:val="003C4293"/>
    <w:rsid w:val="003D4E39"/>
    <w:rsid w:val="003E153D"/>
    <w:rsid w:val="003E2462"/>
    <w:rsid w:val="003E47E8"/>
    <w:rsid w:val="003E7360"/>
    <w:rsid w:val="004039C2"/>
    <w:rsid w:val="004122E6"/>
    <w:rsid w:val="0041232E"/>
    <w:rsid w:val="00412C37"/>
    <w:rsid w:val="00414729"/>
    <w:rsid w:val="004247D4"/>
    <w:rsid w:val="00431597"/>
    <w:rsid w:val="00443C49"/>
    <w:rsid w:val="00443E82"/>
    <w:rsid w:val="00445727"/>
    <w:rsid w:val="00450455"/>
    <w:rsid w:val="004524D2"/>
    <w:rsid w:val="00463D49"/>
    <w:rsid w:val="00467271"/>
    <w:rsid w:val="004728D4"/>
    <w:rsid w:val="0047344E"/>
    <w:rsid w:val="00480E1B"/>
    <w:rsid w:val="0048304E"/>
    <w:rsid w:val="0048379C"/>
    <w:rsid w:val="00483FDC"/>
    <w:rsid w:val="00485395"/>
    <w:rsid w:val="00486C93"/>
    <w:rsid w:val="004901FE"/>
    <w:rsid w:val="0049049F"/>
    <w:rsid w:val="00490574"/>
    <w:rsid w:val="004929B4"/>
    <w:rsid w:val="004947EE"/>
    <w:rsid w:val="004A0F6C"/>
    <w:rsid w:val="004A145F"/>
    <w:rsid w:val="004A3440"/>
    <w:rsid w:val="004C3FFE"/>
    <w:rsid w:val="004C4122"/>
    <w:rsid w:val="004D2014"/>
    <w:rsid w:val="004D7564"/>
    <w:rsid w:val="004F45B3"/>
    <w:rsid w:val="004F472C"/>
    <w:rsid w:val="0050182F"/>
    <w:rsid w:val="00502576"/>
    <w:rsid w:val="00503F5B"/>
    <w:rsid w:val="005108CA"/>
    <w:rsid w:val="005128A4"/>
    <w:rsid w:val="005220DA"/>
    <w:rsid w:val="00525AFC"/>
    <w:rsid w:val="005272E2"/>
    <w:rsid w:val="0053702C"/>
    <w:rsid w:val="0054002C"/>
    <w:rsid w:val="005426C0"/>
    <w:rsid w:val="00542E1B"/>
    <w:rsid w:val="00545AC9"/>
    <w:rsid w:val="00550681"/>
    <w:rsid w:val="005506C6"/>
    <w:rsid w:val="00567324"/>
    <w:rsid w:val="00574AF6"/>
    <w:rsid w:val="00580095"/>
    <w:rsid w:val="005820CB"/>
    <w:rsid w:val="005833BA"/>
    <w:rsid w:val="005A1028"/>
    <w:rsid w:val="005B59F7"/>
    <w:rsid w:val="005B5D66"/>
    <w:rsid w:val="005C203E"/>
    <w:rsid w:val="005C214C"/>
    <w:rsid w:val="005C4F7E"/>
    <w:rsid w:val="005D40E9"/>
    <w:rsid w:val="005E3676"/>
    <w:rsid w:val="005E4B91"/>
    <w:rsid w:val="005E61E7"/>
    <w:rsid w:val="005E7600"/>
    <w:rsid w:val="005E7989"/>
    <w:rsid w:val="005F00C8"/>
    <w:rsid w:val="005F29AD"/>
    <w:rsid w:val="005F62E1"/>
    <w:rsid w:val="00617609"/>
    <w:rsid w:val="00626AD0"/>
    <w:rsid w:val="006338D7"/>
    <w:rsid w:val="00633DBF"/>
    <w:rsid w:val="006347AD"/>
    <w:rsid w:val="00650A66"/>
    <w:rsid w:val="006622A4"/>
    <w:rsid w:val="00665E04"/>
    <w:rsid w:val="00670DC4"/>
    <w:rsid w:val="006758BB"/>
    <w:rsid w:val="006759B2"/>
    <w:rsid w:val="00677827"/>
    <w:rsid w:val="00692E37"/>
    <w:rsid w:val="0069749A"/>
    <w:rsid w:val="006A5FB1"/>
    <w:rsid w:val="006B4827"/>
    <w:rsid w:val="006B5760"/>
    <w:rsid w:val="006B624F"/>
    <w:rsid w:val="006B6C1A"/>
    <w:rsid w:val="006E0292"/>
    <w:rsid w:val="006E4AE9"/>
    <w:rsid w:val="006E6582"/>
    <w:rsid w:val="006F033C"/>
    <w:rsid w:val="006F0765"/>
    <w:rsid w:val="006F1EA6"/>
    <w:rsid w:val="006F6085"/>
    <w:rsid w:val="006F74A7"/>
    <w:rsid w:val="00704EE2"/>
    <w:rsid w:val="00707647"/>
    <w:rsid w:val="00713032"/>
    <w:rsid w:val="007150CC"/>
    <w:rsid w:val="007228D6"/>
    <w:rsid w:val="007239AB"/>
    <w:rsid w:val="00731B78"/>
    <w:rsid w:val="007337E9"/>
    <w:rsid w:val="00736A1B"/>
    <w:rsid w:val="0074094A"/>
    <w:rsid w:val="00743903"/>
    <w:rsid w:val="00744E32"/>
    <w:rsid w:val="00744FDF"/>
    <w:rsid w:val="00756E8D"/>
    <w:rsid w:val="0076272E"/>
    <w:rsid w:val="00762AAB"/>
    <w:rsid w:val="00762FB4"/>
    <w:rsid w:val="00765F1F"/>
    <w:rsid w:val="00766ED7"/>
    <w:rsid w:val="00766FB6"/>
    <w:rsid w:val="00771ED5"/>
    <w:rsid w:val="00772142"/>
    <w:rsid w:val="007721FD"/>
    <w:rsid w:val="00776D08"/>
    <w:rsid w:val="00780C7D"/>
    <w:rsid w:val="007841D6"/>
    <w:rsid w:val="007843B3"/>
    <w:rsid w:val="007913A5"/>
    <w:rsid w:val="007921BB"/>
    <w:rsid w:val="00793BEE"/>
    <w:rsid w:val="00796FE3"/>
    <w:rsid w:val="007A0529"/>
    <w:rsid w:val="007A0C7C"/>
    <w:rsid w:val="007A4599"/>
    <w:rsid w:val="007B0A9D"/>
    <w:rsid w:val="007C0285"/>
    <w:rsid w:val="007D7EAC"/>
    <w:rsid w:val="007E3977"/>
    <w:rsid w:val="007E7072"/>
    <w:rsid w:val="007F2B72"/>
    <w:rsid w:val="007F46F3"/>
    <w:rsid w:val="00800843"/>
    <w:rsid w:val="008147D9"/>
    <w:rsid w:val="00816853"/>
    <w:rsid w:val="00816F43"/>
    <w:rsid w:val="00823DC0"/>
    <w:rsid w:val="008247FB"/>
    <w:rsid w:val="008344CB"/>
    <w:rsid w:val="00834688"/>
    <w:rsid w:val="008353E1"/>
    <w:rsid w:val="00846C11"/>
    <w:rsid w:val="00851C29"/>
    <w:rsid w:val="008534DF"/>
    <w:rsid w:val="008545BE"/>
    <w:rsid w:val="00854E56"/>
    <w:rsid w:val="008633AD"/>
    <w:rsid w:val="008649D8"/>
    <w:rsid w:val="008651E5"/>
    <w:rsid w:val="008738C0"/>
    <w:rsid w:val="00876F1E"/>
    <w:rsid w:val="008839F8"/>
    <w:rsid w:val="008B0DCF"/>
    <w:rsid w:val="008B3A13"/>
    <w:rsid w:val="008B3C0E"/>
    <w:rsid w:val="008C144C"/>
    <w:rsid w:val="008C3B66"/>
    <w:rsid w:val="008D3BFE"/>
    <w:rsid w:val="008D697A"/>
    <w:rsid w:val="008E100F"/>
    <w:rsid w:val="008E203C"/>
    <w:rsid w:val="008E6ED4"/>
    <w:rsid w:val="008F3519"/>
    <w:rsid w:val="008F5C29"/>
    <w:rsid w:val="009022BA"/>
    <w:rsid w:val="00902896"/>
    <w:rsid w:val="00905F80"/>
    <w:rsid w:val="009101EA"/>
    <w:rsid w:val="009114CB"/>
    <w:rsid w:val="009156B5"/>
    <w:rsid w:val="009244C4"/>
    <w:rsid w:val="00925177"/>
    <w:rsid w:val="009308FE"/>
    <w:rsid w:val="00933277"/>
    <w:rsid w:val="00933EC2"/>
    <w:rsid w:val="00935641"/>
    <w:rsid w:val="00942B00"/>
    <w:rsid w:val="0095427B"/>
    <w:rsid w:val="00957562"/>
    <w:rsid w:val="00963F51"/>
    <w:rsid w:val="00965EE1"/>
    <w:rsid w:val="00973A15"/>
    <w:rsid w:val="00974682"/>
    <w:rsid w:val="00974FFD"/>
    <w:rsid w:val="00976708"/>
    <w:rsid w:val="00985000"/>
    <w:rsid w:val="0098550A"/>
    <w:rsid w:val="009865D9"/>
    <w:rsid w:val="00986C41"/>
    <w:rsid w:val="00990DC5"/>
    <w:rsid w:val="009935F4"/>
    <w:rsid w:val="00994A09"/>
    <w:rsid w:val="009A170E"/>
    <w:rsid w:val="009A3C08"/>
    <w:rsid w:val="009A3F8D"/>
    <w:rsid w:val="009B35DF"/>
    <w:rsid w:val="009B66A3"/>
    <w:rsid w:val="009C3F3D"/>
    <w:rsid w:val="009C5436"/>
    <w:rsid w:val="009D471B"/>
    <w:rsid w:val="009D66E8"/>
    <w:rsid w:val="009E04B0"/>
    <w:rsid w:val="009E5E2B"/>
    <w:rsid w:val="009F761D"/>
    <w:rsid w:val="00A019D3"/>
    <w:rsid w:val="00A01F44"/>
    <w:rsid w:val="00A037C3"/>
    <w:rsid w:val="00A03C11"/>
    <w:rsid w:val="00A05AAF"/>
    <w:rsid w:val="00A06EE7"/>
    <w:rsid w:val="00A15FA9"/>
    <w:rsid w:val="00A16963"/>
    <w:rsid w:val="00A17B31"/>
    <w:rsid w:val="00A30A38"/>
    <w:rsid w:val="00A34065"/>
    <w:rsid w:val="00A4678D"/>
    <w:rsid w:val="00A52159"/>
    <w:rsid w:val="00A55036"/>
    <w:rsid w:val="00A63776"/>
    <w:rsid w:val="00A7043A"/>
    <w:rsid w:val="00A84B58"/>
    <w:rsid w:val="00A8508F"/>
    <w:rsid w:val="00A96BD2"/>
    <w:rsid w:val="00AA0770"/>
    <w:rsid w:val="00AA55D2"/>
    <w:rsid w:val="00AB51AB"/>
    <w:rsid w:val="00AB57D4"/>
    <w:rsid w:val="00AB689B"/>
    <w:rsid w:val="00AB7DBC"/>
    <w:rsid w:val="00AD642A"/>
    <w:rsid w:val="00AE3971"/>
    <w:rsid w:val="00AE4FDC"/>
    <w:rsid w:val="00AE682D"/>
    <w:rsid w:val="00AF34CF"/>
    <w:rsid w:val="00B03720"/>
    <w:rsid w:val="00B03D53"/>
    <w:rsid w:val="00B054F2"/>
    <w:rsid w:val="00B13EC3"/>
    <w:rsid w:val="00B263BA"/>
    <w:rsid w:val="00B33FFB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6CB0"/>
    <w:rsid w:val="00B66F1A"/>
    <w:rsid w:val="00B74479"/>
    <w:rsid w:val="00B82BA6"/>
    <w:rsid w:val="00B82EAA"/>
    <w:rsid w:val="00B940E0"/>
    <w:rsid w:val="00B94327"/>
    <w:rsid w:val="00BA6C1A"/>
    <w:rsid w:val="00BB3364"/>
    <w:rsid w:val="00BC0A74"/>
    <w:rsid w:val="00BC2512"/>
    <w:rsid w:val="00BC38E9"/>
    <w:rsid w:val="00BC3B4E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569C"/>
    <w:rsid w:val="00C37D9F"/>
    <w:rsid w:val="00C4740D"/>
    <w:rsid w:val="00C50101"/>
    <w:rsid w:val="00C51C84"/>
    <w:rsid w:val="00C573A9"/>
    <w:rsid w:val="00C60182"/>
    <w:rsid w:val="00C64002"/>
    <w:rsid w:val="00C64284"/>
    <w:rsid w:val="00C65508"/>
    <w:rsid w:val="00C70486"/>
    <w:rsid w:val="00C72B30"/>
    <w:rsid w:val="00C83D89"/>
    <w:rsid w:val="00C87A6F"/>
    <w:rsid w:val="00C91F85"/>
    <w:rsid w:val="00C91F92"/>
    <w:rsid w:val="00C92B9F"/>
    <w:rsid w:val="00C949D8"/>
    <w:rsid w:val="00C95325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4570"/>
    <w:rsid w:val="00D257E0"/>
    <w:rsid w:val="00D2714B"/>
    <w:rsid w:val="00D322E9"/>
    <w:rsid w:val="00D36ADA"/>
    <w:rsid w:val="00D374DC"/>
    <w:rsid w:val="00D50EA4"/>
    <w:rsid w:val="00D514C5"/>
    <w:rsid w:val="00D651C8"/>
    <w:rsid w:val="00D679E5"/>
    <w:rsid w:val="00D72828"/>
    <w:rsid w:val="00D75AB6"/>
    <w:rsid w:val="00D8235F"/>
    <w:rsid w:val="00D84600"/>
    <w:rsid w:val="00D8582F"/>
    <w:rsid w:val="00D8701D"/>
    <w:rsid w:val="00D870FA"/>
    <w:rsid w:val="00D92F13"/>
    <w:rsid w:val="00D92FDE"/>
    <w:rsid w:val="00D941E1"/>
    <w:rsid w:val="00D95491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1A7E"/>
    <w:rsid w:val="00DF7688"/>
    <w:rsid w:val="00E04986"/>
    <w:rsid w:val="00E05466"/>
    <w:rsid w:val="00E06A64"/>
    <w:rsid w:val="00E10201"/>
    <w:rsid w:val="00E11DA6"/>
    <w:rsid w:val="00E20F70"/>
    <w:rsid w:val="00E218F8"/>
    <w:rsid w:val="00E25B65"/>
    <w:rsid w:val="00E357C8"/>
    <w:rsid w:val="00E41BB9"/>
    <w:rsid w:val="00E4212F"/>
    <w:rsid w:val="00E44EBF"/>
    <w:rsid w:val="00E55A90"/>
    <w:rsid w:val="00E6137C"/>
    <w:rsid w:val="00E61448"/>
    <w:rsid w:val="00E64FBC"/>
    <w:rsid w:val="00E70167"/>
    <w:rsid w:val="00E728B2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FF2"/>
    <w:rsid w:val="00EA4C6B"/>
    <w:rsid w:val="00EA4C9A"/>
    <w:rsid w:val="00EA5F0E"/>
    <w:rsid w:val="00EB402F"/>
    <w:rsid w:val="00EB7D4C"/>
    <w:rsid w:val="00EB7F44"/>
    <w:rsid w:val="00EC214C"/>
    <w:rsid w:val="00ED101F"/>
    <w:rsid w:val="00ED1ADD"/>
    <w:rsid w:val="00ED448C"/>
    <w:rsid w:val="00EF6D32"/>
    <w:rsid w:val="00F01EB0"/>
    <w:rsid w:val="00F0473C"/>
    <w:rsid w:val="00F05DEA"/>
    <w:rsid w:val="00F11431"/>
    <w:rsid w:val="00F13FAB"/>
    <w:rsid w:val="00F15715"/>
    <w:rsid w:val="00F17F43"/>
    <w:rsid w:val="00F23B7B"/>
    <w:rsid w:val="00F31516"/>
    <w:rsid w:val="00F4289A"/>
    <w:rsid w:val="00F54398"/>
    <w:rsid w:val="00F57136"/>
    <w:rsid w:val="00F5749D"/>
    <w:rsid w:val="00F57ED6"/>
    <w:rsid w:val="00F83805"/>
    <w:rsid w:val="00F869AC"/>
    <w:rsid w:val="00F908FD"/>
    <w:rsid w:val="00F90CC3"/>
    <w:rsid w:val="00F91286"/>
    <w:rsid w:val="00F95BE5"/>
    <w:rsid w:val="00F9769E"/>
    <w:rsid w:val="00FA0C8F"/>
    <w:rsid w:val="00FB13BE"/>
    <w:rsid w:val="00FB5911"/>
    <w:rsid w:val="00FB6A66"/>
    <w:rsid w:val="00FB7A45"/>
    <w:rsid w:val="00FC3EC0"/>
    <w:rsid w:val="00FD3087"/>
    <w:rsid w:val="00FD38F5"/>
    <w:rsid w:val="00FE45E8"/>
    <w:rsid w:val="00FF03F4"/>
    <w:rsid w:val="00FF1AB5"/>
    <w:rsid w:val="00FF4C7E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381540-AFC0-4423-BEFE-068BBD22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"/>
    <w:uiPriority w:val="99"/>
    <w:rsid w:val="0036161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a"/>
    <w:uiPriority w:val="99"/>
    <w:rsid w:val="00994A0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82F45"/>
    <w:rPr>
      <w:rFonts w:cs="Times New Roman"/>
    </w:rPr>
  </w:style>
  <w:style w:type="character" w:customStyle="1" w:styleId="bolighting">
    <w:name w:val="bo_lighting"/>
    <w:basedOn w:val="a0"/>
    <w:uiPriority w:val="99"/>
    <w:rsid w:val="00182F45"/>
    <w:rPr>
      <w:rFonts w:cs="Times New Roman"/>
    </w:rPr>
  </w:style>
  <w:style w:type="character" w:styleId="a6">
    <w:name w:val="Hyperlink"/>
    <w:basedOn w:val="a0"/>
    <w:uiPriority w:val="99"/>
    <w:rsid w:val="00FB5911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721FD"/>
    <w:pPr>
      <w:widowControl w:val="0"/>
      <w:ind w:firstLine="500"/>
      <w:jc w:val="both"/>
    </w:pPr>
    <w:rPr>
      <w:rFonts w:ascii="Times New Roman" w:eastAsia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УК</cp:lastModifiedBy>
  <cp:revision>11</cp:revision>
  <cp:lastPrinted>2018-07-11T13:30:00Z</cp:lastPrinted>
  <dcterms:created xsi:type="dcterms:W3CDTF">2018-07-11T13:32:00Z</dcterms:created>
  <dcterms:modified xsi:type="dcterms:W3CDTF">2018-07-12T13:22:00Z</dcterms:modified>
</cp:coreProperties>
</file>