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ФЕДЕРАЛЬНОЕ АГЕНТСТВО ЖЕЛЕЗНОДОРОЖНОГО ТРАНСПОРТА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Императора Александра </w:t>
      </w:r>
      <w:r w:rsidRPr="00DA3CF8">
        <w:rPr>
          <w:rFonts w:eastAsia="Times New Roman" w:cs="Times New Roman"/>
          <w:szCs w:val="28"/>
          <w:lang w:val="en-US" w:eastAsia="ru-RU"/>
        </w:rPr>
        <w:t>I</w:t>
      </w:r>
      <w:r w:rsidRPr="00DA3CF8">
        <w:rPr>
          <w:rFonts w:eastAsia="Times New Roman" w:cs="Times New Roman"/>
          <w:szCs w:val="28"/>
          <w:lang w:eastAsia="ru-RU"/>
        </w:rPr>
        <w:t>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(ФГБОУ ВО ПГУПС)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Pr="00EB71A1" w:rsidRDefault="00DA3CF8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Кафедра </w:t>
      </w:r>
      <w:r w:rsidR="00EB71A1" w:rsidRPr="00EB71A1">
        <w:rPr>
          <w:rFonts w:eastAsia="Times New Roman" w:cs="Times New Roman"/>
          <w:szCs w:val="28"/>
          <w:lang w:eastAsia="ru-RU"/>
        </w:rPr>
        <w:t>«Техносферная и экологическая безопасность»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B167E7" w:rsidRDefault="00B167E7" w:rsidP="002A4525">
      <w:pPr>
        <w:pStyle w:val="a6"/>
        <w:rPr>
          <w:rFonts w:eastAsia="Times New Roman"/>
          <w:sz w:val="24"/>
          <w:szCs w:val="24"/>
          <w:lang w:eastAsia="ru-RU"/>
        </w:rPr>
      </w:pPr>
      <w:r w:rsidRPr="00B167E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EB71A1" w:rsidRDefault="00EB71A1" w:rsidP="00B167E7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i/>
          <w:iCs/>
          <w:szCs w:val="28"/>
          <w:lang w:eastAsia="ru-RU"/>
        </w:rPr>
      </w:pPr>
      <w:r w:rsidRPr="00DA3CF8">
        <w:rPr>
          <w:rFonts w:eastAsia="Times New Roman" w:cs="Times New Roman"/>
          <w:i/>
          <w:iCs/>
          <w:szCs w:val="28"/>
          <w:lang w:eastAsia="ru-RU"/>
        </w:rPr>
        <w:t>практики</w:t>
      </w:r>
    </w:p>
    <w:p w:rsidR="00EB71A1" w:rsidRPr="00EB71A1" w:rsidRDefault="00EB71A1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B71A1">
        <w:rPr>
          <w:rFonts w:eastAsia="Times New Roman" w:cs="Times New Roman"/>
          <w:szCs w:val="28"/>
          <w:lang w:eastAsia="ru-RU"/>
        </w:rPr>
        <w:t>«ПРОИЗВОДСТВЕННАЯ</w:t>
      </w:r>
      <w:r w:rsidR="00BF5DBB">
        <w:rPr>
          <w:rFonts w:eastAsia="Times New Roman" w:cs="Times New Roman"/>
          <w:szCs w:val="28"/>
          <w:lang w:eastAsia="ru-RU"/>
        </w:rPr>
        <w:t xml:space="preserve"> ТЕХНОЛОГИЧЕСКАЯ</w:t>
      </w:r>
      <w:r w:rsidRPr="00EB71A1">
        <w:rPr>
          <w:rFonts w:eastAsia="Times New Roman" w:cs="Times New Roman"/>
          <w:szCs w:val="28"/>
          <w:lang w:eastAsia="ru-RU"/>
        </w:rPr>
        <w:t xml:space="preserve"> ПРАКТИКА» </w:t>
      </w:r>
      <w:r w:rsidRPr="00EB71A1">
        <w:rPr>
          <w:rFonts w:eastAsia="Times New Roman" w:cs="Times New Roman"/>
          <w:bCs/>
          <w:szCs w:val="28"/>
          <w:lang w:eastAsia="ru-RU"/>
        </w:rPr>
        <w:t>(Б</w:t>
      </w:r>
      <w:proofErr w:type="gramStart"/>
      <w:r w:rsidRPr="00EB71A1">
        <w:rPr>
          <w:rFonts w:eastAsia="Times New Roman" w:cs="Times New Roman"/>
          <w:bCs/>
          <w:szCs w:val="28"/>
          <w:lang w:eastAsia="ru-RU"/>
        </w:rPr>
        <w:t>2</w:t>
      </w:r>
      <w:proofErr w:type="gramEnd"/>
      <w:r w:rsidRPr="00EB71A1">
        <w:rPr>
          <w:rFonts w:eastAsia="Times New Roman" w:cs="Times New Roman"/>
          <w:bCs/>
          <w:szCs w:val="28"/>
          <w:lang w:eastAsia="ru-RU"/>
        </w:rPr>
        <w:t>.П.1)</w:t>
      </w:r>
    </w:p>
    <w:p w:rsidR="00EB71A1" w:rsidRPr="00B9506E" w:rsidRDefault="00DA3CF8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9506E">
        <w:rPr>
          <w:rFonts w:eastAsia="Times New Roman" w:cs="Times New Roman"/>
          <w:i/>
          <w:szCs w:val="28"/>
          <w:lang w:eastAsia="ru-RU"/>
        </w:rPr>
        <w:t xml:space="preserve"> </w:t>
      </w:r>
      <w:r w:rsidR="00EB71A1" w:rsidRPr="00B9506E">
        <w:rPr>
          <w:rFonts w:eastAsia="Times New Roman" w:cs="Times New Roman"/>
          <w:szCs w:val="28"/>
          <w:lang w:eastAsia="ru-RU"/>
        </w:rPr>
        <w:t>для направления подготовки</w:t>
      </w:r>
    </w:p>
    <w:p w:rsidR="00EB71A1" w:rsidRPr="00B9506E" w:rsidRDefault="00EB71A1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9506E">
        <w:rPr>
          <w:rFonts w:eastAsia="Times New Roman" w:cs="Times New Roman"/>
          <w:szCs w:val="28"/>
          <w:lang w:eastAsia="ru-RU"/>
        </w:rPr>
        <w:t>20.03.01 «Техносферная безопасность»</w:t>
      </w:r>
      <w:r w:rsidRPr="00B9506E">
        <w:rPr>
          <w:rFonts w:eastAsia="Times New Roman" w:cs="Times New Roman"/>
          <w:b/>
          <w:szCs w:val="28"/>
          <w:lang w:eastAsia="ru-RU"/>
        </w:rPr>
        <w:br/>
      </w:r>
      <w:r w:rsidRPr="00B9506E">
        <w:rPr>
          <w:rFonts w:eastAsia="Times New Roman" w:cs="Times New Roman"/>
          <w:szCs w:val="28"/>
          <w:lang w:eastAsia="ru-RU"/>
        </w:rPr>
        <w:t xml:space="preserve">по профилю </w:t>
      </w:r>
    </w:p>
    <w:p w:rsidR="00EB71A1" w:rsidRPr="00B9506E" w:rsidRDefault="00EB71A1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9506E">
        <w:rPr>
          <w:rFonts w:eastAsia="Times New Roman" w:cs="Times New Roman"/>
          <w:szCs w:val="28"/>
          <w:lang w:eastAsia="ru-RU"/>
        </w:rPr>
        <w:t>«Безопасность технологических процессов и производств»</w:t>
      </w:r>
      <w:r w:rsidRPr="00B9506E">
        <w:rPr>
          <w:rFonts w:eastAsia="Times New Roman" w:cs="Times New Roman"/>
          <w:szCs w:val="28"/>
          <w:lang w:eastAsia="ru-RU"/>
        </w:rPr>
        <w:br/>
        <w:t xml:space="preserve">   </w:t>
      </w:r>
    </w:p>
    <w:p w:rsidR="00EB71A1" w:rsidRPr="00B9506E" w:rsidRDefault="00EB71A1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9506E">
        <w:rPr>
          <w:rFonts w:eastAsia="Times New Roman" w:cs="Times New Roman"/>
          <w:szCs w:val="28"/>
          <w:lang w:eastAsia="ru-RU"/>
        </w:rPr>
        <w:t>форма  обучения - очная</w:t>
      </w:r>
    </w:p>
    <w:p w:rsidR="00DA3CF8" w:rsidRPr="00B9506E" w:rsidRDefault="00DA3CF8" w:rsidP="00EB71A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1A1" w:rsidRDefault="00EB71A1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4525" w:rsidRDefault="002A4525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4525" w:rsidRDefault="002A4525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4525" w:rsidRDefault="002A4525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4525" w:rsidRDefault="002A4525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Санкт-Петербург</w:t>
      </w:r>
    </w:p>
    <w:p w:rsidR="00B9506E" w:rsidRDefault="00B9506E" w:rsidP="007351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="00EB71A1">
        <w:rPr>
          <w:rFonts w:eastAsia="Times New Roman" w:cs="Times New Roman"/>
          <w:szCs w:val="28"/>
          <w:lang w:eastAsia="ru-RU"/>
        </w:rPr>
        <w:t>201</w:t>
      </w:r>
      <w:r w:rsidR="002A4525">
        <w:rPr>
          <w:rFonts w:eastAsia="Times New Roman" w:cs="Times New Roman"/>
          <w:szCs w:val="28"/>
          <w:lang w:eastAsia="ru-RU"/>
        </w:rPr>
        <w:t>8</w:t>
      </w:r>
      <w:r w:rsidR="00DA3CF8" w:rsidRPr="00DA3CF8">
        <w:rPr>
          <w:rFonts w:eastAsia="Times New Roman" w:cs="Times New Roman"/>
          <w:szCs w:val="28"/>
          <w:lang w:eastAsia="ru-RU"/>
        </w:rPr>
        <w:br w:type="page"/>
      </w:r>
      <w:r w:rsidR="002A4525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BF5DBB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266815" cy="619778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61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6E" w:rsidRDefault="00B9506E" w:rsidP="007351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35118" w:rsidRPr="00735118" w:rsidRDefault="00735118" w:rsidP="00735118">
      <w:pPr>
        <w:rPr>
          <w:rFonts w:eastAsia="Times New Roman" w:cs="Times New Roman"/>
          <w:szCs w:val="28"/>
          <w:lang w:eastAsia="ru-RU"/>
        </w:rPr>
      </w:pPr>
    </w:p>
    <w:p w:rsidR="00735118" w:rsidRPr="00735118" w:rsidRDefault="00735118" w:rsidP="00735118">
      <w:pPr>
        <w:rPr>
          <w:rFonts w:eastAsia="Times New Roman" w:cs="Times New Roman"/>
          <w:szCs w:val="28"/>
          <w:lang w:eastAsia="ru-RU"/>
        </w:rPr>
      </w:pPr>
    </w:p>
    <w:p w:rsidR="00735118" w:rsidRPr="00735118" w:rsidRDefault="00735118" w:rsidP="00735118">
      <w:pPr>
        <w:rPr>
          <w:rFonts w:eastAsia="Times New Roman" w:cs="Times New Roman"/>
          <w:szCs w:val="28"/>
          <w:lang w:eastAsia="ru-RU"/>
        </w:rPr>
      </w:pPr>
    </w:p>
    <w:p w:rsidR="00735118" w:rsidRPr="00735118" w:rsidRDefault="00735118" w:rsidP="00735118">
      <w:pPr>
        <w:rPr>
          <w:rFonts w:eastAsia="Times New Roman" w:cs="Times New Roman"/>
          <w:szCs w:val="28"/>
          <w:lang w:eastAsia="ru-RU"/>
        </w:rPr>
        <w:sectPr w:rsidR="00735118" w:rsidRPr="00735118" w:rsidSect="00993728">
          <w:type w:val="continuous"/>
          <w:pgSz w:w="11909" w:h="16834"/>
          <w:pgMar w:top="1440" w:right="852" w:bottom="720" w:left="1188" w:header="720" w:footer="720" w:gutter="0"/>
          <w:cols w:space="60"/>
          <w:noEndnote/>
        </w:sect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lastRenderedPageBreak/>
        <w:t>1. Вид практики, способы и формы ее проведения</w:t>
      </w:r>
    </w:p>
    <w:p w:rsidR="00DA3CF8" w:rsidRPr="00DA3CF8" w:rsidRDefault="00DA3CF8" w:rsidP="00DA3CF8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5118" w:rsidRPr="00735118" w:rsidRDefault="00735118" w:rsidP="0073511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35118">
        <w:rPr>
          <w:rFonts w:eastAsia="Times New Roman" w:cs="Times New Roman"/>
          <w:szCs w:val="28"/>
          <w:lang w:eastAsia="ru-RU"/>
        </w:rPr>
        <w:t xml:space="preserve">Рабочая программа составлена в соответствии с ФГОС, утвержденным 21 марта 2016 г., приказ </w:t>
      </w:r>
      <w:proofErr w:type="spellStart"/>
      <w:r w:rsidRPr="00735118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735118">
        <w:rPr>
          <w:rFonts w:eastAsia="Times New Roman" w:cs="Times New Roman"/>
          <w:szCs w:val="28"/>
          <w:lang w:eastAsia="ru-RU"/>
        </w:rPr>
        <w:t xml:space="preserve"> РФ № 246 по направлению 20.03.01 Техносферная безопасность, профиль:   «Безопасность </w:t>
      </w:r>
      <w:proofErr w:type="gramStart"/>
      <w:r w:rsidRPr="00735118">
        <w:rPr>
          <w:rFonts w:eastAsia="Times New Roman" w:cs="Times New Roman"/>
          <w:szCs w:val="28"/>
          <w:lang w:eastAsia="ru-RU"/>
        </w:rPr>
        <w:t>технологических</w:t>
      </w:r>
      <w:proofErr w:type="gramEnd"/>
    </w:p>
    <w:p w:rsidR="00735118" w:rsidRDefault="00735118" w:rsidP="007351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35118">
        <w:rPr>
          <w:rFonts w:eastAsia="Times New Roman" w:cs="Times New Roman"/>
          <w:szCs w:val="28"/>
          <w:lang w:eastAsia="ru-RU"/>
        </w:rPr>
        <w:t>процессов и производств»</w:t>
      </w:r>
      <w:r>
        <w:rPr>
          <w:rFonts w:eastAsia="Times New Roman" w:cs="Times New Roman"/>
          <w:szCs w:val="28"/>
          <w:lang w:eastAsia="ru-RU"/>
        </w:rPr>
        <w:t>.</w:t>
      </w:r>
    </w:p>
    <w:p w:rsidR="00DA3CF8" w:rsidRPr="00DA3CF8" w:rsidRDefault="00DA3CF8" w:rsidP="00735118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1519AA">
        <w:rPr>
          <w:rFonts w:eastAsia="Times New Roman" w:cs="Times New Roman"/>
          <w:b/>
          <w:szCs w:val="28"/>
          <w:lang w:eastAsia="ru-RU"/>
        </w:rPr>
        <w:t>Вид практики</w:t>
      </w:r>
      <w:r w:rsidRPr="00DA3CF8">
        <w:rPr>
          <w:rFonts w:eastAsia="Times New Roman" w:cs="Times New Roman"/>
          <w:szCs w:val="28"/>
          <w:lang w:eastAsia="ru-RU"/>
        </w:rPr>
        <w:t xml:space="preserve"> –</w:t>
      </w:r>
      <w:r w:rsidR="00B9506E">
        <w:rPr>
          <w:rFonts w:eastAsia="Times New Roman" w:cs="Times New Roman"/>
          <w:szCs w:val="28"/>
          <w:lang w:eastAsia="ru-RU"/>
        </w:rPr>
        <w:t xml:space="preserve"> «</w:t>
      </w:r>
      <w:r w:rsidR="00B9506E" w:rsidRPr="00B9506E">
        <w:rPr>
          <w:rFonts w:eastAsia="Times New Roman" w:cs="Times New Roman"/>
          <w:szCs w:val="28"/>
          <w:lang w:eastAsia="ru-RU"/>
        </w:rPr>
        <w:t>П</w:t>
      </w:r>
      <w:r w:rsidRPr="00B9506E">
        <w:rPr>
          <w:rFonts w:eastAsia="Times New Roman" w:cs="Times New Roman"/>
          <w:szCs w:val="28"/>
          <w:lang w:eastAsia="ru-RU"/>
        </w:rPr>
        <w:t>роизводственная</w:t>
      </w:r>
      <w:r w:rsidR="00B9506E" w:rsidRPr="00B9506E">
        <w:rPr>
          <w:rFonts w:eastAsia="Times New Roman" w:cs="Times New Roman"/>
          <w:szCs w:val="28"/>
          <w:lang w:eastAsia="ru-RU"/>
        </w:rPr>
        <w:t>»</w:t>
      </w:r>
      <w:r w:rsidRPr="00B9506E">
        <w:rPr>
          <w:rFonts w:eastAsia="Times New Roman" w:cs="Times New Roman"/>
          <w:szCs w:val="28"/>
          <w:lang w:eastAsia="ru-RU"/>
        </w:rPr>
        <w:t xml:space="preserve">, </w:t>
      </w:r>
      <w:r w:rsidRPr="00DA3CF8">
        <w:rPr>
          <w:rFonts w:eastAsia="Times New Roman" w:cs="Times New Roman"/>
          <w:szCs w:val="28"/>
          <w:lang w:eastAsia="ru-RU"/>
        </w:rPr>
        <w:t xml:space="preserve">в соответствии с учебным планом подготовки </w:t>
      </w:r>
      <w:r w:rsidRPr="00B9506E">
        <w:rPr>
          <w:rFonts w:eastAsia="Times New Roman" w:cs="Times New Roman"/>
          <w:szCs w:val="28"/>
          <w:lang w:eastAsia="ru-RU"/>
        </w:rPr>
        <w:t>бакалавра,</w:t>
      </w:r>
      <w:r w:rsidRPr="00DA3CF8">
        <w:rPr>
          <w:rFonts w:eastAsia="Times New Roman" w:cs="Times New Roman"/>
          <w:szCs w:val="28"/>
          <w:lang w:eastAsia="ru-RU"/>
        </w:rPr>
        <w:t xml:space="preserve"> утвержденным </w:t>
      </w:r>
      <w:r w:rsidR="002A4525">
        <w:rPr>
          <w:rFonts w:eastAsia="Times New Roman" w:cs="Times New Roman"/>
          <w:szCs w:val="28"/>
          <w:lang w:eastAsia="ru-RU"/>
        </w:rPr>
        <w:t>26 мая 2016г.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519AA">
        <w:rPr>
          <w:rFonts w:eastAsia="Times New Roman" w:cs="Times New Roman"/>
          <w:b/>
          <w:szCs w:val="28"/>
          <w:lang w:eastAsia="ru-RU"/>
        </w:rPr>
        <w:t>Тип практики</w:t>
      </w:r>
      <w:r w:rsidRPr="00DA3CF8">
        <w:rPr>
          <w:rFonts w:eastAsia="Times New Roman" w:cs="Times New Roman"/>
          <w:szCs w:val="28"/>
          <w:lang w:eastAsia="ru-RU"/>
        </w:rPr>
        <w:t>: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Практика по получению профессиональных умений и опыта профессиональной деятельности.</w:t>
      </w:r>
    </w:p>
    <w:p w:rsidR="00DA3CF8" w:rsidRPr="001519AA" w:rsidRDefault="00DA3CF8" w:rsidP="001519AA">
      <w:pPr>
        <w:spacing w:after="0" w:line="240" w:lineRule="auto"/>
        <w:ind w:firstLine="851"/>
        <w:jc w:val="both"/>
        <w:rPr>
          <w:rFonts w:eastAsia="Calibri" w:cs="Times New Roman"/>
          <w:b/>
          <w:bCs/>
          <w:i/>
          <w:sz w:val="20"/>
          <w:szCs w:val="28"/>
          <w:highlight w:val="yellow"/>
          <w:lang w:eastAsia="ru-RU"/>
        </w:rPr>
      </w:pPr>
      <w:r w:rsidRPr="001519AA">
        <w:rPr>
          <w:rFonts w:eastAsia="Times New Roman" w:cs="Times New Roman"/>
          <w:b/>
          <w:szCs w:val="28"/>
          <w:lang w:eastAsia="ru-RU"/>
        </w:rPr>
        <w:t>Способ проведения практики</w:t>
      </w:r>
      <w:r w:rsidRPr="00DA3CF8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="001519AA" w:rsidRPr="00B9506E">
        <w:rPr>
          <w:rFonts w:eastAsia="Times New Roman" w:cs="Times New Roman"/>
          <w:szCs w:val="28"/>
          <w:lang w:eastAsia="ru-RU"/>
        </w:rPr>
        <w:t>стационарно-</w:t>
      </w:r>
      <w:r w:rsidRPr="00B9506E">
        <w:rPr>
          <w:rFonts w:eastAsia="Times New Roman" w:cs="Times New Roman"/>
          <w:szCs w:val="28"/>
          <w:lang w:eastAsia="ru-RU"/>
        </w:rPr>
        <w:t>выездная</w:t>
      </w:r>
      <w:proofErr w:type="gramEnd"/>
      <w:r w:rsidR="001519AA" w:rsidRPr="00B9506E">
        <w:rPr>
          <w:rFonts w:eastAsia="Calibri" w:cs="Times New Roman"/>
          <w:b/>
          <w:bCs/>
          <w:i/>
          <w:sz w:val="20"/>
          <w:szCs w:val="28"/>
          <w:lang w:eastAsia="ru-RU"/>
        </w:rPr>
        <w:t xml:space="preserve">. </w:t>
      </w:r>
    </w:p>
    <w:p w:rsidR="00DA3CF8" w:rsidRPr="001519AA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1519AA">
        <w:rPr>
          <w:rFonts w:eastAsia="Times New Roman" w:cs="Times New Roman"/>
          <w:b/>
          <w:szCs w:val="28"/>
          <w:lang w:eastAsia="ru-RU"/>
        </w:rPr>
        <w:t>Практика проводится в следующей форме:</w:t>
      </w:r>
    </w:p>
    <w:p w:rsidR="00DA3CF8" w:rsidRPr="001519AA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9506E">
        <w:rPr>
          <w:rFonts w:eastAsia="Times New Roman" w:cs="Times New Roman"/>
          <w:szCs w:val="28"/>
          <w:lang w:eastAsia="ru-RU"/>
        </w:rPr>
        <w:t>-</w:t>
      </w:r>
      <w:r w:rsidRPr="00B9506E">
        <w:rPr>
          <w:rFonts w:eastAsia="Times New Roman" w:cs="Times New Roman"/>
          <w:szCs w:val="28"/>
          <w:lang w:eastAsia="ru-RU"/>
        </w:rPr>
        <w:tab/>
        <w:t>непрерывно – путем выделения в календарном учебном графике непрерывного периода учебного времени;</w:t>
      </w:r>
    </w:p>
    <w:p w:rsidR="00DA3CF8" w:rsidRPr="00B9506E" w:rsidRDefault="001519AA" w:rsidP="001519A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Практика проводится </w:t>
      </w:r>
      <w:r w:rsidR="00DA3CF8" w:rsidRPr="00B9506E">
        <w:rPr>
          <w:rFonts w:eastAsia="Calibri" w:cs="Times New Roman"/>
          <w:bCs/>
          <w:szCs w:val="28"/>
          <w:lang w:eastAsia="ru-RU"/>
        </w:rPr>
        <w:t>на предприятиях 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студенческих производственных отрядах;</w:t>
      </w:r>
    </w:p>
    <w:p w:rsidR="00DA3CF8" w:rsidRPr="00B9506E" w:rsidRDefault="00DA3CF8" w:rsidP="00DA3CF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19AA">
        <w:rPr>
          <w:rFonts w:eastAsia="Times New Roman" w:cs="Times New Roman"/>
          <w:b/>
          <w:szCs w:val="28"/>
          <w:lang w:eastAsia="ru-RU"/>
        </w:rPr>
        <w:t xml:space="preserve">      </w:t>
      </w:r>
      <w:r w:rsidRPr="001519AA">
        <w:rPr>
          <w:rFonts w:eastAsia="Times New Roman" w:cs="Times New Roman"/>
          <w:szCs w:val="28"/>
          <w:lang w:eastAsia="ru-RU"/>
        </w:rPr>
        <w:t xml:space="preserve">        Целями освоения  дисциплины «Производственная  практика»   являются: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19AA">
        <w:rPr>
          <w:rFonts w:eastAsia="Times New Roman" w:cs="Times New Roman"/>
          <w:szCs w:val="28"/>
          <w:lang w:eastAsia="ru-RU"/>
        </w:rPr>
        <w:t xml:space="preserve">          – приобретение совокупности знаний, умений и навыков для при</w:t>
      </w:r>
      <w:r w:rsidRPr="001519AA">
        <w:rPr>
          <w:rFonts w:eastAsia="Times New Roman" w:cs="Times New Roman"/>
          <w:szCs w:val="28"/>
          <w:lang w:eastAsia="ru-RU"/>
        </w:rPr>
        <w:softHyphen/>
        <w:t>менения их в сфере профессиональной деятельности и позволяющих обеспечивать безопасность труда  на объектах профессиональной деятельности;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519AA">
        <w:rPr>
          <w:rFonts w:eastAsia="Times New Roman" w:cs="Times New Roman"/>
          <w:szCs w:val="28"/>
          <w:lang w:eastAsia="ru-RU"/>
        </w:rPr>
        <w:t xml:space="preserve">         - формирование характера мышления и ценностных ориентаций, при которых вопросы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</w:t>
      </w:r>
      <w:r w:rsidRPr="001519AA">
        <w:rPr>
          <w:rFonts w:eastAsia="Times New Roman" w:cs="Times New Roman"/>
          <w:szCs w:val="28"/>
          <w:lang w:eastAsia="ru-RU"/>
        </w:rPr>
        <w:softHyphen/>
        <w:t>века.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Для достижения этих целей, решаются следующие задачи: 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 - изучение организационно – методической и нормативно – технической документации обеспечения производственной безопасности и охраны труда на предприятии,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- закрепление и совершенствование, приобретенных в процессе обучения, профессиональных умений в области производственной безопасности,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- приобретение навыков организации работ по обеспечению </w:t>
      </w:r>
      <w:proofErr w:type="spellStart"/>
      <w:r w:rsidRPr="001519AA">
        <w:rPr>
          <w:rFonts w:eastAsia="Times New Roman" w:cs="Times New Roman"/>
          <w:bCs/>
          <w:szCs w:val="28"/>
          <w:lang w:eastAsia="ru-RU"/>
        </w:rPr>
        <w:t>техносферной</w:t>
      </w:r>
      <w:proofErr w:type="spellEnd"/>
      <w:r w:rsidRPr="001519AA">
        <w:rPr>
          <w:rFonts w:eastAsia="Times New Roman" w:cs="Times New Roman"/>
          <w:bCs/>
          <w:szCs w:val="28"/>
          <w:lang w:eastAsia="ru-RU"/>
        </w:rPr>
        <w:t xml:space="preserve"> и производственной  безопасности,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- привитие навыков системного подхода к организации безопасных условий труда на предприятии,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- приобретение опыта самостоятельной работы в области обеспечения </w:t>
      </w:r>
      <w:proofErr w:type="spellStart"/>
      <w:r w:rsidRPr="001519AA">
        <w:rPr>
          <w:rFonts w:eastAsia="Times New Roman" w:cs="Times New Roman"/>
          <w:bCs/>
          <w:szCs w:val="28"/>
          <w:lang w:eastAsia="ru-RU"/>
        </w:rPr>
        <w:t>техносферной</w:t>
      </w:r>
      <w:proofErr w:type="spellEnd"/>
      <w:r w:rsidRPr="001519AA">
        <w:rPr>
          <w:rFonts w:eastAsia="Times New Roman" w:cs="Times New Roman"/>
          <w:bCs/>
          <w:szCs w:val="28"/>
          <w:lang w:eastAsia="ru-RU"/>
        </w:rPr>
        <w:t xml:space="preserve"> и производственной  безопасности,</w:t>
      </w:r>
    </w:p>
    <w:p w:rsidR="001519AA" w:rsidRPr="001519AA" w:rsidRDefault="001519AA" w:rsidP="001519A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519AA">
        <w:rPr>
          <w:rFonts w:eastAsia="Times New Roman" w:cs="Times New Roman"/>
          <w:bCs/>
          <w:szCs w:val="28"/>
          <w:lang w:eastAsia="ru-RU"/>
        </w:rPr>
        <w:t xml:space="preserve">          - сбор необходимых документов и материалов для выполнения квалификационной работы,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lastRenderedPageBreak/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2E63B2" w:rsidRPr="002E63B2" w:rsidRDefault="00DA3CF8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В результате прохождения практики обучающийся должен:</w:t>
      </w:r>
      <w:r w:rsidR="002E63B2" w:rsidRPr="002E63B2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E63B2">
        <w:rPr>
          <w:rFonts w:eastAsia="Times New Roman" w:cs="Times New Roman"/>
          <w:b/>
          <w:szCs w:val="28"/>
          <w:lang w:eastAsia="ru-RU"/>
        </w:rPr>
        <w:t xml:space="preserve">        Знать: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  - правила организации безопас</w:t>
      </w:r>
      <w:r w:rsidRPr="002E63B2">
        <w:rPr>
          <w:rFonts w:eastAsia="Times New Roman" w:cs="Times New Roman"/>
          <w:szCs w:val="28"/>
          <w:lang w:eastAsia="ru-RU"/>
        </w:rPr>
        <w:softHyphen/>
        <w:t xml:space="preserve">ных условий труда на предприятии;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  - физиологические основы действия опасностей техногенного характера на человека;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 - коллективные и индивидуальные средства защиты;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 - нормативно-техническую и правовую документацию обеспечения производственной безопасностью;  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</w:t>
      </w:r>
      <w:r w:rsidRPr="002E63B2">
        <w:rPr>
          <w:rFonts w:eastAsia="Times New Roman" w:cs="Times New Roman"/>
          <w:b/>
          <w:szCs w:val="28"/>
          <w:lang w:eastAsia="ru-RU"/>
        </w:rPr>
        <w:t>Уметь: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- идентифицировать основные опасности;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- выбирать необходимые средства защиты;       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2E63B2">
        <w:rPr>
          <w:rFonts w:eastAsia="Times New Roman" w:cs="Times New Roman"/>
          <w:szCs w:val="28"/>
          <w:lang w:eastAsia="ru-RU"/>
        </w:rPr>
        <w:t xml:space="preserve"> - составлять документацию по обеспечению производственной безопасности на объектах профессиональной деятельности</w:t>
      </w:r>
      <w:r w:rsidRPr="002E63B2">
        <w:rPr>
          <w:rFonts w:eastAsia="Times New Roman" w:cs="Times New Roman"/>
          <w:bCs/>
          <w:szCs w:val="28"/>
          <w:lang w:eastAsia="ru-RU"/>
        </w:rPr>
        <w:t xml:space="preserve">        </w:t>
      </w:r>
      <w:r w:rsidRPr="002E63B2">
        <w:rPr>
          <w:rFonts w:eastAsia="Times New Roman" w:cs="Times New Roman"/>
          <w:szCs w:val="28"/>
          <w:lang w:eastAsia="ru-RU"/>
        </w:rPr>
        <w:t xml:space="preserve">   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  </w:t>
      </w:r>
      <w:r w:rsidRPr="002E63B2">
        <w:rPr>
          <w:rFonts w:eastAsia="Times New Roman" w:cs="Times New Roman"/>
          <w:b/>
          <w:szCs w:val="28"/>
          <w:lang w:eastAsia="ru-RU"/>
        </w:rPr>
        <w:t>Владеть: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- понятийно-терминологическим аппаратом;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-  правовыми и нормативно-тех</w:t>
      </w:r>
      <w:r w:rsidRPr="002E63B2">
        <w:rPr>
          <w:rFonts w:eastAsia="Times New Roman" w:cs="Times New Roman"/>
          <w:szCs w:val="28"/>
          <w:lang w:eastAsia="ru-RU"/>
        </w:rPr>
        <w:softHyphen/>
        <w:t>ническими основами управления производственной безопасностью;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-  основными методами защиты</w:t>
      </w:r>
      <w:r w:rsidRPr="002E63B2">
        <w:rPr>
          <w:rFonts w:eastAsia="Times New Roman" w:cs="Times New Roman"/>
          <w:i/>
          <w:szCs w:val="28"/>
          <w:lang w:eastAsia="ru-RU"/>
        </w:rPr>
        <w:t xml:space="preserve"> </w:t>
      </w:r>
      <w:r w:rsidRPr="002E63B2">
        <w:rPr>
          <w:rFonts w:eastAsia="Times New Roman" w:cs="Times New Roman"/>
          <w:szCs w:val="28"/>
          <w:lang w:eastAsia="ru-RU"/>
        </w:rPr>
        <w:t>персонала и населения от последствий возможных аварий, катастроф, связанных с нарушением работы производственного оборудования;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- навыками оказания доврачебной помощи при несчастном случае на предприятии;</w:t>
      </w:r>
    </w:p>
    <w:p w:rsid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E63B2">
        <w:rPr>
          <w:rFonts w:eastAsia="Times New Roman" w:cs="Times New Roman"/>
          <w:szCs w:val="28"/>
          <w:lang w:eastAsia="ru-RU"/>
        </w:rPr>
        <w:t xml:space="preserve">       - основами управления производственной безопасностью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2E63B2" w:rsidRPr="002E63B2" w:rsidRDefault="002E63B2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A3CF8">
        <w:rPr>
          <w:rFonts w:eastAsia="Times New Roman" w:cs="Times New Roman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</w:t>
      </w:r>
      <w:r w:rsidR="002E63B2">
        <w:rPr>
          <w:rFonts w:eastAsia="Times New Roman" w:cs="Times New Roman"/>
          <w:szCs w:val="28"/>
          <w:lang w:eastAsia="ru-RU"/>
        </w:rPr>
        <w:t>.</w:t>
      </w:r>
      <w:r w:rsidR="002E63B2" w:rsidRPr="00DA3CF8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2E63B2" w:rsidRPr="002E63B2" w:rsidRDefault="00DA3CF8" w:rsidP="002E63B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Прохождение практики направлено на формирование следующих </w:t>
      </w:r>
      <w:r w:rsidR="002E63B2" w:rsidRPr="002E63B2">
        <w:rPr>
          <w:rFonts w:eastAsia="Times New Roman" w:cs="Times New Roman"/>
          <w:b/>
          <w:bCs/>
          <w:szCs w:val="28"/>
          <w:lang w:eastAsia="ru-RU"/>
        </w:rPr>
        <w:t>профессиональных компетенций:</w:t>
      </w:r>
    </w:p>
    <w:p w:rsidR="00DA3CF8" w:rsidRPr="00DA3CF8" w:rsidRDefault="002E63B2" w:rsidP="002E63B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F68F1B7">
            <wp:extent cx="6451134" cy="872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78" cy="87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3B2" w:rsidRDefault="002E63B2" w:rsidP="002E63B2">
      <w:pPr>
        <w:widowControl w:val="0"/>
        <w:tabs>
          <w:tab w:val="left" w:pos="1418"/>
        </w:tabs>
        <w:spacing w:after="0" w:line="240" w:lineRule="auto"/>
        <w:ind w:left="142"/>
        <w:jc w:val="both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lastRenderedPageBreak/>
        <w:drawing>
          <wp:inline distT="0" distB="0" distL="0" distR="0">
            <wp:extent cx="6258187" cy="3624044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91" cy="362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Default="002E63B2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2E63B2" w:rsidRDefault="002E63B2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3683000" cy="1847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Pr="002E63B2" w:rsidRDefault="002E63B2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2E63B2" w:rsidRPr="002E63B2" w:rsidRDefault="002E63B2" w:rsidP="002E63B2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350466" cy="22146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86" cy="221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Default="00060F60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i/>
          <w:szCs w:val="28"/>
          <w:highlight w:val="yellow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259705" cy="193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Default="002E63B2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i/>
          <w:szCs w:val="28"/>
          <w:highlight w:val="yellow"/>
          <w:lang w:eastAsia="ru-RU"/>
        </w:rPr>
      </w:pPr>
    </w:p>
    <w:p w:rsidR="002E63B2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i/>
          <w:szCs w:val="28"/>
          <w:highlight w:val="yellow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350466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08" cy="9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2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i/>
          <w:szCs w:val="28"/>
          <w:highlight w:val="yellow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308521" cy="114929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96" cy="114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60" w:rsidRPr="00060F60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060F60">
        <w:rPr>
          <w:rFonts w:eastAsia="Times New Roman" w:cs="Times New Roman"/>
          <w:bCs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060F60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060F60">
        <w:rPr>
          <w:rFonts w:eastAsia="Times New Roman" w:cs="Times New Roman"/>
          <w:bCs/>
          <w:szCs w:val="28"/>
          <w:lang w:eastAsia="ru-RU"/>
        </w:rPr>
        <w:t xml:space="preserve">, освоивших данную </w:t>
      </w:r>
      <w:r w:rsidRPr="00060F60">
        <w:rPr>
          <w:rFonts w:eastAsia="Times New Roman" w:cs="Times New Roman"/>
          <w:bCs/>
          <w:szCs w:val="28"/>
          <w:lang w:eastAsia="ru-RU"/>
        </w:rPr>
        <w:lastRenderedPageBreak/>
        <w:t>дисциплину, приведена в п. 2.1 ОПОП.</w:t>
      </w:r>
    </w:p>
    <w:p w:rsidR="00060F60" w:rsidRPr="00060F60" w:rsidRDefault="00060F60" w:rsidP="00060F6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060F60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       </w:t>
      </w:r>
      <w:r w:rsidRPr="00060F60">
        <w:rPr>
          <w:rFonts w:eastAsia="Times New Roman" w:cs="Times New Roman"/>
          <w:bCs/>
          <w:szCs w:val="28"/>
          <w:lang w:eastAsia="ru-RU"/>
        </w:rPr>
        <w:t xml:space="preserve"> Объекты профессиональной деятельности </w:t>
      </w:r>
      <w:proofErr w:type="gramStart"/>
      <w:r w:rsidRPr="00060F60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060F60">
        <w:rPr>
          <w:rFonts w:eastAsia="Times New Roman" w:cs="Times New Roman"/>
          <w:bCs/>
          <w:szCs w:val="28"/>
          <w:lang w:eastAsia="ru-RU"/>
        </w:rPr>
        <w:t>, освоивших данную дисциплину, приведены в п. 2.2 ОПОП.</w:t>
      </w:r>
    </w:p>
    <w:p w:rsidR="002E63B2" w:rsidRPr="00060F60" w:rsidRDefault="002E63B2" w:rsidP="002E63B2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</w:p>
    <w:p w:rsidR="00DA3CF8" w:rsidRPr="00DA3CF8" w:rsidRDefault="00DA3CF8" w:rsidP="00060F60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Практика «</w:t>
      </w:r>
      <w:r w:rsidR="00060F60">
        <w:rPr>
          <w:rFonts w:eastAsia="Times New Roman" w:cs="Times New Roman"/>
          <w:szCs w:val="28"/>
          <w:lang w:eastAsia="ru-RU"/>
        </w:rPr>
        <w:t>Производственная</w:t>
      </w:r>
      <w:r w:rsidRPr="00DA3CF8">
        <w:rPr>
          <w:rFonts w:eastAsia="Times New Roman" w:cs="Times New Roman"/>
          <w:szCs w:val="28"/>
          <w:lang w:eastAsia="ru-RU"/>
        </w:rPr>
        <w:t>» (</w:t>
      </w:r>
      <w:r w:rsidR="00060F60" w:rsidRPr="00060F60">
        <w:rPr>
          <w:rFonts w:eastAsia="Times New Roman" w:cs="Times New Roman"/>
          <w:szCs w:val="28"/>
          <w:lang w:eastAsia="ru-RU"/>
        </w:rPr>
        <w:t>Б</w:t>
      </w:r>
      <w:proofErr w:type="gramStart"/>
      <w:r w:rsidR="00060F60" w:rsidRPr="00060F60">
        <w:rPr>
          <w:rFonts w:eastAsia="Times New Roman" w:cs="Times New Roman"/>
          <w:szCs w:val="28"/>
          <w:lang w:eastAsia="ru-RU"/>
        </w:rPr>
        <w:t>2</w:t>
      </w:r>
      <w:proofErr w:type="gramEnd"/>
      <w:r w:rsidR="00060F60" w:rsidRPr="00060F60">
        <w:rPr>
          <w:rFonts w:eastAsia="Times New Roman" w:cs="Times New Roman"/>
          <w:szCs w:val="28"/>
          <w:lang w:eastAsia="ru-RU"/>
        </w:rPr>
        <w:t>.П.1</w:t>
      </w:r>
      <w:r w:rsidRPr="00060F60">
        <w:rPr>
          <w:rFonts w:eastAsia="Times New Roman" w:cs="Times New Roman"/>
          <w:szCs w:val="28"/>
          <w:lang w:eastAsia="ru-RU"/>
        </w:rPr>
        <w:t>)</w:t>
      </w:r>
      <w:r w:rsidRPr="00DA3CF8">
        <w:rPr>
          <w:rFonts w:eastAsia="Times New Roman" w:cs="Times New Roman"/>
          <w:szCs w:val="28"/>
          <w:lang w:eastAsia="ru-RU"/>
        </w:rPr>
        <w:t xml:space="preserve"> относится к Блоку 2 «</w:t>
      </w:r>
      <w:r w:rsidR="00060F60">
        <w:rPr>
          <w:rFonts w:eastAsia="Times New Roman" w:cs="Times New Roman"/>
          <w:szCs w:val="28"/>
          <w:lang w:eastAsia="ru-RU"/>
        </w:rPr>
        <w:t>Производственная практика</w:t>
      </w:r>
      <w:r w:rsidRPr="00DA3CF8">
        <w:rPr>
          <w:rFonts w:eastAsia="Times New Roman" w:cs="Times New Roman"/>
          <w:szCs w:val="28"/>
          <w:lang w:eastAsia="ru-RU"/>
        </w:rPr>
        <w:t>»  и является обязательной.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4. Объем практики и ее продолжительность</w:t>
      </w:r>
    </w:p>
    <w:p w:rsidR="00DA3CF8" w:rsidRPr="00DA3CF8" w:rsidRDefault="00DA3CF8" w:rsidP="00DA3CF8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Практика</w:t>
      </w:r>
      <w:r w:rsidR="00060F60">
        <w:rPr>
          <w:rFonts w:eastAsia="Times New Roman" w:cs="Times New Roman"/>
          <w:szCs w:val="28"/>
          <w:lang w:eastAsia="ru-RU"/>
        </w:rPr>
        <w:t xml:space="preserve"> проходит</w:t>
      </w:r>
      <w:r w:rsidRPr="00DA3CF8">
        <w:rPr>
          <w:rFonts w:eastAsia="Times New Roman" w:cs="Times New Roman"/>
          <w:szCs w:val="28"/>
          <w:lang w:eastAsia="ru-RU"/>
        </w:rPr>
        <w:t xml:space="preserve"> </w:t>
      </w:r>
      <w:r w:rsidR="00060F60" w:rsidRPr="00060F60">
        <w:rPr>
          <w:rFonts w:eastAsia="Times New Roman" w:cs="Times New Roman"/>
          <w:szCs w:val="28"/>
          <w:lang w:eastAsia="ru-RU"/>
        </w:rPr>
        <w:t>в летний период</w:t>
      </w:r>
      <w:r w:rsidRPr="00060F60">
        <w:rPr>
          <w:rFonts w:eastAsia="Times New Roman" w:cs="Times New Roman"/>
          <w:szCs w:val="28"/>
          <w:lang w:eastAsia="ru-RU"/>
        </w:rPr>
        <w:t>.</w:t>
      </w:r>
    </w:p>
    <w:p w:rsidR="00060F60" w:rsidRPr="00060F60" w:rsidRDefault="00060F60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060F60" w:rsidRPr="00060F60" w:rsidRDefault="00060F60" w:rsidP="00060F60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1356"/>
        <w:gridCol w:w="1370"/>
      </w:tblGrid>
      <w:tr w:rsidR="00060F60" w:rsidRPr="00060F60" w:rsidTr="00B9506E">
        <w:trPr>
          <w:jc w:val="center"/>
        </w:trPr>
        <w:tc>
          <w:tcPr>
            <w:tcW w:w="4847" w:type="dxa"/>
            <w:vMerge w:val="restart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Всего часов</w:t>
            </w:r>
          </w:p>
        </w:tc>
        <w:tc>
          <w:tcPr>
            <w:tcW w:w="1370" w:type="dxa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 xml:space="preserve">   Семестр</w:t>
            </w:r>
          </w:p>
        </w:tc>
      </w:tr>
      <w:tr w:rsidR="00060F60" w:rsidRPr="00060F60" w:rsidTr="00B9506E">
        <w:trPr>
          <w:trHeight w:val="287"/>
          <w:jc w:val="center"/>
        </w:trPr>
        <w:tc>
          <w:tcPr>
            <w:tcW w:w="4847" w:type="dxa"/>
            <w:vMerge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 xml:space="preserve">    6</w:t>
            </w:r>
          </w:p>
        </w:tc>
      </w:tr>
      <w:tr w:rsidR="00060F60" w:rsidRPr="00060F60" w:rsidTr="00B9506E">
        <w:trPr>
          <w:trHeight w:val="533"/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15461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9506E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15461D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216</w:t>
            </w:r>
          </w:p>
        </w:tc>
        <w:tc>
          <w:tcPr>
            <w:tcW w:w="1370" w:type="dxa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216</w:t>
            </w:r>
          </w:p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461D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15461D" w:rsidRPr="00060F60" w:rsidRDefault="0015461D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5461D">
              <w:rPr>
                <w:rFonts w:eastAsia="Times New Roman" w:cs="Times New Roman"/>
                <w:szCs w:val="28"/>
                <w:lang w:eastAsia="ru-RU"/>
              </w:rPr>
              <w:t>Производственная деятельность</w:t>
            </w:r>
          </w:p>
        </w:tc>
        <w:tc>
          <w:tcPr>
            <w:tcW w:w="1356" w:type="dxa"/>
            <w:shd w:val="clear" w:color="auto" w:fill="auto"/>
          </w:tcPr>
          <w:p w:rsidR="0015461D" w:rsidRPr="00060F60" w:rsidRDefault="00B9506E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  <w:tc>
          <w:tcPr>
            <w:tcW w:w="1370" w:type="dxa"/>
          </w:tcPr>
          <w:p w:rsidR="0015461D" w:rsidRPr="00060F60" w:rsidRDefault="00B9506E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</w:tr>
      <w:tr w:rsidR="00060F60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B9506E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1370" w:type="dxa"/>
          </w:tcPr>
          <w:p w:rsidR="00060F60" w:rsidRPr="00060F60" w:rsidRDefault="00B9506E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</w:tr>
      <w:tr w:rsidR="00060F60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Подготовка к экзамену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70" w:type="dxa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60F60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Э</w:t>
            </w:r>
          </w:p>
        </w:tc>
        <w:tc>
          <w:tcPr>
            <w:tcW w:w="1370" w:type="dxa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Э</w:t>
            </w:r>
          </w:p>
        </w:tc>
      </w:tr>
      <w:tr w:rsidR="00060F60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Общая трудоемкость: час / з. е.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216/6</w:t>
            </w:r>
          </w:p>
        </w:tc>
        <w:tc>
          <w:tcPr>
            <w:tcW w:w="1370" w:type="dxa"/>
          </w:tcPr>
          <w:p w:rsidR="00060F60" w:rsidRPr="00060F60" w:rsidRDefault="00060F60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216/6</w:t>
            </w:r>
          </w:p>
        </w:tc>
      </w:tr>
      <w:tr w:rsidR="00060F60" w:rsidRPr="00060F60" w:rsidTr="00B9506E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060F60" w:rsidRPr="00060F60" w:rsidRDefault="00060F60" w:rsidP="00060F6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0F60">
              <w:rPr>
                <w:rFonts w:eastAsia="Times New Roman" w:cs="Times New Roman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356" w:type="dxa"/>
            <w:shd w:val="clear" w:color="auto" w:fill="auto"/>
          </w:tcPr>
          <w:p w:rsidR="00060F60" w:rsidRPr="00060F60" w:rsidRDefault="00765B87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370" w:type="dxa"/>
          </w:tcPr>
          <w:p w:rsidR="00060F60" w:rsidRPr="00060F60" w:rsidRDefault="00765B87" w:rsidP="00B9506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</w:tbl>
    <w:p w:rsidR="00DA3CF8" w:rsidRPr="00DA3CF8" w:rsidRDefault="00DA3CF8" w:rsidP="00765B8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szCs w:val="28"/>
          <w:lang w:eastAsia="ru-RU"/>
        </w:rPr>
        <w:t xml:space="preserve">5. Содержание практики </w:t>
      </w:r>
    </w:p>
    <w:p w:rsidR="00DA3CF8" w:rsidRPr="002C3174" w:rsidRDefault="00DA3CF8" w:rsidP="002C31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65B87">
        <w:rPr>
          <w:rFonts w:eastAsia="Times New Roman" w:cs="Times New Roman"/>
          <w:szCs w:val="28"/>
          <w:lang w:eastAsia="ru-RU"/>
        </w:rPr>
        <w:t xml:space="preserve">Первая неделя: </w:t>
      </w:r>
      <w:r w:rsidR="00765B87">
        <w:rPr>
          <w:rFonts w:eastAsia="Times New Roman" w:cs="Times New Roman"/>
          <w:szCs w:val="28"/>
          <w:lang w:eastAsia="ru-RU"/>
        </w:rPr>
        <w:t xml:space="preserve">получение вводного и первичного инструктажа по охране труда, </w:t>
      </w:r>
      <w:r w:rsidRPr="00765B87">
        <w:rPr>
          <w:rFonts w:eastAsia="Times New Roman" w:cs="Times New Roman"/>
          <w:szCs w:val="28"/>
          <w:lang w:eastAsia="ru-RU"/>
        </w:rPr>
        <w:t>знакомство со структурой предприятия и определение рабочего места и руков</w:t>
      </w:r>
      <w:r w:rsidR="00765B87">
        <w:rPr>
          <w:rFonts w:eastAsia="Times New Roman" w:cs="Times New Roman"/>
          <w:szCs w:val="28"/>
          <w:lang w:eastAsia="ru-RU"/>
        </w:rPr>
        <w:t>одителя пра</w:t>
      </w:r>
      <w:r w:rsidR="002C3174">
        <w:rPr>
          <w:rFonts w:eastAsia="Times New Roman" w:cs="Times New Roman"/>
          <w:szCs w:val="28"/>
          <w:lang w:eastAsia="ru-RU"/>
        </w:rPr>
        <w:t xml:space="preserve">ктики от предприятия, </w:t>
      </w:r>
      <w:r w:rsidR="002C3174" w:rsidRPr="002C3174">
        <w:rPr>
          <w:rFonts w:eastAsia="Times New Roman" w:cs="Times New Roman"/>
          <w:szCs w:val="28"/>
          <w:lang w:eastAsia="ru-RU"/>
        </w:rPr>
        <w:t>участие в работе специалиста по охране труда</w:t>
      </w:r>
      <w:r w:rsidR="002C3174">
        <w:rPr>
          <w:rFonts w:eastAsia="Times New Roman" w:cs="Times New Roman"/>
          <w:szCs w:val="28"/>
          <w:lang w:eastAsia="ru-RU"/>
        </w:rPr>
        <w:t>.</w:t>
      </w:r>
    </w:p>
    <w:p w:rsidR="00DA3CF8" w:rsidRDefault="00765B87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Вторая неделя:</w:t>
      </w:r>
      <w:r w:rsidRPr="00765B87">
        <w:rPr>
          <w:rFonts w:eastAsia="Times New Roman" w:cs="Times New Roman"/>
          <w:szCs w:val="28"/>
          <w:lang w:eastAsia="ru-RU"/>
        </w:rPr>
        <w:t xml:space="preserve"> подбор литературы по теме задания, анализ и выбор методов решения поставленных задач</w:t>
      </w:r>
      <w:r w:rsidR="002C3174">
        <w:rPr>
          <w:rFonts w:eastAsia="Times New Roman" w:cs="Times New Roman"/>
          <w:szCs w:val="28"/>
          <w:lang w:eastAsia="ru-RU"/>
        </w:rPr>
        <w:t xml:space="preserve">, </w:t>
      </w:r>
      <w:r w:rsidR="002C3174" w:rsidRPr="002C3174">
        <w:rPr>
          <w:rFonts w:eastAsia="Times New Roman" w:cs="Times New Roman"/>
          <w:szCs w:val="28"/>
          <w:lang w:eastAsia="ru-RU"/>
        </w:rPr>
        <w:t>изучение локальных нормативных актов,</w:t>
      </w:r>
      <w:r w:rsidR="002C3174">
        <w:rPr>
          <w:rFonts w:eastAsia="Times New Roman" w:cs="Times New Roman"/>
          <w:szCs w:val="28"/>
          <w:lang w:eastAsia="ru-RU"/>
        </w:rPr>
        <w:t xml:space="preserve"> участие в работе специалиста по охране труда.</w:t>
      </w:r>
    </w:p>
    <w:p w:rsidR="00765B87" w:rsidRPr="00765B87" w:rsidRDefault="00765B87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2C3174" w:rsidRPr="002C3174" w:rsidRDefault="00DA3CF8" w:rsidP="002C31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65B87">
        <w:rPr>
          <w:rFonts w:eastAsia="Times New Roman" w:cs="Times New Roman"/>
          <w:szCs w:val="28"/>
          <w:lang w:eastAsia="ru-RU"/>
        </w:rPr>
        <w:t>Третья</w:t>
      </w:r>
      <w:r w:rsidR="00765B87">
        <w:rPr>
          <w:rFonts w:eastAsia="Times New Roman" w:cs="Times New Roman"/>
          <w:szCs w:val="28"/>
          <w:lang w:eastAsia="ru-RU"/>
        </w:rPr>
        <w:t xml:space="preserve"> неделя:</w:t>
      </w:r>
      <w:r w:rsidR="002C3174">
        <w:rPr>
          <w:rFonts w:eastAsia="Times New Roman" w:cs="Times New Roman"/>
          <w:szCs w:val="28"/>
          <w:lang w:eastAsia="ru-RU"/>
        </w:rPr>
        <w:t xml:space="preserve"> систематизация материала по теме задания на производственную практику, составление плана – проспекта написания отчета по практике,</w:t>
      </w:r>
      <w:r w:rsidR="002C3174" w:rsidRPr="002C3174">
        <w:rPr>
          <w:rFonts w:eastAsia="Times New Roman" w:cs="Times New Roman"/>
          <w:szCs w:val="28"/>
          <w:lang w:eastAsia="ru-RU"/>
        </w:rPr>
        <w:t xml:space="preserve"> участие в работе специалиста по охране труда.</w:t>
      </w:r>
    </w:p>
    <w:p w:rsidR="00765B87" w:rsidRPr="00765B87" w:rsidRDefault="00765B87" w:rsidP="002C317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C3174" w:rsidRPr="002C3174" w:rsidRDefault="00765B87" w:rsidP="002C31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Четвертая неделя: </w:t>
      </w:r>
      <w:r w:rsidR="002C3174">
        <w:rPr>
          <w:rFonts w:eastAsia="Times New Roman" w:cs="Times New Roman"/>
          <w:szCs w:val="28"/>
          <w:lang w:eastAsia="ru-RU"/>
        </w:rPr>
        <w:t>согласование плана написания отчета по практике с руководителями от предприятия и кафедры, оформление отчета по производственной практике,</w:t>
      </w:r>
      <w:r w:rsidR="002C3174" w:rsidRPr="002C3174">
        <w:rPr>
          <w:rFonts w:eastAsia="Times New Roman" w:cs="Times New Roman"/>
          <w:szCs w:val="28"/>
          <w:lang w:eastAsia="ru-RU"/>
        </w:rPr>
        <w:t xml:space="preserve"> участие в работе специалиста по охране труда.</w:t>
      </w:r>
    </w:p>
    <w:p w:rsid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lastRenderedPageBreak/>
        <w:t>6. Ф</w:t>
      </w:r>
      <w:r w:rsidRPr="00DA3CF8">
        <w:rPr>
          <w:rFonts w:eastAsia="Times New Roman" w:cs="Times New Roman"/>
          <w:b/>
          <w:szCs w:val="28"/>
          <w:lang w:eastAsia="ru-RU"/>
        </w:rPr>
        <w:t>ормы отчетности</w:t>
      </w:r>
    </w:p>
    <w:p w:rsidR="00BF5DBB" w:rsidRPr="00DA3CF8" w:rsidRDefault="00BF5DBB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DA3CF8">
        <w:rPr>
          <w:rFonts w:eastAsia="Times New Roman" w:cs="Times New Roman"/>
          <w:bCs/>
          <w:szCs w:val="28"/>
          <w:lang w:eastAsia="ru-RU"/>
        </w:rPr>
        <w:t xml:space="preserve">После прибытия на предприятие и </w:t>
      </w:r>
      <w:r w:rsidRPr="00DA3CF8">
        <w:rPr>
          <w:rFonts w:eastAsia="Times New Roman" w:cs="Times New Roman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DA3CF8">
        <w:rPr>
          <w:rFonts w:eastAsia="Times New Roman" w:cs="Times New Roman"/>
          <w:bCs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</w:t>
      </w:r>
      <w:proofErr w:type="gramEnd"/>
      <w:r w:rsidRPr="00DA3CF8">
        <w:rPr>
          <w:rFonts w:eastAsia="Times New Roman" w:cs="Times New Roman"/>
          <w:bCs/>
          <w:szCs w:val="28"/>
          <w:lang w:eastAsia="ru-RU"/>
        </w:rPr>
        <w:t xml:space="preserve"> После завершения практики, предприятие</w:t>
      </w:r>
      <w:r w:rsidRPr="00DA3CF8">
        <w:rPr>
          <w:rFonts w:eastAsia="Times New Roman" w:cs="Times New Roman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DA3CF8">
        <w:rPr>
          <w:rFonts w:eastAsia="Times New Roman" w:cs="Times New Roman"/>
          <w:strike/>
          <w:szCs w:val="28"/>
          <w:lang w:eastAsia="ru-RU"/>
        </w:rPr>
        <w:t>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Направление на практику</w:t>
      </w:r>
      <w:r w:rsidRPr="00DA3CF8">
        <w:rPr>
          <w:rFonts w:eastAsia="Times New Roman" w:cs="Times New Roman"/>
          <w:b/>
          <w:bCs/>
          <w:color w:val="FF0000"/>
          <w:szCs w:val="28"/>
          <w:lang w:eastAsia="ru-RU"/>
        </w:rPr>
        <w:t xml:space="preserve"> </w:t>
      </w:r>
      <w:r w:rsidRPr="00DA3CF8">
        <w:rPr>
          <w:rFonts w:eastAsia="Times New Roman" w:cs="Times New Roman"/>
          <w:bCs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7. Фонд оценочных сре</w:t>
      </w:r>
      <w:proofErr w:type="gramStart"/>
      <w:r w:rsidRPr="00DA3CF8">
        <w:rPr>
          <w:rFonts w:eastAsia="Times New Roman" w:cs="Times New Roman"/>
          <w:b/>
          <w:bCs/>
          <w:szCs w:val="28"/>
          <w:lang w:eastAsia="ru-RU"/>
        </w:rPr>
        <w:t>дств дл</w:t>
      </w:r>
      <w:proofErr w:type="gramEnd"/>
      <w:r w:rsidRPr="00DA3CF8">
        <w:rPr>
          <w:rFonts w:eastAsia="Times New Roman" w:cs="Times New Roman"/>
          <w:b/>
          <w:bCs/>
          <w:szCs w:val="28"/>
          <w:lang w:eastAsia="ru-RU"/>
        </w:rPr>
        <w:t>я проведения промежуточной аттестации обучающихся по практике</w:t>
      </w:r>
    </w:p>
    <w:p w:rsidR="00DA3CF8" w:rsidRPr="00DA3CF8" w:rsidRDefault="00DA3CF8" w:rsidP="00DA3CF8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072495" w:rsidRPr="00072495" w:rsidRDefault="00072495" w:rsidP="0015461D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>1. Производственная безопасность : учеб</w:t>
      </w:r>
      <w:proofErr w:type="gramStart"/>
      <w:r w:rsidRPr="002A4525">
        <w:rPr>
          <w:rFonts w:eastAsia="Calibri" w:cs="Times New Roman"/>
          <w:szCs w:val="28"/>
        </w:rPr>
        <w:t>.</w:t>
      </w:r>
      <w:proofErr w:type="gramEnd"/>
      <w:r w:rsidRPr="002A4525">
        <w:rPr>
          <w:rFonts w:eastAsia="Calibri" w:cs="Times New Roman"/>
          <w:szCs w:val="28"/>
        </w:rPr>
        <w:t xml:space="preserve"> </w:t>
      </w:r>
      <w:proofErr w:type="gramStart"/>
      <w:r w:rsidRPr="002A4525">
        <w:rPr>
          <w:rFonts w:eastAsia="Calibri" w:cs="Times New Roman"/>
          <w:szCs w:val="28"/>
        </w:rPr>
        <w:t>п</w:t>
      </w:r>
      <w:proofErr w:type="gramEnd"/>
      <w:r w:rsidRPr="002A4525">
        <w:rPr>
          <w:rFonts w:eastAsia="Calibri" w:cs="Times New Roman"/>
          <w:szCs w:val="28"/>
        </w:rPr>
        <w:t>особие / Т. С. Титова [и др.]. - СПб</w:t>
      </w:r>
      <w:proofErr w:type="gramStart"/>
      <w:r w:rsidRPr="002A4525">
        <w:rPr>
          <w:rFonts w:eastAsia="Calibri" w:cs="Times New Roman"/>
          <w:szCs w:val="28"/>
        </w:rPr>
        <w:t xml:space="preserve">. : </w:t>
      </w:r>
      <w:proofErr w:type="gramEnd"/>
      <w:r w:rsidRPr="002A4525">
        <w:rPr>
          <w:rFonts w:eastAsia="Calibri" w:cs="Times New Roman"/>
          <w:szCs w:val="28"/>
        </w:rPr>
        <w:t>ПГУПС, 2010. - 317 с. 99 экз.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>2. Производственная безопасность: методические указания для студентов, обучающихся по специальности "Безопасность технологических процессов и производств" /</w:t>
      </w:r>
      <w:proofErr w:type="gramStart"/>
      <w:r w:rsidRPr="002A4525">
        <w:rPr>
          <w:rFonts w:eastAsia="Calibri" w:cs="Times New Roman"/>
          <w:szCs w:val="28"/>
        </w:rPr>
        <w:t xml:space="preserve"> ,</w:t>
      </w:r>
      <w:proofErr w:type="gramEnd"/>
      <w:r w:rsidRPr="002A4525">
        <w:rPr>
          <w:rFonts w:eastAsia="Calibri" w:cs="Times New Roman"/>
          <w:szCs w:val="28"/>
        </w:rPr>
        <w:t xml:space="preserve"> ФГБОУ ВО ПГУПС, каф. "</w:t>
      </w:r>
      <w:proofErr w:type="spellStart"/>
      <w:r w:rsidRPr="002A4525">
        <w:rPr>
          <w:rFonts w:eastAsia="Calibri" w:cs="Times New Roman"/>
          <w:szCs w:val="28"/>
        </w:rPr>
        <w:t>Техносфер</w:t>
      </w:r>
      <w:proofErr w:type="spellEnd"/>
      <w:r w:rsidRPr="002A4525">
        <w:rPr>
          <w:rFonts w:eastAsia="Calibri" w:cs="Times New Roman"/>
          <w:szCs w:val="28"/>
        </w:rPr>
        <w:t xml:space="preserve">. и эколог. безопасность" ; сост. Ю. Н. </w:t>
      </w:r>
      <w:proofErr w:type="spellStart"/>
      <w:r w:rsidRPr="002A4525">
        <w:rPr>
          <w:rFonts w:eastAsia="Calibri" w:cs="Times New Roman"/>
          <w:szCs w:val="28"/>
        </w:rPr>
        <w:t>Канонин</w:t>
      </w:r>
      <w:proofErr w:type="spellEnd"/>
      <w:r w:rsidRPr="002A4525">
        <w:rPr>
          <w:rFonts w:eastAsia="Calibri" w:cs="Times New Roman"/>
          <w:szCs w:val="28"/>
        </w:rPr>
        <w:t xml:space="preserve"> – </w:t>
      </w:r>
      <w:proofErr w:type="spellStart"/>
      <w:r w:rsidRPr="002A4525">
        <w:rPr>
          <w:rFonts w:eastAsia="Calibri" w:cs="Times New Roman"/>
          <w:szCs w:val="28"/>
        </w:rPr>
        <w:t>СПб.</w:t>
      </w:r>
      <w:proofErr w:type="gramStart"/>
      <w:r w:rsidRPr="002A4525">
        <w:rPr>
          <w:rFonts w:eastAsia="Calibri" w:cs="Times New Roman"/>
          <w:szCs w:val="28"/>
        </w:rPr>
        <w:t>:Ф</w:t>
      </w:r>
      <w:proofErr w:type="gramEnd"/>
      <w:r w:rsidRPr="002A4525">
        <w:rPr>
          <w:rFonts w:eastAsia="Calibri" w:cs="Times New Roman"/>
          <w:szCs w:val="28"/>
        </w:rPr>
        <w:t>ГБОУ</w:t>
      </w:r>
      <w:proofErr w:type="spellEnd"/>
      <w:r w:rsidRPr="002A4525">
        <w:rPr>
          <w:rFonts w:eastAsia="Calibri" w:cs="Times New Roman"/>
          <w:szCs w:val="28"/>
        </w:rPr>
        <w:t xml:space="preserve"> ВО ПГУПС, 2016. - 53 с. 42 экз.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8.2 Перечень дополнительной учебной литературы, необходимой</w:t>
      </w:r>
    </w:p>
    <w:p w:rsid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для освоения дисциплины</w:t>
      </w:r>
    </w:p>
    <w:p w:rsidR="00072495" w:rsidRP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</w:p>
    <w:p w:rsidR="002A4525" w:rsidRPr="002A4525" w:rsidRDefault="00072495" w:rsidP="002A4525">
      <w:pPr>
        <w:spacing w:after="0"/>
        <w:rPr>
          <w:rFonts w:eastAsia="Calibri" w:cs="Times New Roman"/>
          <w:szCs w:val="28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</w:t>
      </w:r>
      <w:r w:rsidR="002A4525" w:rsidRPr="002A4525">
        <w:rPr>
          <w:rFonts w:eastAsia="Calibri" w:cs="Times New Roman"/>
          <w:szCs w:val="28"/>
        </w:rPr>
        <w:t xml:space="preserve">1. Попов А. А. Производственная безопасность [Электронный ресурс] / А. А. Попов. – М.: Лань, 2013. – 431 с. — Режим доступа: http://e.lanbook.com/book/12937 — </w:t>
      </w:r>
      <w:proofErr w:type="spellStart"/>
      <w:r w:rsidR="002A4525" w:rsidRPr="002A4525">
        <w:rPr>
          <w:rFonts w:eastAsia="Calibri" w:cs="Times New Roman"/>
          <w:szCs w:val="28"/>
        </w:rPr>
        <w:t>Загл</w:t>
      </w:r>
      <w:proofErr w:type="spellEnd"/>
      <w:r w:rsidR="002A4525" w:rsidRPr="002A4525">
        <w:rPr>
          <w:rFonts w:eastAsia="Calibri" w:cs="Times New Roman"/>
          <w:szCs w:val="28"/>
        </w:rPr>
        <w:t>. с экрана.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1. Технический регламент о требованиях пожарной безопасности.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Федеральный закон №123-ФЗ.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2. ГОСТ 12.0.003-74* Опасные и вредные производственные факторы. 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Классификация.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12.0.006-2002 Общие требования к системе управления охраной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труда в организации.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4. ГОСТ 12.1.003-83* Шум. Общие требования безопасности.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5. ГОСТ 12.1.005-88* Общие санитарно-гигиенические требования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к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воздуху рабочей зоны.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6.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12.1.012-2004 Вибрационная безопасность. Общие требования.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7. ГОСТ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12.1.019-2009 Электробезопасность. Общие требования и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номенклатура видов защиты.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8. ГОСТ 12.1.038-82 Электробезопасность. Предельно-допустимые значения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напряжений и токов прикосновения.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9. СНиП 2.04.02-84 (2002) Водоснабжение, Наружные сети и сооружения.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10. СНиП 41-01-2003 Отопление. Вентиляция и </w:t>
      </w:r>
      <w:proofErr w:type="spellStart"/>
      <w:r w:rsidRPr="00072495">
        <w:rPr>
          <w:rFonts w:eastAsia="Times New Roman" w:cs="Times New Roman"/>
          <w:bCs/>
          <w:szCs w:val="28"/>
          <w:lang w:eastAsia="ru-RU"/>
        </w:rPr>
        <w:t>кондеционирование</w:t>
      </w:r>
      <w:proofErr w:type="spellEnd"/>
      <w:r w:rsidRPr="00072495">
        <w:rPr>
          <w:rFonts w:eastAsia="Times New Roman" w:cs="Times New Roman"/>
          <w:bCs/>
          <w:szCs w:val="28"/>
          <w:lang w:eastAsia="ru-RU"/>
        </w:rPr>
        <w:t>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11. СНиП 23-05-95 Естественное и искусственное освещение.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12. СНиП 23-03-2003 Защита от шума.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13. СНиП 21-01-97 Пожарная безопасность зданий и сооружений.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14. СНиП 2.04.02-84 (2002) Водоснабжение, Наружные сети и сооружения.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15. СНиП 2.09.04.-87 (2000) Административные и бытовые здания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 xml:space="preserve"> .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16. СН 2.2.4/2.1.8.562-96 Шум на рабочих местах, в помещениях, общественных зданий и на территории жилой застройки.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17. СанПиН 2.6.1. 2523-09 (НРБ-99/2009)Нормы радиационной безопасности.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18. СН 2.2.4/2.1.8.566-96 Производственная вибрация, вибрация в помещения жилых и общественных зданий.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19. СанПиН 2.2.4-548-96 Гигиенические требования к микроклимату.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20.СП 2.5. 1334-03 Санитарные правила по проектированию, размещению и эксплуатации депо по ремонту подвижного состава железнодорожного транспорта.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21 СП 2.5. 1336-03 Санитарные правила по проектированию, изготовлению и реконструкции локомотивов и специального подвижного состава железнодорожного транспорта.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22. Гн 2.2.5.1313-03 Предельно допустимые концентрации вредных веществ в воздухе рабочей зоны.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23. СП 2.2.2. 1327-03 Гигиенические требования к организации технологических процессов, производственному оборудованию и рабочему месту производственных помещений.</w:t>
      </w:r>
      <w:r w:rsidRPr="00072495">
        <w:rPr>
          <w:rFonts w:eastAsia="Times New Roman" w:cs="Times New Roman"/>
          <w:bCs/>
          <w:szCs w:val="28"/>
          <w:lang w:eastAsia="ru-RU"/>
        </w:rPr>
        <w:tab/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24. Правила устройства электроустановок. М. Минэнерго. 7 издание. 2002 г.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25. ПБ 10-382-2003 Правила безопасности при эксплуатации грузоподъемных кранов.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lastRenderedPageBreak/>
        <w:t xml:space="preserve">   26. ПБ 10-115-2003 Правила безопасности при эксплуатации сосудов, 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работающих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под давлением.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27.Правила электробезопасности для работников ОАО «РЖД» при обслуживании электрифицированных железнодорожных путей. №12176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М. ОАО «РЖД» 2008 г.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28. СТО РЖД 1.15.002-2008 Система управления охраной труда в ОАО РЖД. Общие положения.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29. СТО РЖД  1.15.011-2010 Система управления охраной труда в ОАО РЖД. Организация обучения.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30. СТО РЖД 1.15.009-2009 Система управления пожарной безопасностью в ОАО РЖД. Основные положения.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31. СТО РЖД  1.15.004-2008 Объекты инфраструктуры железных дорог. Требования по обеспечению пожарной безопасности.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32. СТО РЖД  1.15.013-2011 Система управления охраной труда в ОАО РЖД. Электрическая безопасность, общие положения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33.  </w:t>
      </w:r>
      <w:proofErr w:type="gramStart"/>
      <w:r w:rsidRPr="00072495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072495">
        <w:rPr>
          <w:rFonts w:eastAsia="Times New Roman" w:cs="Times New Roman"/>
          <w:bCs/>
          <w:szCs w:val="28"/>
          <w:lang w:eastAsia="ru-RU"/>
        </w:rPr>
        <w:t xml:space="preserve"> 2.2.2006-05 Руководство по гигиенической оценке факторов рабочей среды и трудового процесса. Критерии классификация условий труда.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34. СО 153-34.21.122-2003 Инструкция по устройству </w:t>
      </w:r>
      <w:proofErr w:type="spellStart"/>
      <w:r w:rsidRPr="00072495">
        <w:rPr>
          <w:rFonts w:eastAsia="Times New Roman" w:cs="Times New Roman"/>
          <w:bCs/>
          <w:szCs w:val="28"/>
          <w:lang w:eastAsia="ru-RU"/>
        </w:rPr>
        <w:t>молниезащиты</w:t>
      </w:r>
      <w:proofErr w:type="spellEnd"/>
      <w:r w:rsidRPr="00072495">
        <w:rPr>
          <w:rFonts w:eastAsia="Times New Roman" w:cs="Times New Roman"/>
          <w:bCs/>
          <w:szCs w:val="28"/>
          <w:lang w:eastAsia="ru-RU"/>
        </w:rPr>
        <w:t xml:space="preserve"> зданий, сооружений и промышленных коммуникаций. М. Минэнерго 2003 г.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35. Правила по охране труда при эксплуатации электроустановок. М. Минэнерго 2014 г.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72495">
        <w:rPr>
          <w:rFonts w:eastAsia="Times New Roman" w:cs="Times New Roman"/>
          <w:bCs/>
          <w:szCs w:val="28"/>
          <w:lang w:eastAsia="ru-RU"/>
        </w:rPr>
        <w:t>36</w:t>
      </w:r>
      <w:r w:rsidRPr="00072495">
        <w:rPr>
          <w:rFonts w:eastAsia="Times New Roman" w:cs="Times New Roman"/>
          <w:b/>
          <w:bCs/>
          <w:szCs w:val="28"/>
          <w:lang w:eastAsia="ru-RU"/>
        </w:rPr>
        <w:t xml:space="preserve">.  </w:t>
      </w:r>
      <w:r w:rsidRPr="00072495">
        <w:rPr>
          <w:rFonts w:eastAsia="Times New Roman" w:cs="Times New Roman"/>
          <w:bCs/>
          <w:szCs w:val="28"/>
          <w:lang w:eastAsia="ru-RU"/>
        </w:rPr>
        <w:t>Нормативные документы по охране труда предприятия (инструкции, правила, положения, приказы и распоряжения).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>8.4 Другие издания, необходимые для освоения дисциплины</w:t>
      </w: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              Обеспечивается возможностями предприятия.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/>
          <w:bCs/>
          <w:szCs w:val="28"/>
          <w:highlight w:val="yellow"/>
          <w:lang w:eastAsia="ru-RU"/>
        </w:rPr>
      </w:pP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1. Информационная сист</w:t>
      </w:r>
      <w:r>
        <w:rPr>
          <w:rFonts w:eastAsia="Times New Roman" w:cs="Times New Roman"/>
          <w:bCs/>
          <w:szCs w:val="28"/>
          <w:lang w:eastAsia="ru-RU"/>
        </w:rPr>
        <w:t>ема «Консультант Плюс».</w:t>
      </w:r>
      <w:r>
        <w:rPr>
          <w:rFonts w:eastAsia="Times New Roman" w:cs="Times New Roman"/>
          <w:bCs/>
          <w:szCs w:val="28"/>
          <w:lang w:eastAsia="ru-RU"/>
        </w:rPr>
        <w:br/>
        <w:t xml:space="preserve">        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2. Компьютерная программа  «Труд-эксперт» (Клинский НИИОТ).</w:t>
      </w:r>
    </w:p>
    <w:p w:rsidR="00072495" w:rsidRPr="00072495" w:rsidRDefault="00072495" w:rsidP="00072495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3. Компьютерная обучающая программа «Анализ травматизма» (ПГУПС)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4. Портал   </w:t>
      </w:r>
      <w:hyperlink r:id="rId14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http://www.ohranatruda.ru</w:t>
        </w:r>
      </w:hyperlink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5. Портал   </w:t>
      </w:r>
      <w:hyperlink r:id="rId15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http://base.garant.ru/</w:t>
        </w:r>
      </w:hyperlink>
      <w:r w:rsidRPr="00072495">
        <w:rPr>
          <w:rFonts w:eastAsia="Times New Roman" w:cs="Times New Roman"/>
          <w:bCs/>
          <w:szCs w:val="28"/>
          <w:lang w:eastAsia="ru-RU"/>
        </w:rPr>
        <w:t>.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072495">
        <w:rPr>
          <w:rFonts w:eastAsia="Times New Roman" w:cs="Times New Roman"/>
          <w:bCs/>
          <w:szCs w:val="28"/>
          <w:lang w:eastAsia="ru-RU"/>
        </w:rPr>
        <w:t xml:space="preserve">      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72495">
        <w:rPr>
          <w:rFonts w:eastAsia="Times New Roman" w:cs="Times New Roman"/>
          <w:bCs/>
          <w:szCs w:val="28"/>
          <w:lang w:eastAsia="ru-RU"/>
        </w:rPr>
        <w:t xml:space="preserve"> 6. Портал   </w:t>
      </w:r>
      <w:hyperlink r:id="rId16" w:history="1">
        <w:r w:rsidRPr="00072495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http://www.niiot.ru</w:t>
        </w:r>
      </w:hyperlink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072495">
        <w:rPr>
          <w:rFonts w:eastAsia="Times New Roman" w:cs="Times New Roman"/>
          <w:bCs/>
          <w:szCs w:val="28"/>
          <w:lang w:eastAsia="ru-RU"/>
        </w:rPr>
        <w:t>Перечень информационных технологий обеспечивается возможностями предприятия. Для предприятий ОАО РЖД доступ в систему ЕКАСУТР, мультимедийным обучающим и контролирующим программам</w:t>
      </w:r>
      <w:r w:rsidRPr="00072495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072495" w:rsidRPr="00072495" w:rsidRDefault="00072495" w:rsidP="0007249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</w:t>
      </w:r>
      <w:r w:rsidRPr="00072495">
        <w:rPr>
          <w:rFonts w:eastAsia="Times New Roman" w:cs="Times New Roman"/>
          <w:bCs/>
          <w:szCs w:val="28"/>
          <w:lang w:eastAsia="ru-RU"/>
        </w:rPr>
        <w:t>Дополнительно могут использоваться информационные технологии доступные на кафедре.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11625" w:rsidRPr="00C54405" w:rsidRDefault="00311625" w:rsidP="0031162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 xml:space="preserve">10. Методические указания для </w:t>
      </w:r>
      <w:proofErr w:type="gramStart"/>
      <w:r w:rsidRPr="00C54405">
        <w:rPr>
          <w:rFonts w:eastAsia="Times New Roman" w:cs="Times New Roman"/>
          <w:b/>
          <w:szCs w:val="28"/>
          <w:lang w:eastAsia="ru-RU"/>
        </w:rPr>
        <w:t>обучающихся</w:t>
      </w:r>
      <w:proofErr w:type="gramEnd"/>
      <w:r w:rsidRPr="00C54405">
        <w:rPr>
          <w:rFonts w:eastAsia="Times New Roman" w:cs="Times New Roman"/>
          <w:b/>
          <w:szCs w:val="28"/>
          <w:lang w:eastAsia="ru-RU"/>
        </w:rPr>
        <w:t xml:space="preserve"> по</w:t>
      </w:r>
    </w:p>
    <w:p w:rsidR="00311625" w:rsidRPr="00C54405" w:rsidRDefault="00311625" w:rsidP="0031162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>освоению дисциплины</w:t>
      </w:r>
    </w:p>
    <w:p w:rsidR="00311625" w:rsidRPr="00C54405" w:rsidRDefault="00311625" w:rsidP="0031162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54405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311625" w:rsidRPr="00C54405" w:rsidRDefault="00311625" w:rsidP="0031162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szCs w:val="28"/>
          <w:lang w:eastAsia="ru-RU"/>
        </w:rPr>
        <w:t xml:space="preserve">          </w:t>
      </w:r>
      <w:r w:rsidRPr="00C54405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311625" w:rsidRPr="00C54405" w:rsidRDefault="00311625" w:rsidP="0031162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-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1625" w:rsidRPr="00C54405" w:rsidRDefault="00311625" w:rsidP="0031162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-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11625" w:rsidRPr="00C54405" w:rsidRDefault="00311625" w:rsidP="0031162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 -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11625" w:rsidRDefault="00311625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11625" w:rsidRDefault="00311625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311625">
        <w:rPr>
          <w:rFonts w:eastAsia="Times New Roman" w:cs="Times New Roman"/>
          <w:b/>
          <w:bCs/>
          <w:szCs w:val="28"/>
          <w:lang w:eastAsia="ru-RU"/>
        </w:rPr>
        <w:t>1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A4525" w:rsidRPr="002A4525" w:rsidRDefault="002A4525" w:rsidP="002A452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2A4525">
        <w:rPr>
          <w:rFonts w:eastAsia="Calibri" w:cs="Times New Roman"/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A4525" w:rsidRPr="002A4525" w:rsidRDefault="002A4525" w:rsidP="002A4525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2A4525">
        <w:rPr>
          <w:rFonts w:eastAsia="Calibri" w:cs="Times New Roman"/>
          <w:bCs/>
          <w:szCs w:val="28"/>
        </w:rPr>
        <w:t>технические средства (проектор, интерактивная доска);</w:t>
      </w:r>
    </w:p>
    <w:p w:rsidR="002A4525" w:rsidRPr="002A4525" w:rsidRDefault="002A4525" w:rsidP="002A4525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2A4525">
        <w:rPr>
          <w:rFonts w:eastAsia="Calibri" w:cs="Times New Roman"/>
          <w:bCs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2A4525" w:rsidRPr="002A4525" w:rsidRDefault="002A4525" w:rsidP="002A4525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2A4525">
        <w:rPr>
          <w:rFonts w:eastAsia="Calibri" w:cs="Times New Roman"/>
          <w:bCs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A4525">
        <w:rPr>
          <w:rFonts w:eastAsia="Calibri" w:cs="Times New Roman"/>
          <w:bCs/>
          <w:szCs w:val="28"/>
        </w:rPr>
        <w:t>университета путей сообщения Императора Александра</w:t>
      </w:r>
      <w:proofErr w:type="gramEnd"/>
      <w:r w:rsidRPr="002A4525">
        <w:rPr>
          <w:rFonts w:eastAsia="Calibri" w:cs="Times New Roman"/>
          <w:bCs/>
          <w:szCs w:val="28"/>
        </w:rPr>
        <w:t xml:space="preserve"> </w:t>
      </w:r>
      <w:r w:rsidRPr="002A4525">
        <w:rPr>
          <w:rFonts w:eastAsia="Calibri" w:cs="Times New Roman"/>
          <w:bCs/>
          <w:szCs w:val="28"/>
          <w:lang w:val="en-US"/>
        </w:rPr>
        <w:t>I</w:t>
      </w:r>
      <w:r w:rsidRPr="002A4525">
        <w:rPr>
          <w:rFonts w:eastAsia="Calibri" w:cs="Times New Roman"/>
          <w:bCs/>
          <w:szCs w:val="28"/>
        </w:rPr>
        <w:t xml:space="preserve"> [Электронный ресурс]. Режим доступа: </w:t>
      </w:r>
      <w:r w:rsidRPr="002A4525">
        <w:rPr>
          <w:rFonts w:eastAsia="Calibri" w:cs="Times New Roman"/>
          <w:bCs/>
          <w:szCs w:val="28"/>
          <w:lang w:val="en-US"/>
        </w:rPr>
        <w:t>http//sdo.pgups.ru.</w:t>
      </w:r>
    </w:p>
    <w:p w:rsidR="002A4525" w:rsidRPr="002A4525" w:rsidRDefault="002A4525" w:rsidP="002A452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2A4525">
        <w:rPr>
          <w:rFonts w:eastAsia="Calibri" w:cs="Times New Roman"/>
          <w:bCs/>
          <w:szCs w:val="28"/>
        </w:rPr>
        <w:t>Кафедра обеспечена необходимым комплектом лицензионного программного обеспечения: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2A4525">
        <w:rPr>
          <w:rFonts w:eastAsia="Calibri" w:cs="Times New Roman"/>
          <w:szCs w:val="28"/>
          <w:lang w:val="en-US"/>
        </w:rPr>
        <w:t>MS (Wind, Office)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2A4525">
        <w:rPr>
          <w:rFonts w:eastAsia="Calibri" w:cs="Times New Roman"/>
          <w:szCs w:val="28"/>
        </w:rPr>
        <w:t>Договор</w:t>
      </w:r>
      <w:r w:rsidRPr="002A4525">
        <w:rPr>
          <w:rFonts w:eastAsia="Calibri" w:cs="Times New Roman"/>
          <w:szCs w:val="28"/>
          <w:lang w:val="en-US"/>
        </w:rPr>
        <w:t xml:space="preserve"> </w:t>
      </w:r>
      <w:r w:rsidRPr="002A4525">
        <w:rPr>
          <w:rFonts w:eastAsia="Calibri" w:cs="Times New Roman"/>
          <w:szCs w:val="28"/>
        </w:rPr>
        <w:t>ЭОА</w:t>
      </w:r>
      <w:r w:rsidRPr="002A4525">
        <w:rPr>
          <w:rFonts w:eastAsia="Calibri" w:cs="Times New Roman"/>
          <w:szCs w:val="28"/>
          <w:lang w:val="en-US"/>
        </w:rPr>
        <w:t xml:space="preserve">75380 </w:t>
      </w:r>
      <w:r w:rsidRPr="002A4525">
        <w:rPr>
          <w:rFonts w:eastAsia="Calibri" w:cs="Times New Roman"/>
          <w:szCs w:val="28"/>
        </w:rPr>
        <w:t>от</w:t>
      </w:r>
      <w:r w:rsidRPr="002A4525">
        <w:rPr>
          <w:rFonts w:eastAsia="Calibri" w:cs="Times New Roman"/>
          <w:szCs w:val="28"/>
          <w:lang w:val="en-US"/>
        </w:rPr>
        <w:t xml:space="preserve"> 30.01.2017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 xml:space="preserve">Акт </w:t>
      </w:r>
      <w:proofErr w:type="spellStart"/>
      <w:r w:rsidRPr="002A4525">
        <w:rPr>
          <w:rFonts w:eastAsia="Calibri" w:cs="Times New Roman"/>
          <w:szCs w:val="28"/>
          <w:lang w:val="en-US"/>
        </w:rPr>
        <w:t>Tr</w:t>
      </w:r>
      <w:proofErr w:type="spellEnd"/>
      <w:r w:rsidRPr="002A4525">
        <w:rPr>
          <w:rFonts w:eastAsia="Calibri" w:cs="Times New Roman"/>
          <w:szCs w:val="28"/>
        </w:rPr>
        <w:t>015112 от 16.03.2017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2A4525">
        <w:rPr>
          <w:rFonts w:eastAsia="Calibri" w:cs="Times New Roman"/>
          <w:szCs w:val="28"/>
        </w:rPr>
        <w:t>Св</w:t>
      </w:r>
      <w:proofErr w:type="spellEnd"/>
      <w:r w:rsidRPr="002A4525">
        <w:rPr>
          <w:rFonts w:eastAsia="Calibri" w:cs="Times New Roman"/>
          <w:szCs w:val="28"/>
        </w:rPr>
        <w:t>-во №68883363 от 27.12.2015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>Антивирус Касперского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>Контракт 03722100021116000043</w:t>
      </w:r>
    </w:p>
    <w:p w:rsidR="002A4525" w:rsidRPr="002A4525" w:rsidRDefault="002A4525" w:rsidP="002A4525">
      <w:pPr>
        <w:spacing w:after="0" w:line="240" w:lineRule="auto"/>
        <w:rPr>
          <w:rFonts w:eastAsia="Calibri" w:cs="Times New Roman"/>
          <w:szCs w:val="28"/>
        </w:rPr>
      </w:pPr>
      <w:r w:rsidRPr="002A4525">
        <w:rPr>
          <w:rFonts w:eastAsia="Calibri" w:cs="Times New Roman"/>
          <w:szCs w:val="28"/>
        </w:rPr>
        <w:t>Акт СЛЛП-000002 от 12.01.2017</w:t>
      </w:r>
    </w:p>
    <w:p w:rsidR="002A4525" w:rsidRPr="002A4525" w:rsidRDefault="002A4525" w:rsidP="002A4525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szCs w:val="28"/>
        </w:rPr>
      </w:pPr>
      <w:r w:rsidRPr="002A4525">
        <w:rPr>
          <w:rFonts w:eastAsia="Calibri" w:cs="Times New Roman"/>
          <w:szCs w:val="28"/>
        </w:rPr>
        <w:t>№ лицензии 1С1С-161228-134819-483-473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2A4525">
        <w:rPr>
          <w:rFonts w:eastAsia="Times New Roman" w:cs="Times New Roman"/>
          <w:b/>
          <w:bCs/>
          <w:szCs w:val="28"/>
          <w:lang w:eastAsia="ru-RU"/>
        </w:rPr>
        <w:t>2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 Описание материально-технической базы, необходимой для проведения практики</w:t>
      </w:r>
    </w:p>
    <w:p w:rsidR="00311625" w:rsidRPr="00311625" w:rsidRDefault="00311625" w:rsidP="00311625">
      <w:pPr>
        <w:widowControl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11625">
        <w:rPr>
          <w:rFonts w:eastAsia="Times New Roman" w:cs="Times New Roman"/>
          <w:szCs w:val="28"/>
          <w:lang w:eastAsia="ru-RU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311625" w:rsidRPr="00311625" w:rsidRDefault="00311625" w:rsidP="0031162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11625">
        <w:rPr>
          <w:rFonts w:eastAsia="Times New Roman" w:cs="Times New Roman"/>
          <w:szCs w:val="28"/>
          <w:lang w:eastAsia="ru-RU"/>
        </w:rPr>
        <w:t xml:space="preserve"> </w:t>
      </w:r>
      <w:r w:rsidRPr="00311625">
        <w:rPr>
          <w:rFonts w:eastAsia="Times New Roman" w:cs="Times New Roman"/>
          <w:szCs w:val="28"/>
          <w:lang w:eastAsia="ru-RU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 xml:space="preserve">2-402  </w:t>
      </w:r>
    </w:p>
    <w:p w:rsidR="00311625" w:rsidRPr="00311625" w:rsidRDefault="00311625" w:rsidP="0031162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lastRenderedPageBreak/>
        <w:t xml:space="preserve">Лекционная аудитория 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комплекс мультимедийного оборудования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демонстрационное оборудование и учебно-наглядные пособия</w:t>
      </w:r>
    </w:p>
    <w:p w:rsidR="00311625" w:rsidRPr="00311625" w:rsidRDefault="00311625" w:rsidP="0031162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311625">
        <w:rPr>
          <w:rFonts w:eastAsia="Courier New" w:cs="Times New Roman"/>
          <w:color w:val="000000"/>
          <w:szCs w:val="28"/>
        </w:rPr>
        <w:t xml:space="preserve">- 72 </w:t>
      </w:r>
      <w:proofErr w:type="gramStart"/>
      <w:r w:rsidRPr="00311625">
        <w:rPr>
          <w:rFonts w:eastAsia="Courier New" w:cs="Times New Roman"/>
          <w:color w:val="000000"/>
          <w:szCs w:val="28"/>
        </w:rPr>
        <w:t>посадочных</w:t>
      </w:r>
      <w:proofErr w:type="gramEnd"/>
      <w:r w:rsidRPr="00311625">
        <w:rPr>
          <w:rFonts w:eastAsia="Courier New" w:cs="Times New Roman"/>
          <w:color w:val="000000"/>
          <w:szCs w:val="28"/>
        </w:rPr>
        <w:t xml:space="preserve"> места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 xml:space="preserve">2-409 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Лаборатория «Производственная безопасность»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комплекс мультимедийного оборудования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лабораторная установка «Электрических трехфазных сетей переменного тока»  (2 шт.)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ourier New" w:cs="Times New Roman"/>
          <w:color w:val="000000"/>
          <w:szCs w:val="28"/>
        </w:rPr>
        <w:t>- 30 посадочных мест</w:t>
      </w:r>
    </w:p>
    <w:p w:rsidR="00311625" w:rsidRPr="00311625" w:rsidRDefault="00311625" w:rsidP="00311625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311625">
        <w:rPr>
          <w:rFonts w:eastAsia="Calibri" w:cs="Times New Roman"/>
          <w:szCs w:val="28"/>
        </w:rPr>
        <w:t>2-410 </w:t>
      </w:r>
      <w:r w:rsidRPr="00311625">
        <w:rPr>
          <w:rFonts w:eastAsia="Courier New" w:cs="Times New Roman"/>
          <w:color w:val="000000"/>
          <w:szCs w:val="28"/>
        </w:rPr>
        <w:t xml:space="preserve"> </w:t>
      </w:r>
    </w:p>
    <w:p w:rsidR="00311625" w:rsidRPr="00311625" w:rsidRDefault="00311625" w:rsidP="00311625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311625">
        <w:rPr>
          <w:rFonts w:eastAsia="Courier New" w:cs="Times New Roman"/>
          <w:color w:val="000000"/>
          <w:szCs w:val="28"/>
        </w:rPr>
        <w:t>Учебная аудитория «Производственная санитария и гигиена труда»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комплекс мультимедийного оборудования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лабораторная установка «Защита от СВЧ-излучения»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>- лабораторная установка «Эффективность и качество освещения»</w:t>
      </w:r>
    </w:p>
    <w:p w:rsidR="00311625" w:rsidRPr="00311625" w:rsidRDefault="00311625" w:rsidP="00311625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311625">
        <w:rPr>
          <w:rFonts w:eastAsia="Courier New" w:cs="Times New Roman"/>
          <w:color w:val="000000"/>
          <w:szCs w:val="28"/>
        </w:rPr>
        <w:t>- 30 посадочных мест</w:t>
      </w:r>
    </w:p>
    <w:p w:rsidR="00311625" w:rsidRPr="00311625" w:rsidRDefault="00311625" w:rsidP="00311625">
      <w:pPr>
        <w:spacing w:after="0" w:line="240" w:lineRule="auto"/>
        <w:rPr>
          <w:rFonts w:eastAsia="Calibri" w:cs="Times New Roman"/>
          <w:szCs w:val="28"/>
        </w:rPr>
      </w:pPr>
      <w:r w:rsidRPr="00311625">
        <w:rPr>
          <w:rFonts w:eastAsia="Calibri" w:cs="Times New Roman"/>
          <w:szCs w:val="28"/>
        </w:rPr>
        <w:t xml:space="preserve">2-411 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311625" w:rsidRDefault="0015461D" w:rsidP="00BF5DBB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="00BF5DBB"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>
            <wp:extent cx="6480175" cy="12665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CF8" w:rsidRPr="00311625" w:rsidSect="002E116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8"/>
    <w:rsid w:val="00060F60"/>
    <w:rsid w:val="00067F6A"/>
    <w:rsid w:val="00072495"/>
    <w:rsid w:val="001519AA"/>
    <w:rsid w:val="0015461D"/>
    <w:rsid w:val="002A4525"/>
    <w:rsid w:val="002C3174"/>
    <w:rsid w:val="002E116C"/>
    <w:rsid w:val="002E63B2"/>
    <w:rsid w:val="00311625"/>
    <w:rsid w:val="00550A5A"/>
    <w:rsid w:val="006D73DA"/>
    <w:rsid w:val="00735118"/>
    <w:rsid w:val="00765B87"/>
    <w:rsid w:val="00A354E6"/>
    <w:rsid w:val="00A91AF8"/>
    <w:rsid w:val="00B167E7"/>
    <w:rsid w:val="00B9506E"/>
    <w:rsid w:val="00BF5DBB"/>
    <w:rsid w:val="00DA3CF8"/>
    <w:rsid w:val="00EB71A1"/>
    <w:rsid w:val="00F60AB5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2495"/>
    <w:rPr>
      <w:color w:val="0000FF" w:themeColor="hyperlink"/>
      <w:u w:val="single"/>
    </w:rPr>
  </w:style>
  <w:style w:type="paragraph" w:styleId="a6">
    <w:name w:val="No Spacing"/>
    <w:uiPriority w:val="1"/>
    <w:qFormat/>
    <w:rsid w:val="00B16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2495"/>
    <w:rPr>
      <w:color w:val="0000FF" w:themeColor="hyperlink"/>
      <w:u w:val="single"/>
    </w:rPr>
  </w:style>
  <w:style w:type="paragraph" w:styleId="a6">
    <w:name w:val="No Spacing"/>
    <w:uiPriority w:val="1"/>
    <w:qFormat/>
    <w:rsid w:val="00B16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yperlink" Target="http://www.niio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" TargetMode="Externa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2</cp:revision>
  <cp:lastPrinted>2018-05-25T06:02:00Z</cp:lastPrinted>
  <dcterms:created xsi:type="dcterms:W3CDTF">2018-05-25T06:07:00Z</dcterms:created>
  <dcterms:modified xsi:type="dcterms:W3CDTF">2018-05-25T06:07:00Z</dcterms:modified>
</cp:coreProperties>
</file>