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D47AC" w:rsidRPr="00E22F3A">
        <w:rPr>
          <w:sz w:val="28"/>
          <w:szCs w:val="28"/>
          <w:u w:val="single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07FB1" w:rsidRPr="00D07FB1">
        <w:rPr>
          <w:sz w:val="28"/>
          <w:szCs w:val="28"/>
        </w:rPr>
        <w:t>САНИТАРНО-БЫТОВОЕ ОБСЛУЖИВАНИЕ РАБОТАЮЩИХ</w:t>
      </w:r>
      <w:r w:rsidRPr="00D2714B">
        <w:rPr>
          <w:sz w:val="28"/>
          <w:szCs w:val="28"/>
        </w:rPr>
        <w:t>» (</w:t>
      </w:r>
      <w:r w:rsidR="006D47AC">
        <w:rPr>
          <w:sz w:val="28"/>
          <w:szCs w:val="28"/>
        </w:rPr>
        <w:t>Б1.В</w:t>
      </w:r>
      <w:r w:rsidR="00D07FB1">
        <w:rPr>
          <w:sz w:val="28"/>
          <w:szCs w:val="28"/>
        </w:rPr>
        <w:t>.ДВ</w:t>
      </w:r>
      <w:r w:rsidR="006D47AC">
        <w:rPr>
          <w:sz w:val="28"/>
          <w:szCs w:val="28"/>
        </w:rPr>
        <w:t>.</w:t>
      </w:r>
      <w:r w:rsidR="00D07FB1">
        <w:rPr>
          <w:sz w:val="28"/>
          <w:szCs w:val="28"/>
        </w:rPr>
        <w:t>8.1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D47AC" w:rsidRPr="00D2714B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D47AC">
        <w:rPr>
          <w:sz w:val="28"/>
          <w:szCs w:val="28"/>
        </w:rPr>
        <w:t xml:space="preserve">20.03.01 </w:t>
      </w:r>
      <w:r>
        <w:rPr>
          <w:sz w:val="28"/>
          <w:szCs w:val="28"/>
        </w:rPr>
        <w:t>«</w:t>
      </w:r>
      <w:r w:rsidRPr="006D47AC">
        <w:rPr>
          <w:sz w:val="28"/>
          <w:szCs w:val="28"/>
        </w:rPr>
        <w:t>Техносферная безопасность</w:t>
      </w:r>
      <w:r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D47AC" w:rsidRPr="006D47AC">
        <w:rPr>
          <w:sz w:val="28"/>
          <w:szCs w:val="28"/>
        </w:rPr>
        <w:t>Безопасность технологических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6D47AC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7AC" w:rsidRPr="00D2714B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4099" w:rsidRDefault="00DE40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2BC" w:rsidRDefault="00EE62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2BC" w:rsidRDefault="00EE62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2BC" w:rsidRDefault="00EE62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2BC" w:rsidRDefault="00EE62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2BC" w:rsidRDefault="00EE62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2BC" w:rsidRDefault="00EE62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62BC" w:rsidRDefault="00EE62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9D0951">
        <w:rPr>
          <w:sz w:val="28"/>
          <w:szCs w:val="28"/>
        </w:rPr>
        <w:t>18</w:t>
      </w:r>
    </w:p>
    <w:p w:rsidR="00434D03" w:rsidRDefault="008649D8" w:rsidP="00434D03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434D03">
        <w:rPr>
          <w:noProof/>
          <w:sz w:val="28"/>
          <w:szCs w:val="28"/>
        </w:rPr>
        <w:lastRenderedPageBreak/>
        <w:drawing>
          <wp:inline distT="0" distB="0" distL="0" distR="0">
            <wp:extent cx="5940425" cy="5635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Default="00434D03" w:rsidP="00434D03">
      <w:pPr>
        <w:ind w:firstLine="0"/>
        <w:jc w:val="left"/>
        <w:rPr>
          <w:sz w:val="28"/>
          <w:szCs w:val="28"/>
        </w:rPr>
      </w:pPr>
    </w:p>
    <w:p w:rsidR="00434D03" w:rsidRPr="00D2714B" w:rsidRDefault="00434D03" w:rsidP="00434D03">
      <w:pPr>
        <w:ind w:firstLine="0"/>
        <w:jc w:val="left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C7746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1C7746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1C7746">
        <w:rPr>
          <w:sz w:val="28"/>
          <w:szCs w:val="28"/>
        </w:rPr>
        <w:t xml:space="preserve">16 </w:t>
      </w:r>
      <w:r w:rsidRPr="00D2714B">
        <w:rPr>
          <w:sz w:val="28"/>
          <w:szCs w:val="28"/>
        </w:rPr>
        <w:t xml:space="preserve">г., приказ № </w:t>
      </w:r>
      <w:r w:rsidR="001C7746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1C7746" w:rsidRPr="008F451A">
        <w:rPr>
          <w:sz w:val="28"/>
          <w:szCs w:val="28"/>
        </w:rPr>
        <w:t>2</w:t>
      </w:r>
      <w:r w:rsidRPr="008F451A">
        <w:rPr>
          <w:sz w:val="28"/>
          <w:szCs w:val="28"/>
        </w:rPr>
        <w:t>0.0</w:t>
      </w:r>
      <w:r w:rsidR="001C7746" w:rsidRPr="008F451A">
        <w:rPr>
          <w:sz w:val="28"/>
          <w:szCs w:val="28"/>
        </w:rPr>
        <w:t>3</w:t>
      </w:r>
      <w:r w:rsidRPr="008F451A">
        <w:rPr>
          <w:sz w:val="28"/>
          <w:szCs w:val="28"/>
        </w:rPr>
        <w:t>.0</w:t>
      </w:r>
      <w:r w:rsidR="001C7746" w:rsidRPr="008F451A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 w:rsidR="001C7746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421E76" w:rsidRPr="00421E76">
        <w:rPr>
          <w:sz w:val="28"/>
          <w:szCs w:val="28"/>
        </w:rPr>
        <w:t>Санитарно-бытовое обслуживание работающих</w:t>
      </w:r>
      <w:r w:rsidRPr="00D2714B">
        <w:rPr>
          <w:sz w:val="28"/>
          <w:szCs w:val="28"/>
        </w:rPr>
        <w:t>».</w:t>
      </w:r>
    </w:p>
    <w:p w:rsidR="00DE4099" w:rsidRDefault="00DE4099" w:rsidP="00421E76">
      <w:pPr>
        <w:widowControl/>
        <w:spacing w:line="240" w:lineRule="auto"/>
        <w:ind w:firstLine="851"/>
        <w:rPr>
          <w:szCs w:val="28"/>
        </w:rPr>
      </w:pPr>
      <w:r w:rsidRPr="00421E76">
        <w:rPr>
          <w:sz w:val="28"/>
          <w:szCs w:val="28"/>
        </w:rPr>
        <w:t>Целью изучения дисциплины «</w:t>
      </w:r>
      <w:r w:rsidR="00D07FB1" w:rsidRPr="00421E76">
        <w:rPr>
          <w:sz w:val="28"/>
          <w:szCs w:val="28"/>
        </w:rPr>
        <w:t>Санитарно-бытовое обслуживание</w:t>
      </w:r>
      <w:r w:rsidR="00D07FB1" w:rsidRPr="00D07FB1">
        <w:rPr>
          <w:szCs w:val="28"/>
        </w:rPr>
        <w:t xml:space="preserve"> </w:t>
      </w:r>
      <w:r w:rsidR="00D07FB1" w:rsidRPr="002B77AD">
        <w:rPr>
          <w:rFonts w:eastAsia="Calibri" w:cs="Tahoma"/>
          <w:sz w:val="28"/>
        </w:rPr>
        <w:t>работающих</w:t>
      </w:r>
      <w:r w:rsidRPr="002B77AD">
        <w:rPr>
          <w:rFonts w:eastAsia="Calibri" w:cs="Tahoma"/>
          <w:sz w:val="28"/>
        </w:rPr>
        <w:t>» является:</w:t>
      </w:r>
      <w:r w:rsidRPr="00CA2765">
        <w:rPr>
          <w:szCs w:val="28"/>
        </w:rPr>
        <w:t xml:space="preserve"> </w:t>
      </w:r>
    </w:p>
    <w:p w:rsidR="00D07FB1" w:rsidRDefault="00D07FB1" w:rsidP="00D07FB1">
      <w:pPr>
        <w:pStyle w:val="3"/>
        <w:ind w:left="0" w:firstLine="851"/>
        <w:contextualSpacing w:val="0"/>
        <w:jc w:val="both"/>
      </w:pPr>
      <w:r w:rsidRPr="00450E8E">
        <w:t>приобретение совокупности знаний, умений и навыков по организации санитарно-бытового обслуживания работников (для при</w:t>
      </w:r>
      <w:r w:rsidRPr="00450E8E">
        <w:softHyphen/>
        <w:t>менения в области про</w:t>
      </w:r>
      <w:r w:rsidRPr="00450E8E">
        <w:softHyphen/>
      </w:r>
      <w:r w:rsidRPr="00450E8E">
        <w:softHyphen/>
        <w:t>фессиональной деятельности).</w:t>
      </w:r>
    </w:p>
    <w:p w:rsidR="00D07FB1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Для достижения поставленной цели решаются следующие </w:t>
      </w:r>
      <w:r w:rsidRPr="00E53E2B">
        <w:rPr>
          <w:rFonts w:cs="Times New Roman"/>
          <w:szCs w:val="28"/>
        </w:rPr>
        <w:t>задачи</w:t>
      </w:r>
      <w:r w:rsidRPr="00CA2765">
        <w:rPr>
          <w:rFonts w:cs="Times New Roman"/>
          <w:szCs w:val="28"/>
        </w:rPr>
        <w:t>:</w:t>
      </w:r>
    </w:p>
    <w:p w:rsidR="00D07FB1" w:rsidRPr="00E53E2B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умение участвовать в проектных работах в составе коллектива в области создания средств обеспечения безопасности и  защиты человека от техногенных воздействий;</w:t>
      </w:r>
      <w:r w:rsidRPr="00E53E2B">
        <w:rPr>
          <w:rFonts w:cs="Times New Roman"/>
          <w:szCs w:val="28"/>
        </w:rPr>
        <w:tab/>
      </w:r>
    </w:p>
    <w:p w:rsidR="00D07FB1" w:rsidRPr="00E53E2B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 навыки выбора известных методов (систем) защиты человека и среды обитания применительно к конкретным условиям;</w:t>
      </w:r>
    </w:p>
    <w:p w:rsidR="00D07FB1" w:rsidRPr="00E53E2B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знакомство с деятельностью по защите человека и среды обитания на уровне предприятия;</w:t>
      </w:r>
    </w:p>
    <w:p w:rsidR="00D07FB1" w:rsidRPr="00E53E2B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знакомство с экспертной, надзорной и инспекционно-аудиторской  деятельностью</w:t>
      </w:r>
    </w:p>
    <w:p w:rsidR="00D07FB1" w:rsidRPr="00E53E2B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E53E2B">
        <w:rPr>
          <w:rFonts w:cs="Times New Roman"/>
          <w:szCs w:val="28"/>
        </w:rPr>
        <w:t>- приобретение знаний для участия в проведении экспертизы безопасности.</w:t>
      </w:r>
    </w:p>
    <w:p w:rsidR="00D07FB1" w:rsidRDefault="00D07FB1" w:rsidP="00DE4099">
      <w:pPr>
        <w:pStyle w:val="21"/>
        <w:ind w:left="0" w:firstLine="851"/>
        <w:contextualSpacing w:val="0"/>
        <w:jc w:val="both"/>
        <w:rPr>
          <w:rFonts w:cs="Times New Roman"/>
          <w:szCs w:val="28"/>
        </w:rPr>
      </w:pPr>
    </w:p>
    <w:p w:rsidR="001C7746" w:rsidRDefault="001C774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07FB1" w:rsidRPr="009F695F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9F695F">
        <w:rPr>
          <w:rFonts w:cs="Times New Roman"/>
          <w:szCs w:val="28"/>
        </w:rPr>
        <w:t xml:space="preserve">- основные санитарные требования к территории предприятия и к производственным зданиям, к административным и бытовым зданиям и помещениям; </w:t>
      </w:r>
    </w:p>
    <w:p w:rsidR="00D07FB1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9F695F">
        <w:rPr>
          <w:rFonts w:cs="Times New Roman"/>
          <w:szCs w:val="28"/>
        </w:rPr>
        <w:t xml:space="preserve">- нормы оснащения санитарно-бытовыми помещениями и оборудования, виды и устройство СИЗ, нормы и порядок выдачи СИЗ, контроль и испытания СИЗ.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07FB1" w:rsidRPr="009F695F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9F695F">
        <w:rPr>
          <w:rFonts w:cs="Times New Roman"/>
          <w:szCs w:val="28"/>
        </w:rPr>
        <w:t xml:space="preserve">- применять действующие нормативные документы для определения групп производственных процессов по степени вредности, норм площади санитарно-бытовых помещений, выполнять расчет необходимого количества устройств каждого вида;  </w:t>
      </w:r>
    </w:p>
    <w:p w:rsidR="00D07FB1" w:rsidRPr="009F695F" w:rsidRDefault="00D07FB1" w:rsidP="00D07FB1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9F695F">
        <w:rPr>
          <w:rFonts w:cs="Times New Roman"/>
          <w:szCs w:val="28"/>
        </w:rPr>
        <w:t>- определять потребность в СИЗ.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8649D8" w:rsidRPr="00014279" w:rsidRDefault="00D07FB1" w:rsidP="00014279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9F695F">
        <w:rPr>
          <w:rFonts w:cs="Times New Roman"/>
          <w:szCs w:val="28"/>
        </w:rPr>
        <w:t>- практическими навыками решения конкретных задач по санитарно-бытовому обслуживанию работников и организации обеспечения работников СИЗ.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</w:t>
      </w:r>
      <w:r w:rsidR="009005F7">
        <w:rPr>
          <w:sz w:val="28"/>
          <w:szCs w:val="28"/>
        </w:rPr>
        <w:softHyphen/>
      </w:r>
      <w:r>
        <w:rPr>
          <w:sz w:val="28"/>
          <w:szCs w:val="28"/>
        </w:rPr>
        <w:t>циплине, позволяют решать профессиональные задачи, приведенные в соот</w:t>
      </w:r>
      <w:r w:rsidR="009005F7">
        <w:rPr>
          <w:sz w:val="28"/>
          <w:szCs w:val="28"/>
        </w:rPr>
        <w:softHyphen/>
      </w:r>
      <w:r>
        <w:rPr>
          <w:sz w:val="28"/>
          <w:szCs w:val="28"/>
        </w:rPr>
        <w:t>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B0C96" w:rsidRDefault="00DB0C96" w:rsidP="00014279">
      <w:pPr>
        <w:widowControl/>
        <w:spacing w:line="240" w:lineRule="auto"/>
        <w:rPr>
          <w:sz w:val="28"/>
          <w:szCs w:val="28"/>
        </w:rPr>
      </w:pPr>
    </w:p>
    <w:p w:rsidR="00D07FB1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</w:p>
    <w:p w:rsidR="00D07FB1" w:rsidRPr="00A96D8F" w:rsidRDefault="00D07FB1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96D8F">
        <w:rPr>
          <w:b/>
          <w:sz w:val="28"/>
          <w:szCs w:val="28"/>
        </w:rPr>
        <w:t>общекультурных компетенций (ОК):</w:t>
      </w:r>
    </w:p>
    <w:p w:rsidR="00D07FB1" w:rsidRDefault="00D07FB1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владением компетенциями гражданственности (знание и соблюдение прав и обязанностей гражданина, свободы и ответственности</w:t>
      </w:r>
      <w:r w:rsidR="001C686B">
        <w:rPr>
          <w:sz w:val="28"/>
          <w:szCs w:val="28"/>
        </w:rPr>
        <w:t xml:space="preserve"> (ОК-3)</w:t>
      </w:r>
      <w:r>
        <w:rPr>
          <w:sz w:val="28"/>
          <w:szCs w:val="28"/>
        </w:rPr>
        <w:t>;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D8F">
        <w:rPr>
          <w:b/>
          <w:sz w:val="28"/>
          <w:szCs w:val="28"/>
        </w:rPr>
        <w:t>профессиональных компетенций (ПК)</w:t>
      </w:r>
      <w:r w:rsidRPr="00891E68">
        <w:rPr>
          <w:sz w:val="28"/>
          <w:szCs w:val="28"/>
        </w:rPr>
        <w:t xml:space="preserve">,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E4033E">
        <w:rPr>
          <w:bCs/>
          <w:sz w:val="28"/>
          <w:szCs w:val="28"/>
        </w:rPr>
        <w:t>виду</w:t>
      </w:r>
      <w:r w:rsidRPr="00A52159">
        <w:rPr>
          <w:bCs/>
          <w:sz w:val="28"/>
          <w:szCs w:val="28"/>
        </w:rPr>
        <w:t xml:space="preserve"> про</w:t>
      </w:r>
      <w:r w:rsidR="009005F7">
        <w:rPr>
          <w:bCs/>
          <w:sz w:val="28"/>
          <w:szCs w:val="28"/>
        </w:rPr>
        <w:softHyphen/>
      </w:r>
      <w:r w:rsidRPr="00A52159">
        <w:rPr>
          <w:bCs/>
          <w:sz w:val="28"/>
          <w:szCs w:val="28"/>
        </w:rPr>
        <w:t>фес</w:t>
      </w:r>
      <w:r w:rsidR="00E4033E">
        <w:rPr>
          <w:bCs/>
          <w:sz w:val="28"/>
          <w:szCs w:val="28"/>
        </w:rPr>
        <w:softHyphen/>
      </w:r>
      <w:r w:rsidRPr="00A52159">
        <w:rPr>
          <w:bCs/>
          <w:sz w:val="28"/>
          <w:szCs w:val="28"/>
        </w:rPr>
        <w:t xml:space="preserve">сиональной деятельности, на </w:t>
      </w:r>
      <w:r w:rsidRPr="00E4033E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E4033E">
        <w:rPr>
          <w:bCs/>
          <w:sz w:val="28"/>
          <w:szCs w:val="28"/>
        </w:rPr>
        <w:t>бака</w:t>
      </w:r>
      <w:r w:rsidR="009005F7">
        <w:rPr>
          <w:bCs/>
          <w:sz w:val="28"/>
          <w:szCs w:val="28"/>
        </w:rPr>
        <w:softHyphen/>
      </w:r>
      <w:r w:rsidRPr="00E4033E">
        <w:rPr>
          <w:bCs/>
          <w:sz w:val="28"/>
          <w:szCs w:val="28"/>
        </w:rPr>
        <w:t>лав</w:t>
      </w:r>
      <w:r w:rsidR="009005F7">
        <w:rPr>
          <w:bCs/>
          <w:sz w:val="28"/>
          <w:szCs w:val="28"/>
        </w:rPr>
        <w:softHyphen/>
      </w:r>
      <w:r w:rsidRPr="00E4033E">
        <w:rPr>
          <w:bCs/>
          <w:sz w:val="28"/>
          <w:szCs w:val="28"/>
        </w:rPr>
        <w:t>риата</w:t>
      </w:r>
      <w:proofErr w:type="spellEnd"/>
      <w:r w:rsidRPr="00A52159">
        <w:rPr>
          <w:bCs/>
          <w:sz w:val="28"/>
          <w:szCs w:val="28"/>
        </w:rPr>
        <w:t>: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экспертная, надзорная и инспекционно-аудиторская деятельность: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определять нормативные уровни допустимых негатив</w:t>
      </w:r>
      <w:r>
        <w:rPr>
          <w:bCs/>
          <w:sz w:val="28"/>
          <w:szCs w:val="28"/>
        </w:rPr>
        <w:softHyphen/>
        <w:t>ных воздействий на человека и окружающую среду (ПК-14);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анализировать механизмы воздействия опасностей на человека, определять характер взаимодействия организма человека с опас</w:t>
      </w:r>
      <w:r>
        <w:rPr>
          <w:bCs/>
          <w:sz w:val="28"/>
          <w:szCs w:val="28"/>
        </w:rPr>
        <w:softHyphen/>
        <w:t>ностями среды обитания с учетом специфики механизма токсического дейст</w:t>
      </w:r>
      <w:r>
        <w:rPr>
          <w:bCs/>
          <w:sz w:val="28"/>
          <w:szCs w:val="28"/>
        </w:rPr>
        <w:softHyphen/>
        <w:t>вия вредных веществ, энергетического воздействия и комбинированного действия вредных факторов (ПК-16).</w:t>
      </w:r>
    </w:p>
    <w:p w:rsidR="009005F7" w:rsidRDefault="009005F7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Default="008649D8" w:rsidP="00014279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7A600B" w:rsidRPr="00D2714B" w:rsidRDefault="007A600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9005F7">
        <w:rPr>
          <w:sz w:val="28"/>
          <w:szCs w:val="28"/>
        </w:rPr>
        <w:t>С</w:t>
      </w:r>
      <w:r w:rsidR="009005F7" w:rsidRPr="00D07FB1">
        <w:rPr>
          <w:sz w:val="28"/>
          <w:szCs w:val="28"/>
        </w:rPr>
        <w:t>анитарно-бытовое обслуживание работающих</w:t>
      </w:r>
      <w:r w:rsidR="00AE36BC" w:rsidRPr="00D2714B">
        <w:rPr>
          <w:sz w:val="28"/>
          <w:szCs w:val="28"/>
        </w:rPr>
        <w:t>» (</w:t>
      </w:r>
      <w:r w:rsidR="00AE36BC">
        <w:rPr>
          <w:sz w:val="28"/>
          <w:szCs w:val="28"/>
        </w:rPr>
        <w:t>Б1.В.</w:t>
      </w:r>
      <w:r w:rsidR="009005F7">
        <w:rPr>
          <w:sz w:val="28"/>
          <w:szCs w:val="28"/>
        </w:rPr>
        <w:t>ДВ</w:t>
      </w:r>
      <w:r w:rsidR="00AE36BC">
        <w:rPr>
          <w:sz w:val="28"/>
          <w:szCs w:val="28"/>
        </w:rPr>
        <w:t>.</w:t>
      </w:r>
      <w:r w:rsidR="009005F7">
        <w:rPr>
          <w:sz w:val="28"/>
          <w:szCs w:val="28"/>
        </w:rPr>
        <w:t>8.1</w:t>
      </w:r>
      <w:r w:rsidR="00AE36BC" w:rsidRPr="00D2714B">
        <w:rPr>
          <w:sz w:val="28"/>
          <w:szCs w:val="28"/>
        </w:rPr>
        <w:t>)</w:t>
      </w:r>
      <w:r w:rsidR="00AE36BC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AE36BC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9005F7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>.</w:t>
      </w:r>
    </w:p>
    <w:p w:rsidR="00FF6718" w:rsidRDefault="00FF6718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AE36BC" w:rsidRDefault="00AE36BC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A600B" w:rsidRDefault="007A600B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A600B" w:rsidRDefault="007A600B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A600B" w:rsidRDefault="007A600B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22AAB" w:rsidRDefault="00022AAB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A600B" w:rsidRPr="00D2714B" w:rsidRDefault="007A600B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35"/>
        <w:gridCol w:w="1383"/>
      </w:tblGrid>
      <w:tr w:rsidR="008649D8" w:rsidRPr="00D2714B" w:rsidTr="008C3230">
        <w:trPr>
          <w:jc w:val="center"/>
        </w:trPr>
        <w:tc>
          <w:tcPr>
            <w:tcW w:w="5353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35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83" w:type="dxa"/>
          </w:tcPr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E36BC" w:rsidRPr="00D2714B" w:rsidTr="008C3230">
        <w:trPr>
          <w:trHeight w:val="685"/>
          <w:jc w:val="center"/>
        </w:trPr>
        <w:tc>
          <w:tcPr>
            <w:tcW w:w="5353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E36BC" w:rsidRPr="00D2714B" w:rsidRDefault="001C686B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E36BC" w:rsidRPr="00D2714B" w:rsidTr="008C3230">
        <w:trPr>
          <w:trHeight w:val="2116"/>
          <w:jc w:val="center"/>
        </w:trPr>
        <w:tc>
          <w:tcPr>
            <w:tcW w:w="5353" w:type="dxa"/>
          </w:tcPr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В том числе: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35" w:type="dxa"/>
          </w:tcPr>
          <w:p w:rsidR="00AE36BC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4D0">
              <w:rPr>
                <w:sz w:val="28"/>
                <w:szCs w:val="28"/>
              </w:rPr>
              <w:t>0</w:t>
            </w:r>
          </w:p>
          <w:p w:rsidR="008C3230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C3230" w:rsidRPr="00D2714B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E36BC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4D0">
              <w:rPr>
                <w:sz w:val="28"/>
                <w:szCs w:val="28"/>
              </w:rPr>
              <w:t>0</w:t>
            </w:r>
          </w:p>
          <w:p w:rsidR="008C3230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C3230" w:rsidRPr="00D2714B" w:rsidRDefault="000E44D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35" w:type="dxa"/>
          </w:tcPr>
          <w:p w:rsidR="00AE36BC" w:rsidRPr="00D2714B" w:rsidRDefault="00CD7E32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83" w:type="dxa"/>
          </w:tcPr>
          <w:p w:rsidR="00AE36BC" w:rsidRPr="00D2714B" w:rsidRDefault="00CD7E32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35" w:type="dxa"/>
          </w:tcPr>
          <w:p w:rsidR="00AE36BC" w:rsidRPr="00D2714B" w:rsidRDefault="00CD7E32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AE36BC" w:rsidRPr="00D2714B" w:rsidRDefault="00CD7E32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35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36BC" w:rsidRPr="00D2714B" w:rsidRDefault="00DC2EE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E36BC" w:rsidRPr="00D2714B" w:rsidRDefault="00D40B98" w:rsidP="00D40B9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C2E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AE36BC" w:rsidRPr="00D2714B" w:rsidRDefault="00D40B98" w:rsidP="00D40B9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C2E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387AF1" w:rsidRPr="00D2714B" w:rsidTr="00722904">
        <w:trPr>
          <w:jc w:val="center"/>
        </w:trPr>
        <w:tc>
          <w:tcPr>
            <w:tcW w:w="653" w:type="dxa"/>
            <w:vAlign w:val="center"/>
          </w:tcPr>
          <w:p w:rsidR="00387AF1" w:rsidRPr="00022AA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№</w:t>
            </w:r>
          </w:p>
          <w:p w:rsidR="00387AF1" w:rsidRPr="00022AA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6" w:type="dxa"/>
            <w:vAlign w:val="center"/>
          </w:tcPr>
          <w:p w:rsidR="00387AF1" w:rsidRPr="00022AA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387AF1" w:rsidRPr="00022AA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0E44D0" w:rsidRPr="00131535" w:rsidRDefault="000E44D0" w:rsidP="000E44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535">
              <w:rPr>
                <w:sz w:val="24"/>
                <w:szCs w:val="24"/>
              </w:rPr>
              <w:t>Требования к территории предприятия и к производственным зданиям.</w:t>
            </w:r>
          </w:p>
          <w:p w:rsidR="00387AF1" w:rsidRPr="00DC2EE8" w:rsidRDefault="00387AF1" w:rsidP="000E44D0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2" w:type="dxa"/>
          </w:tcPr>
          <w:p w:rsidR="000E44D0" w:rsidRPr="00131535" w:rsidRDefault="000E44D0" w:rsidP="000E44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535">
              <w:rPr>
                <w:sz w:val="24"/>
                <w:szCs w:val="24"/>
              </w:rPr>
              <w:t xml:space="preserve">Размещение объектов и их групп. Особенности размещения объектов с источниками загрязнения атмосферного воздуха вредными веществами.  Особенности размещения объектов с источниками внешнего шума.   Особенности размещения объектов в прибрежных зонах.   Планировка, размещение зданий и сооружений. Расстояния между зданиями, сооружениями и объектами. Благоустройство территории. Размещение административных и бытовых зданий. Выделение планировочных зон. Расстояния от проходных пунктов до входов в санитарно-бытовые помещения основных цехов. Расстояния от рабочих мест на территории объекта до санитарно-бытовых и иных помещений обслуживания работающих. Благоустройство земельного участка. Полосы древесных насаждений. Требования к площадкам для отдыха работающих. Требования к пересечениям пешеходного движения с железнодорожными путями. </w:t>
            </w:r>
          </w:p>
          <w:p w:rsidR="00387AF1" w:rsidRPr="00DC2EE8" w:rsidRDefault="000E44D0" w:rsidP="000E44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535">
              <w:rPr>
                <w:sz w:val="24"/>
                <w:szCs w:val="24"/>
              </w:rPr>
              <w:t>Требования к производственным зданиям. Обеспечение санитарно-гигиенических требований. Требования к общей площади здания и помещений. Объемно-планировочные и конструктивные решения зданий,  способствующие исключению возможности получения травм.   Требования к входам и выходам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6" w:type="dxa"/>
          </w:tcPr>
          <w:p w:rsidR="000E44D0" w:rsidRPr="00131535" w:rsidRDefault="000E44D0" w:rsidP="000E44D0">
            <w:pPr>
              <w:ind w:firstLine="0"/>
              <w:rPr>
                <w:sz w:val="24"/>
                <w:szCs w:val="24"/>
              </w:rPr>
            </w:pPr>
            <w:r w:rsidRPr="00131535">
              <w:rPr>
                <w:sz w:val="24"/>
                <w:szCs w:val="24"/>
              </w:rPr>
              <w:lastRenderedPageBreak/>
              <w:t>Требования к админи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lastRenderedPageBreak/>
              <w:t>стра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тивным и быто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вым зданиям и поме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ниям.</w:t>
            </w:r>
          </w:p>
          <w:p w:rsidR="00387AF1" w:rsidRPr="00BD7940" w:rsidRDefault="00387AF1" w:rsidP="0072290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0E44D0" w:rsidRPr="00131535" w:rsidRDefault="000E44D0" w:rsidP="000E44D0">
            <w:pPr>
              <w:pStyle w:val="Default"/>
              <w:ind w:firstLine="708"/>
              <w:rPr>
                <w:color w:val="auto"/>
              </w:rPr>
            </w:pPr>
            <w:r w:rsidRPr="00131535">
              <w:rPr>
                <w:color w:val="auto"/>
              </w:rPr>
              <w:lastRenderedPageBreak/>
              <w:t xml:space="preserve">Объемно-планировочные и конструктивные </w:t>
            </w:r>
            <w:r w:rsidRPr="00131535">
              <w:rPr>
                <w:color w:val="auto"/>
              </w:rPr>
              <w:lastRenderedPageBreak/>
              <w:t xml:space="preserve">решения.   Требования к площади и высоте помещений. Требования к  уборным, помещениям для отдыха, обогрева или охлаждения, личной гигиены женщин, ручных ванн, устройств питьевого водоснабжения, умывальным,  помещения для мастеров и другого персонала.  Размещение в бытовых зданиях  предприятий помещений социального обслуживания работающих: санитарно-бытовых, здравоохранения, общественного питания, торговли, службы быта, культуры. Геометрические параметры, минимальные расстояния между осями и ширина проходов между рядами оборудования в бытовых помещениях. </w:t>
            </w:r>
          </w:p>
          <w:p w:rsidR="000E44D0" w:rsidRPr="00131535" w:rsidRDefault="000E44D0" w:rsidP="000E44D0">
            <w:pPr>
              <w:pStyle w:val="Default"/>
              <w:ind w:firstLine="708"/>
              <w:rPr>
                <w:color w:val="auto"/>
              </w:rPr>
            </w:pPr>
            <w:r w:rsidRPr="00131535">
              <w:rPr>
                <w:color w:val="auto"/>
              </w:rPr>
              <w:t xml:space="preserve">Санитарно-бытовые помещения. Душевые, гардеробные, помещения личной гигиены женщин, устройства питьевого водоснабжения, умывальники. Санитарная характеристика производственных процессов.  Группы производственных процессов. Перечень профессий с отнесением их к группам производственных процессов. Специальные бытовые помещения и устройства  (Химчистка или стирка спецодежды,  помещения для охлаждения,  сушка спецодежды). Нормы площади помещений на 1 чел., единицу оборудования, расчетное число работающих, обслуживаемых на единицу оборудования в санитарно-бытовых помещениях.  </w:t>
            </w:r>
          </w:p>
          <w:p w:rsidR="000E44D0" w:rsidRPr="00131535" w:rsidRDefault="000E44D0" w:rsidP="000E44D0">
            <w:pPr>
              <w:pStyle w:val="Default"/>
              <w:ind w:firstLine="708"/>
              <w:rPr>
                <w:color w:val="auto"/>
              </w:rPr>
            </w:pPr>
            <w:r w:rsidRPr="00131535">
              <w:rPr>
                <w:color w:val="auto"/>
              </w:rPr>
              <w:t xml:space="preserve">Помещения здравоохранения:  медпункты, фельдшерские и врачебные здравпункты, помещения личной гигиены женщин, парильные (сауны), помещения для отдыха в рабочее время и психологической разгрузки, </w:t>
            </w:r>
            <w:proofErr w:type="spellStart"/>
            <w:r w:rsidRPr="00131535">
              <w:rPr>
                <w:color w:val="auto"/>
              </w:rPr>
              <w:t>фитопункты</w:t>
            </w:r>
            <w:proofErr w:type="spellEnd"/>
            <w:r w:rsidRPr="00131535">
              <w:rPr>
                <w:color w:val="auto"/>
              </w:rPr>
              <w:t xml:space="preserve">.     Нормы площади на 1 чел. в помещениях здравоохранения.  </w:t>
            </w:r>
          </w:p>
          <w:p w:rsidR="000E44D0" w:rsidRPr="00131535" w:rsidRDefault="000E44D0" w:rsidP="000E44D0">
            <w:pPr>
              <w:pStyle w:val="Default"/>
              <w:ind w:firstLine="708"/>
              <w:rPr>
                <w:color w:val="auto"/>
              </w:rPr>
            </w:pPr>
            <w:r w:rsidRPr="00131535">
              <w:rPr>
                <w:color w:val="auto"/>
              </w:rPr>
              <w:t xml:space="preserve">Помещения предприятий общественного питания.  Кабинеты охраны труда.  Отопление, вентиляция, кондиционирование воздуха и электроснабжение санитарно-бытовых помещений. </w:t>
            </w:r>
          </w:p>
          <w:p w:rsidR="000E44D0" w:rsidRPr="00131535" w:rsidRDefault="000E44D0" w:rsidP="000E44D0">
            <w:pPr>
              <w:pStyle w:val="Default"/>
              <w:rPr>
                <w:color w:val="auto"/>
              </w:rPr>
            </w:pPr>
            <w:r w:rsidRPr="00131535">
              <w:rPr>
                <w:color w:val="auto"/>
              </w:rPr>
              <w:tab/>
              <w:t>Санитарно-гигиенические требования к жилым и бытовым вагонам на железнодорожном транспорте.</w:t>
            </w:r>
          </w:p>
          <w:p w:rsidR="00387AF1" w:rsidRPr="00DC2EE8" w:rsidRDefault="000E44D0" w:rsidP="000E44D0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31535">
              <w:rPr>
                <w:sz w:val="24"/>
                <w:szCs w:val="24"/>
              </w:rPr>
              <w:t>Дома отдыха локомотивных бригад.</w:t>
            </w:r>
            <w:r w:rsidRPr="00131535">
              <w:rPr>
                <w:sz w:val="24"/>
                <w:szCs w:val="24"/>
              </w:rPr>
              <w:br/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06" w:type="dxa"/>
          </w:tcPr>
          <w:p w:rsidR="00387AF1" w:rsidRPr="000E44D0" w:rsidRDefault="000E44D0" w:rsidP="000E44D0">
            <w:pPr>
              <w:pStyle w:val="Default"/>
              <w:rPr>
                <w:color w:val="auto"/>
              </w:rPr>
            </w:pPr>
            <w:r w:rsidRPr="000E44D0">
              <w:rPr>
                <w:color w:val="auto"/>
              </w:rPr>
              <w:t>Средства индивидуальной защиты.</w:t>
            </w:r>
          </w:p>
        </w:tc>
        <w:tc>
          <w:tcPr>
            <w:tcW w:w="6092" w:type="dxa"/>
          </w:tcPr>
          <w:p w:rsidR="000E44D0" w:rsidRPr="000E44D0" w:rsidRDefault="000E44D0" w:rsidP="000E44D0">
            <w:pPr>
              <w:pStyle w:val="Default"/>
              <w:rPr>
                <w:color w:val="auto"/>
              </w:rPr>
            </w:pPr>
            <w:r w:rsidRPr="000E44D0">
              <w:rPr>
                <w:color w:val="auto"/>
              </w:rPr>
              <w:t>Классификация средств индивидуальной защиты. Характеристика средств индивидуальной защиты. Костюмы изолирующие. Средства защиты органов дыхания. СИЗОД фильтрующие и изолирующие. Шланговые и автономные дыхательные аппараты. Одежда специальная защитная. Средства защиты ног (</w:t>
            </w:r>
            <w:proofErr w:type="spellStart"/>
            <w:r w:rsidRPr="000E44D0">
              <w:rPr>
                <w:color w:val="auto"/>
              </w:rPr>
              <w:t>спецобувь</w:t>
            </w:r>
            <w:proofErr w:type="spellEnd"/>
            <w:r w:rsidRPr="000E44D0">
              <w:rPr>
                <w:color w:val="auto"/>
              </w:rPr>
              <w:t xml:space="preserve"> и щитки). Средства защиты рук (рукавицы, перчатки, наладонники, напальчники). Средства защиты головы (каски, шлемы, подшлемники, шапки, береты, накомарники). Средства защиты глаз и лица (защитные очки, щитки, лицевой экран). </w:t>
            </w:r>
            <w:proofErr w:type="spellStart"/>
            <w:r w:rsidRPr="000E44D0">
              <w:rPr>
                <w:color w:val="auto"/>
              </w:rPr>
              <w:t>Групы</w:t>
            </w:r>
            <w:proofErr w:type="spellEnd"/>
            <w:r w:rsidRPr="000E44D0">
              <w:rPr>
                <w:color w:val="auto"/>
              </w:rPr>
              <w:t xml:space="preserve"> и подгруппы лицевых щитков в зависимости от назначения. Средства защиты органов слуха. </w:t>
            </w:r>
            <w:proofErr w:type="spellStart"/>
            <w:r w:rsidRPr="000E44D0">
              <w:rPr>
                <w:color w:val="auto"/>
              </w:rPr>
              <w:t>Противошумные</w:t>
            </w:r>
            <w:proofErr w:type="spellEnd"/>
            <w:r w:rsidRPr="000E44D0">
              <w:rPr>
                <w:color w:val="auto"/>
              </w:rPr>
              <w:t xml:space="preserve"> наушники, </w:t>
            </w:r>
            <w:r w:rsidRPr="000E44D0">
              <w:rPr>
                <w:color w:val="auto"/>
              </w:rPr>
              <w:lastRenderedPageBreak/>
              <w:t>вкладыши. Средства защиты от падения с высоты. Предохранительные пояса, стопорные устройства, лестницы безопасности, карабины, демпферы, ловители и т.д. Средства дерматологические защитные. Обеспечение работников СИЗ. Требование технического регламента при обеспечении работников СИЗ. Декларирование соответствия и обязательная сертификация. Порядок обеспечения работников СИЗ. Организация хранения СИЗ и уход за ним.</w:t>
            </w:r>
          </w:p>
          <w:p w:rsidR="000E44D0" w:rsidRPr="000E44D0" w:rsidRDefault="000E44D0" w:rsidP="000E44D0">
            <w:pPr>
              <w:pStyle w:val="Default"/>
              <w:ind w:firstLine="708"/>
              <w:rPr>
                <w:color w:val="auto"/>
              </w:rPr>
            </w:pPr>
            <w:r w:rsidRPr="000E44D0">
              <w:rPr>
                <w:color w:val="auto"/>
              </w:rPr>
              <w:t>Расчет потребности в СИЗ. Выбор конкретных моделей СИЗ. Учет антропометрических размеров.</w:t>
            </w:r>
          </w:p>
          <w:p w:rsidR="000E44D0" w:rsidRPr="000E44D0" w:rsidRDefault="000E44D0" w:rsidP="000E44D0">
            <w:pPr>
              <w:pStyle w:val="Default"/>
              <w:ind w:firstLine="708"/>
              <w:rPr>
                <w:color w:val="auto"/>
              </w:rPr>
            </w:pPr>
            <w:r w:rsidRPr="000E44D0">
              <w:rPr>
                <w:color w:val="auto"/>
              </w:rPr>
              <w:t>Оценка обеспеченности работников средствами индивидуальной защиты при проведении специальной оценки условий труда.</w:t>
            </w:r>
          </w:p>
          <w:p w:rsidR="00387AF1" w:rsidRPr="000E44D0" w:rsidRDefault="00387AF1" w:rsidP="000E44D0">
            <w:pPr>
              <w:pStyle w:val="Default"/>
              <w:ind w:firstLine="708"/>
              <w:rPr>
                <w:color w:val="auto"/>
              </w:rPr>
            </w:pPr>
          </w:p>
        </w:tc>
      </w:tr>
    </w:tbl>
    <w:p w:rsidR="00BD7940" w:rsidRDefault="00BD79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D7940" w:rsidRDefault="00BD79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022AA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022AA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2AA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2AA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2AA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2AAB">
              <w:rPr>
                <w:b/>
                <w:sz w:val="24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022AA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022AAB" w:rsidRDefault="000E44D0" w:rsidP="000E44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Требования к территории предприятия и к производственным зданиям.</w:t>
            </w:r>
          </w:p>
        </w:tc>
        <w:tc>
          <w:tcPr>
            <w:tcW w:w="992" w:type="dxa"/>
            <w:vAlign w:val="center"/>
          </w:tcPr>
          <w:p w:rsidR="008649D8" w:rsidRPr="00022AAB" w:rsidRDefault="000E44D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022AAB" w:rsidRDefault="000E44D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49D8" w:rsidRPr="00022AAB" w:rsidRDefault="000E44D0" w:rsidP="00FB4AE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1</w:t>
            </w:r>
            <w:r w:rsidR="00FB4AE3" w:rsidRPr="00022AAB">
              <w:rPr>
                <w:sz w:val="24"/>
                <w:szCs w:val="24"/>
              </w:rPr>
              <w:t>2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022AA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8649D8" w:rsidRPr="00022AAB" w:rsidRDefault="000E44D0" w:rsidP="000E44D0">
            <w:pPr>
              <w:ind w:firstLine="0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Требования к админи</w:t>
            </w:r>
            <w:r w:rsidRPr="00022AAB">
              <w:rPr>
                <w:sz w:val="24"/>
                <w:szCs w:val="24"/>
              </w:rPr>
              <w:softHyphen/>
              <w:t>стра</w:t>
            </w:r>
            <w:r w:rsidRPr="00022AAB">
              <w:rPr>
                <w:sz w:val="24"/>
                <w:szCs w:val="24"/>
              </w:rPr>
              <w:softHyphen/>
              <w:t>тивным и быто</w:t>
            </w:r>
            <w:r w:rsidRPr="00022AAB">
              <w:rPr>
                <w:sz w:val="24"/>
                <w:szCs w:val="24"/>
              </w:rPr>
              <w:softHyphen/>
              <w:t>вым зданиям и поме</w:t>
            </w:r>
            <w:r w:rsidRPr="00022AAB">
              <w:rPr>
                <w:sz w:val="24"/>
                <w:szCs w:val="24"/>
              </w:rPr>
              <w:softHyphen/>
              <w:t>ще</w:t>
            </w:r>
            <w:r w:rsidRPr="00022AAB">
              <w:rPr>
                <w:sz w:val="24"/>
                <w:szCs w:val="24"/>
              </w:rPr>
              <w:softHyphen/>
              <w:t>ниям.</w:t>
            </w:r>
          </w:p>
        </w:tc>
        <w:tc>
          <w:tcPr>
            <w:tcW w:w="992" w:type="dxa"/>
            <w:vAlign w:val="center"/>
          </w:tcPr>
          <w:p w:rsidR="008649D8" w:rsidRPr="00022AAB" w:rsidRDefault="000E44D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022AAB" w:rsidRDefault="000E44D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49D8" w:rsidRPr="00022AAB" w:rsidRDefault="00744446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16</w:t>
            </w:r>
          </w:p>
        </w:tc>
      </w:tr>
      <w:tr w:rsidR="008105E7" w:rsidRPr="00D2714B" w:rsidTr="00722904">
        <w:trPr>
          <w:jc w:val="center"/>
        </w:trPr>
        <w:tc>
          <w:tcPr>
            <w:tcW w:w="628" w:type="dxa"/>
            <w:vAlign w:val="center"/>
          </w:tcPr>
          <w:p w:rsidR="008105E7" w:rsidRPr="00022AA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8105E7" w:rsidRPr="00022AAB" w:rsidRDefault="000E44D0" w:rsidP="008105E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992" w:type="dxa"/>
            <w:vAlign w:val="center"/>
          </w:tcPr>
          <w:p w:rsidR="008105E7" w:rsidRPr="00022AAB" w:rsidRDefault="000E44D0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105E7" w:rsidRPr="00022AAB" w:rsidRDefault="000E44D0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105E7" w:rsidRPr="00022AA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05E7" w:rsidRPr="00022AAB" w:rsidRDefault="00744446" w:rsidP="0072290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15</w:t>
            </w:r>
          </w:p>
        </w:tc>
      </w:tr>
      <w:tr w:rsidR="008649D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2AA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022AAB" w:rsidRDefault="00FB4AE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649D8" w:rsidRPr="00022AAB" w:rsidRDefault="00FB4AE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49D8" w:rsidRPr="00022AAB" w:rsidRDefault="00744446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AAB">
              <w:rPr>
                <w:sz w:val="24"/>
                <w:szCs w:val="24"/>
              </w:rPr>
              <w:t>43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8649D8" w:rsidRPr="00D2714B" w:rsidTr="00387AF1">
        <w:trPr>
          <w:jc w:val="center"/>
        </w:trPr>
        <w:tc>
          <w:tcPr>
            <w:tcW w:w="653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№</w:t>
            </w:r>
          </w:p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6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8649D8" w:rsidRPr="00022AA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2AAB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6525B" w:rsidRPr="00716857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F6525B" w:rsidRPr="00DC2EE8" w:rsidRDefault="00FB4AE3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31535">
              <w:rPr>
                <w:sz w:val="24"/>
                <w:szCs w:val="24"/>
              </w:rPr>
              <w:t>Требования к территории предприятия и к производственным зданиям.</w:t>
            </w:r>
          </w:p>
        </w:tc>
        <w:tc>
          <w:tcPr>
            <w:tcW w:w="6092" w:type="dxa"/>
          </w:tcPr>
          <w:p w:rsidR="006A3C93" w:rsidRPr="006A3C93" w:rsidRDefault="006A3C93" w:rsidP="006A3C9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A3C93">
              <w:rPr>
                <w:bCs/>
                <w:sz w:val="24"/>
                <w:szCs w:val="24"/>
              </w:rPr>
              <w:t>1.  Инженерные решения по безопасности труда в проектах. Отражение требований безопасности в документации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методические указания / ФГБОУ ВПО ПГУПС, каф. "</w:t>
            </w:r>
            <w:proofErr w:type="spellStart"/>
            <w:r w:rsidRPr="006A3C93">
              <w:rPr>
                <w:bCs/>
                <w:sz w:val="24"/>
                <w:szCs w:val="24"/>
              </w:rPr>
              <w:t>Техносфер</w:t>
            </w:r>
            <w:proofErr w:type="spellEnd"/>
            <w:r w:rsidRPr="006A3C93">
              <w:rPr>
                <w:bCs/>
                <w:sz w:val="24"/>
                <w:szCs w:val="24"/>
              </w:rPr>
              <w:t>. и эколог</w:t>
            </w:r>
            <w:proofErr w:type="gramStart"/>
            <w:r w:rsidRPr="006A3C93">
              <w:rPr>
                <w:bCs/>
                <w:sz w:val="24"/>
                <w:szCs w:val="24"/>
              </w:rPr>
              <w:t>.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A3C93">
              <w:rPr>
                <w:bCs/>
                <w:sz w:val="24"/>
                <w:szCs w:val="24"/>
              </w:rPr>
              <w:t>б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езопасность" ; </w:t>
            </w:r>
            <w:proofErr w:type="spellStart"/>
            <w:r w:rsidRPr="006A3C93">
              <w:rPr>
                <w:bCs/>
                <w:sz w:val="24"/>
                <w:szCs w:val="24"/>
              </w:rPr>
              <w:t>разраб</w:t>
            </w:r>
            <w:proofErr w:type="spellEnd"/>
            <w:r w:rsidRPr="006A3C93">
              <w:rPr>
                <w:bCs/>
                <w:sz w:val="24"/>
                <w:szCs w:val="24"/>
              </w:rPr>
              <w:t>. О. И. Тихомиров [и др.] – СПб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.:  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ПГУПС, 2015. - 46 с. — Режим доступа: https://e.lanbook.com/book/81627 — </w:t>
            </w:r>
            <w:proofErr w:type="spellStart"/>
            <w:r w:rsidRPr="006A3C93">
              <w:rPr>
                <w:bCs/>
                <w:sz w:val="24"/>
                <w:szCs w:val="24"/>
              </w:rPr>
              <w:t>Загл</w:t>
            </w:r>
            <w:proofErr w:type="spellEnd"/>
            <w:r w:rsidRPr="006A3C93">
              <w:rPr>
                <w:bCs/>
                <w:sz w:val="24"/>
                <w:szCs w:val="24"/>
              </w:rPr>
              <w:t>. с экрана.</w:t>
            </w:r>
          </w:p>
          <w:p w:rsidR="00F6525B" w:rsidRDefault="006A3C93" w:rsidP="009111BC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A3C93">
              <w:rPr>
                <w:bCs/>
                <w:sz w:val="24"/>
                <w:szCs w:val="24"/>
              </w:rPr>
              <w:t>2.  Инженерные решения по безопасности труда в проектах. Отопление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методические указания / ПГУПС ; сост. : Т. С. Титова, О. И. Тихомиров, Е. Н. Быстров. - Санкт-Петербург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ПГУПС, 2013. - 38 с. 48 экз.</w:t>
            </w:r>
          </w:p>
          <w:p w:rsidR="00EE4232" w:rsidRDefault="00EE4232" w:rsidP="009111BC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EE4232">
              <w:rPr>
                <w:bCs/>
                <w:sz w:val="24"/>
                <w:szCs w:val="24"/>
              </w:rPr>
              <w:t xml:space="preserve">.  Занько Н.Г. Безопасность жизнедеятельности. [Электронный ресурс]: учебник/Н.Г. Занько, К.Р. </w:t>
            </w:r>
            <w:proofErr w:type="spellStart"/>
            <w:r w:rsidRPr="00EE4232">
              <w:rPr>
                <w:bCs/>
                <w:sz w:val="24"/>
                <w:szCs w:val="24"/>
              </w:rPr>
              <w:t>Малаян</w:t>
            </w:r>
            <w:proofErr w:type="spellEnd"/>
            <w:r w:rsidRPr="00EE4232">
              <w:rPr>
                <w:bCs/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r w:rsidRPr="00EE4232">
              <w:rPr>
                <w:bCs/>
                <w:sz w:val="24"/>
                <w:szCs w:val="24"/>
                <w:lang w:val="en-US"/>
              </w:rPr>
              <w:t>https</w:t>
            </w:r>
            <w:r w:rsidRPr="00EE4232">
              <w:rPr>
                <w:bCs/>
                <w:sz w:val="24"/>
                <w:szCs w:val="24"/>
              </w:rPr>
              <w:t>://</w:t>
            </w:r>
            <w:r w:rsidRPr="00EE4232">
              <w:rPr>
                <w:bCs/>
                <w:sz w:val="24"/>
                <w:szCs w:val="24"/>
                <w:lang w:val="en-US"/>
              </w:rPr>
              <w:t>e</w:t>
            </w:r>
            <w:r w:rsidRPr="00EE4232">
              <w:rPr>
                <w:bCs/>
                <w:sz w:val="24"/>
                <w:szCs w:val="24"/>
              </w:rPr>
              <w:t>.</w:t>
            </w:r>
            <w:proofErr w:type="spellStart"/>
            <w:r w:rsidRPr="00EE4232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EE4232">
              <w:rPr>
                <w:bCs/>
                <w:sz w:val="24"/>
                <w:szCs w:val="24"/>
              </w:rPr>
              <w:t>.</w:t>
            </w:r>
            <w:r w:rsidRPr="00EE4232">
              <w:rPr>
                <w:bCs/>
                <w:sz w:val="24"/>
                <w:szCs w:val="24"/>
                <w:lang w:val="en-US"/>
              </w:rPr>
              <w:t>com</w:t>
            </w:r>
            <w:r w:rsidRPr="00EE4232">
              <w:rPr>
                <w:bCs/>
                <w:sz w:val="24"/>
                <w:szCs w:val="24"/>
              </w:rPr>
              <w:t>/</w:t>
            </w:r>
            <w:r w:rsidRPr="00EE4232">
              <w:rPr>
                <w:bCs/>
                <w:sz w:val="24"/>
                <w:szCs w:val="24"/>
                <w:lang w:val="en-US"/>
              </w:rPr>
              <w:t>reader</w:t>
            </w:r>
            <w:r w:rsidRPr="00EE4232">
              <w:rPr>
                <w:bCs/>
                <w:sz w:val="24"/>
                <w:szCs w:val="24"/>
              </w:rPr>
              <w:t>/</w:t>
            </w:r>
            <w:r w:rsidRPr="00EE4232">
              <w:rPr>
                <w:bCs/>
                <w:sz w:val="24"/>
                <w:szCs w:val="24"/>
                <w:lang w:val="en-US"/>
              </w:rPr>
              <w:t>book</w:t>
            </w:r>
            <w:r w:rsidRPr="00EE4232">
              <w:rPr>
                <w:bCs/>
                <w:sz w:val="24"/>
                <w:szCs w:val="24"/>
              </w:rPr>
              <w:t xml:space="preserve">/92617/#1 – </w:t>
            </w:r>
            <w:proofErr w:type="spellStart"/>
            <w:r w:rsidRPr="00EE4232">
              <w:rPr>
                <w:bCs/>
                <w:sz w:val="24"/>
                <w:szCs w:val="24"/>
              </w:rPr>
              <w:t>Загл</w:t>
            </w:r>
            <w:proofErr w:type="spellEnd"/>
            <w:r w:rsidRPr="00EE4232">
              <w:rPr>
                <w:bCs/>
                <w:sz w:val="24"/>
                <w:szCs w:val="24"/>
              </w:rPr>
              <w:t xml:space="preserve">. с </w:t>
            </w:r>
            <w:r w:rsidRPr="00EE4232">
              <w:rPr>
                <w:bCs/>
                <w:sz w:val="24"/>
                <w:szCs w:val="24"/>
              </w:rPr>
              <w:lastRenderedPageBreak/>
              <w:t>экрана.</w:t>
            </w:r>
          </w:p>
          <w:p w:rsidR="00884574" w:rsidRPr="00884574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884574">
              <w:rPr>
                <w:bCs/>
                <w:sz w:val="24"/>
                <w:szCs w:val="24"/>
              </w:rPr>
              <w:t>. Федеральный закон от 30 декабря 2009 г. № 384 «Технический регламент о безопасности зданий и сооружений».</w:t>
            </w:r>
          </w:p>
          <w:p w:rsidR="00884574" w:rsidRPr="00884574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84574">
              <w:rPr>
                <w:bCs/>
                <w:sz w:val="24"/>
                <w:szCs w:val="24"/>
              </w:rPr>
              <w:t>. Свод правил СП 18.13330.2011. Генеральные планы промышленных предприятий. Актуализ</w:t>
            </w:r>
            <w:r w:rsidRPr="00884574">
              <w:rPr>
                <w:bCs/>
                <w:sz w:val="24"/>
                <w:szCs w:val="24"/>
              </w:rPr>
              <w:softHyphen/>
              <w:t>ированная редакция СНиП II-89-80*</w:t>
            </w:r>
          </w:p>
          <w:p w:rsidR="00884574" w:rsidRPr="00884574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884574">
              <w:rPr>
                <w:bCs/>
                <w:sz w:val="24"/>
                <w:szCs w:val="24"/>
              </w:rPr>
              <w:t>. Свод правил СП 56.13330.2011  Производственные здания. Актуализированная редакция СНиП 31-03-2001.</w:t>
            </w:r>
          </w:p>
          <w:p w:rsidR="00884574" w:rsidRPr="006A3C93" w:rsidRDefault="00884574" w:rsidP="009111BC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884574">
              <w:rPr>
                <w:bCs/>
                <w:sz w:val="24"/>
                <w:szCs w:val="24"/>
              </w:rPr>
              <w:t>. Постановление Правительства Российской Федерации от 16 фев</w:t>
            </w:r>
            <w:r w:rsidRPr="00884574">
              <w:rPr>
                <w:bCs/>
                <w:sz w:val="24"/>
                <w:szCs w:val="24"/>
              </w:rPr>
              <w:softHyphen/>
              <w:t>раля 2008 г. № 87 «О составе разделов проектной документации и требо</w:t>
            </w:r>
            <w:r w:rsidRPr="00884574">
              <w:rPr>
                <w:bCs/>
                <w:sz w:val="24"/>
                <w:szCs w:val="24"/>
              </w:rPr>
              <w:softHyphen/>
              <w:t>ва</w:t>
            </w:r>
            <w:r w:rsidRPr="00884574">
              <w:rPr>
                <w:bCs/>
                <w:sz w:val="24"/>
                <w:szCs w:val="24"/>
              </w:rPr>
              <w:softHyphen/>
              <w:t>ниях к их содержанию».</w:t>
            </w:r>
          </w:p>
        </w:tc>
      </w:tr>
      <w:tr w:rsidR="00F6525B" w:rsidRPr="00D2714B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F6525B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06" w:type="dxa"/>
          </w:tcPr>
          <w:p w:rsidR="00F6525B" w:rsidRPr="00DC2EE8" w:rsidRDefault="00FB4AE3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31535">
              <w:rPr>
                <w:sz w:val="24"/>
                <w:szCs w:val="24"/>
              </w:rPr>
              <w:t>Требования к админи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тивным и быто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вым зданиям и поме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softHyphen/>
            </w:r>
            <w:r w:rsidRPr="00131535">
              <w:rPr>
                <w:sz w:val="24"/>
                <w:szCs w:val="24"/>
              </w:rPr>
              <w:t>ниям.</w:t>
            </w:r>
          </w:p>
        </w:tc>
        <w:tc>
          <w:tcPr>
            <w:tcW w:w="6092" w:type="dxa"/>
          </w:tcPr>
          <w:p w:rsidR="006A3C93" w:rsidRPr="006A3C93" w:rsidRDefault="006A3C93" w:rsidP="006A3C9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A3C93">
              <w:rPr>
                <w:bCs/>
                <w:sz w:val="24"/>
                <w:szCs w:val="24"/>
              </w:rPr>
              <w:t>1.  Инженерные решения по безопасности труда в проектах. Отражение требований безопасности в документации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методические указания / ФГБОУ ВПО ПГУПС, каф. "</w:t>
            </w:r>
            <w:proofErr w:type="spellStart"/>
            <w:r w:rsidRPr="006A3C93">
              <w:rPr>
                <w:bCs/>
                <w:sz w:val="24"/>
                <w:szCs w:val="24"/>
              </w:rPr>
              <w:t>Техносфер</w:t>
            </w:r>
            <w:proofErr w:type="spellEnd"/>
            <w:r w:rsidRPr="006A3C93">
              <w:rPr>
                <w:bCs/>
                <w:sz w:val="24"/>
                <w:szCs w:val="24"/>
              </w:rPr>
              <w:t>. и эколог</w:t>
            </w:r>
            <w:proofErr w:type="gramStart"/>
            <w:r w:rsidRPr="006A3C93">
              <w:rPr>
                <w:bCs/>
                <w:sz w:val="24"/>
                <w:szCs w:val="24"/>
              </w:rPr>
              <w:t>.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A3C93">
              <w:rPr>
                <w:bCs/>
                <w:sz w:val="24"/>
                <w:szCs w:val="24"/>
              </w:rPr>
              <w:t>б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езопасность" ; </w:t>
            </w:r>
            <w:proofErr w:type="spellStart"/>
            <w:r w:rsidRPr="006A3C93">
              <w:rPr>
                <w:bCs/>
                <w:sz w:val="24"/>
                <w:szCs w:val="24"/>
              </w:rPr>
              <w:t>разраб</w:t>
            </w:r>
            <w:proofErr w:type="spellEnd"/>
            <w:r w:rsidRPr="006A3C93">
              <w:rPr>
                <w:bCs/>
                <w:sz w:val="24"/>
                <w:szCs w:val="24"/>
              </w:rPr>
              <w:t>. О. И. Тихомиров [и др.] – СПб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.:  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ПГУПС, 2015. - 46 с. — Режим доступа: https://e.lanbook.com/book/81627 — </w:t>
            </w:r>
            <w:proofErr w:type="spellStart"/>
            <w:r w:rsidRPr="006A3C93">
              <w:rPr>
                <w:bCs/>
                <w:sz w:val="24"/>
                <w:szCs w:val="24"/>
              </w:rPr>
              <w:t>Загл</w:t>
            </w:r>
            <w:proofErr w:type="spellEnd"/>
            <w:r w:rsidRPr="006A3C93">
              <w:rPr>
                <w:bCs/>
                <w:sz w:val="24"/>
                <w:szCs w:val="24"/>
              </w:rPr>
              <w:t>. с экрана.</w:t>
            </w:r>
          </w:p>
          <w:p w:rsidR="00F6525B" w:rsidRDefault="006A3C93" w:rsidP="009111BC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A3C93">
              <w:rPr>
                <w:bCs/>
                <w:sz w:val="24"/>
                <w:szCs w:val="24"/>
              </w:rPr>
              <w:t>2.  Инженерные решения по безопасности труда в проектах. Отопление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методические указания / ПГУПС ; сост. : Т. С. Титова, О. И. Тихомиров, Е. Н. Быстров. - Санкт-Петербург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ПГУПС, 2013. - 38 с. 48 экз.</w:t>
            </w:r>
          </w:p>
          <w:p w:rsidR="00EE4232" w:rsidRDefault="00EE4232" w:rsidP="009111BC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EE4232">
              <w:rPr>
                <w:bCs/>
                <w:sz w:val="24"/>
                <w:szCs w:val="24"/>
              </w:rPr>
              <w:t xml:space="preserve">.  Занько Н.Г. Безопасность жизнедеятельности. [Электронный ресурс]: учебник/Н.Г. Занько, К.Р. </w:t>
            </w:r>
            <w:proofErr w:type="spellStart"/>
            <w:r w:rsidRPr="00EE4232">
              <w:rPr>
                <w:bCs/>
                <w:sz w:val="24"/>
                <w:szCs w:val="24"/>
              </w:rPr>
              <w:t>Малаян</w:t>
            </w:r>
            <w:proofErr w:type="spellEnd"/>
            <w:r w:rsidRPr="00EE4232">
              <w:rPr>
                <w:bCs/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r w:rsidRPr="00EE4232">
              <w:rPr>
                <w:bCs/>
                <w:sz w:val="24"/>
                <w:szCs w:val="24"/>
                <w:lang w:val="en-US"/>
              </w:rPr>
              <w:t>https</w:t>
            </w:r>
            <w:r w:rsidRPr="00EE4232">
              <w:rPr>
                <w:bCs/>
                <w:sz w:val="24"/>
                <w:szCs w:val="24"/>
              </w:rPr>
              <w:t>://</w:t>
            </w:r>
            <w:r w:rsidRPr="00EE4232">
              <w:rPr>
                <w:bCs/>
                <w:sz w:val="24"/>
                <w:szCs w:val="24"/>
                <w:lang w:val="en-US"/>
              </w:rPr>
              <w:t>e</w:t>
            </w:r>
            <w:r w:rsidRPr="00EE4232">
              <w:rPr>
                <w:bCs/>
                <w:sz w:val="24"/>
                <w:szCs w:val="24"/>
              </w:rPr>
              <w:t>.</w:t>
            </w:r>
            <w:proofErr w:type="spellStart"/>
            <w:r w:rsidRPr="00EE4232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EE4232">
              <w:rPr>
                <w:bCs/>
                <w:sz w:val="24"/>
                <w:szCs w:val="24"/>
              </w:rPr>
              <w:t>.</w:t>
            </w:r>
            <w:r w:rsidRPr="00EE4232">
              <w:rPr>
                <w:bCs/>
                <w:sz w:val="24"/>
                <w:szCs w:val="24"/>
                <w:lang w:val="en-US"/>
              </w:rPr>
              <w:t>com</w:t>
            </w:r>
            <w:r w:rsidRPr="00EE4232">
              <w:rPr>
                <w:bCs/>
                <w:sz w:val="24"/>
                <w:szCs w:val="24"/>
              </w:rPr>
              <w:t>/</w:t>
            </w:r>
            <w:r w:rsidRPr="00EE4232">
              <w:rPr>
                <w:bCs/>
                <w:sz w:val="24"/>
                <w:szCs w:val="24"/>
                <w:lang w:val="en-US"/>
              </w:rPr>
              <w:t>reader</w:t>
            </w:r>
            <w:r w:rsidRPr="00EE4232">
              <w:rPr>
                <w:bCs/>
                <w:sz w:val="24"/>
                <w:szCs w:val="24"/>
              </w:rPr>
              <w:t>/</w:t>
            </w:r>
            <w:r w:rsidRPr="00EE4232">
              <w:rPr>
                <w:bCs/>
                <w:sz w:val="24"/>
                <w:szCs w:val="24"/>
                <w:lang w:val="en-US"/>
              </w:rPr>
              <w:t>book</w:t>
            </w:r>
            <w:r w:rsidRPr="00EE4232">
              <w:rPr>
                <w:bCs/>
                <w:sz w:val="24"/>
                <w:szCs w:val="24"/>
              </w:rPr>
              <w:t xml:space="preserve">/92617/#1 – </w:t>
            </w:r>
            <w:proofErr w:type="spellStart"/>
            <w:r w:rsidRPr="00EE4232">
              <w:rPr>
                <w:bCs/>
                <w:sz w:val="24"/>
                <w:szCs w:val="24"/>
              </w:rPr>
              <w:t>Загл</w:t>
            </w:r>
            <w:proofErr w:type="spellEnd"/>
            <w:r w:rsidRPr="00EE4232">
              <w:rPr>
                <w:bCs/>
                <w:sz w:val="24"/>
                <w:szCs w:val="24"/>
              </w:rPr>
              <w:t>. с экрана.</w:t>
            </w:r>
          </w:p>
          <w:p w:rsidR="00884574" w:rsidRPr="00884574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884574">
              <w:rPr>
                <w:bCs/>
                <w:sz w:val="24"/>
                <w:szCs w:val="24"/>
              </w:rPr>
              <w:t>. Федеральный закон от 30 декабря 2009 г. № 384 «Технический регламент о безопасности зданий и сооружений».</w:t>
            </w:r>
          </w:p>
          <w:p w:rsidR="00884574" w:rsidRPr="00884574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84574">
              <w:rPr>
                <w:bCs/>
                <w:sz w:val="24"/>
                <w:szCs w:val="24"/>
              </w:rPr>
              <w:t>. Свод правил СП 44.13330.2011   " Административные и бытовые здания".  Актуализиро</w:t>
            </w:r>
            <w:r w:rsidRPr="00884574">
              <w:rPr>
                <w:bCs/>
                <w:sz w:val="24"/>
                <w:szCs w:val="24"/>
              </w:rPr>
              <w:softHyphen/>
              <w:t>ван</w:t>
            </w:r>
            <w:r w:rsidRPr="00884574">
              <w:rPr>
                <w:bCs/>
                <w:sz w:val="24"/>
                <w:szCs w:val="24"/>
              </w:rPr>
              <w:softHyphen/>
              <w:t>ная редакция СНиП 2.09.04-87.</w:t>
            </w:r>
          </w:p>
          <w:p w:rsidR="00884574" w:rsidRPr="006A3C93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884574">
              <w:rPr>
                <w:bCs/>
                <w:sz w:val="24"/>
                <w:szCs w:val="24"/>
              </w:rPr>
              <w:t>. Постановление Правительства Российской Федерации от 16 фев</w:t>
            </w:r>
            <w:r w:rsidRPr="00884574">
              <w:rPr>
                <w:bCs/>
                <w:sz w:val="24"/>
                <w:szCs w:val="24"/>
              </w:rPr>
              <w:softHyphen/>
              <w:t>раля 2008 г. № 87 «О составе разделов проектной документации и требо</w:t>
            </w:r>
            <w:r w:rsidRPr="00884574">
              <w:rPr>
                <w:bCs/>
                <w:sz w:val="24"/>
                <w:szCs w:val="24"/>
              </w:rPr>
              <w:softHyphen/>
              <w:t>ва</w:t>
            </w:r>
            <w:r w:rsidRPr="00884574">
              <w:rPr>
                <w:bCs/>
                <w:sz w:val="24"/>
                <w:szCs w:val="24"/>
              </w:rPr>
              <w:softHyphen/>
              <w:t>ниях к их содержанию».</w:t>
            </w:r>
          </w:p>
        </w:tc>
      </w:tr>
      <w:tr w:rsidR="00F6525B" w:rsidRPr="00D2714B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F6525B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2606" w:type="dxa"/>
          </w:tcPr>
          <w:p w:rsidR="00F6525B" w:rsidRPr="00DC2EE8" w:rsidRDefault="00FB4AE3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44D0"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6092" w:type="dxa"/>
          </w:tcPr>
          <w:p w:rsidR="006A3C93" w:rsidRDefault="006A3C93" w:rsidP="006A3C9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A3C93">
              <w:rPr>
                <w:bCs/>
                <w:sz w:val="24"/>
                <w:szCs w:val="24"/>
              </w:rPr>
              <w:t>1.  Инженерные решения по безопасности труда в проектах. Отражение требований безопасности в документации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методические указания / ФГБОУ ВПО ПГУПС, каф. "</w:t>
            </w:r>
            <w:proofErr w:type="spellStart"/>
            <w:r w:rsidRPr="006A3C93">
              <w:rPr>
                <w:bCs/>
                <w:sz w:val="24"/>
                <w:szCs w:val="24"/>
              </w:rPr>
              <w:t>Техносфер</w:t>
            </w:r>
            <w:proofErr w:type="spellEnd"/>
            <w:r w:rsidRPr="006A3C93">
              <w:rPr>
                <w:bCs/>
                <w:sz w:val="24"/>
                <w:szCs w:val="24"/>
              </w:rPr>
              <w:t>. и эколог</w:t>
            </w:r>
            <w:proofErr w:type="gramStart"/>
            <w:r w:rsidRPr="006A3C93">
              <w:rPr>
                <w:bCs/>
                <w:sz w:val="24"/>
                <w:szCs w:val="24"/>
              </w:rPr>
              <w:t>.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A3C93">
              <w:rPr>
                <w:bCs/>
                <w:sz w:val="24"/>
                <w:szCs w:val="24"/>
              </w:rPr>
              <w:t>б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езопасность" ; </w:t>
            </w:r>
            <w:proofErr w:type="spellStart"/>
            <w:r w:rsidRPr="006A3C93">
              <w:rPr>
                <w:bCs/>
                <w:sz w:val="24"/>
                <w:szCs w:val="24"/>
              </w:rPr>
              <w:t>разраб</w:t>
            </w:r>
            <w:proofErr w:type="spellEnd"/>
            <w:r w:rsidRPr="006A3C93">
              <w:rPr>
                <w:bCs/>
                <w:sz w:val="24"/>
                <w:szCs w:val="24"/>
              </w:rPr>
              <w:t>. О. И. Тихомиров [и др.] – СПб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.:  </w:t>
            </w:r>
            <w:proofErr w:type="gramEnd"/>
            <w:r w:rsidRPr="006A3C93">
              <w:rPr>
                <w:bCs/>
                <w:sz w:val="24"/>
                <w:szCs w:val="24"/>
              </w:rPr>
              <w:t xml:space="preserve">ПГУПС, 2015. - 46 с. — Режим доступа: https://e.lanbook.com/book/81627 — </w:t>
            </w:r>
            <w:proofErr w:type="spellStart"/>
            <w:r w:rsidRPr="006A3C93">
              <w:rPr>
                <w:bCs/>
                <w:sz w:val="24"/>
                <w:szCs w:val="24"/>
              </w:rPr>
              <w:t>Загл</w:t>
            </w:r>
            <w:proofErr w:type="spellEnd"/>
            <w:r w:rsidRPr="006A3C93">
              <w:rPr>
                <w:bCs/>
                <w:sz w:val="24"/>
                <w:szCs w:val="24"/>
              </w:rPr>
              <w:t>. с экрана.</w:t>
            </w:r>
          </w:p>
          <w:p w:rsidR="006A3C93" w:rsidRDefault="006A3C93" w:rsidP="006A3C9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A3C93">
              <w:rPr>
                <w:bCs/>
                <w:sz w:val="24"/>
                <w:szCs w:val="24"/>
              </w:rPr>
              <w:t xml:space="preserve">.  Занько Н.Г. Безопасность жизнедеятельности. [Электронный ресурс]: учебник/Н.Г. Занько, К.Р. </w:t>
            </w:r>
            <w:proofErr w:type="spellStart"/>
            <w:r w:rsidRPr="006A3C93">
              <w:rPr>
                <w:bCs/>
                <w:sz w:val="24"/>
                <w:szCs w:val="24"/>
              </w:rPr>
              <w:t>Малаян</w:t>
            </w:r>
            <w:proofErr w:type="spellEnd"/>
            <w:r w:rsidRPr="006A3C93">
              <w:rPr>
                <w:bCs/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r w:rsidRPr="006A3C93">
              <w:rPr>
                <w:bCs/>
                <w:sz w:val="24"/>
                <w:szCs w:val="24"/>
                <w:lang w:val="en-US"/>
              </w:rPr>
              <w:t>https</w:t>
            </w:r>
            <w:r w:rsidRPr="006A3C93">
              <w:rPr>
                <w:bCs/>
                <w:sz w:val="24"/>
                <w:szCs w:val="24"/>
              </w:rPr>
              <w:t>://</w:t>
            </w:r>
            <w:r w:rsidRPr="006A3C93">
              <w:rPr>
                <w:bCs/>
                <w:sz w:val="24"/>
                <w:szCs w:val="24"/>
                <w:lang w:val="en-US"/>
              </w:rPr>
              <w:t>e</w:t>
            </w:r>
            <w:r w:rsidRPr="006A3C93">
              <w:rPr>
                <w:bCs/>
                <w:sz w:val="24"/>
                <w:szCs w:val="24"/>
              </w:rPr>
              <w:t>.</w:t>
            </w:r>
            <w:proofErr w:type="spellStart"/>
            <w:r w:rsidRPr="006A3C93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6A3C93">
              <w:rPr>
                <w:bCs/>
                <w:sz w:val="24"/>
                <w:szCs w:val="24"/>
              </w:rPr>
              <w:t>.</w:t>
            </w:r>
            <w:r w:rsidRPr="006A3C93">
              <w:rPr>
                <w:bCs/>
                <w:sz w:val="24"/>
                <w:szCs w:val="24"/>
                <w:lang w:val="en-US"/>
              </w:rPr>
              <w:t>com</w:t>
            </w:r>
            <w:r w:rsidRPr="006A3C93">
              <w:rPr>
                <w:bCs/>
                <w:sz w:val="24"/>
                <w:szCs w:val="24"/>
              </w:rPr>
              <w:t>/</w:t>
            </w:r>
            <w:r w:rsidRPr="006A3C93">
              <w:rPr>
                <w:bCs/>
                <w:sz w:val="24"/>
                <w:szCs w:val="24"/>
                <w:lang w:val="en-US"/>
              </w:rPr>
              <w:t>reader</w:t>
            </w:r>
            <w:r w:rsidRPr="006A3C93">
              <w:rPr>
                <w:bCs/>
                <w:sz w:val="24"/>
                <w:szCs w:val="24"/>
              </w:rPr>
              <w:t>/</w:t>
            </w:r>
            <w:r w:rsidRPr="006A3C93">
              <w:rPr>
                <w:bCs/>
                <w:sz w:val="24"/>
                <w:szCs w:val="24"/>
                <w:lang w:val="en-US"/>
              </w:rPr>
              <w:t>book</w:t>
            </w:r>
            <w:r w:rsidRPr="006A3C93">
              <w:rPr>
                <w:bCs/>
                <w:sz w:val="24"/>
                <w:szCs w:val="24"/>
              </w:rPr>
              <w:t xml:space="preserve">/92617/#1 – </w:t>
            </w:r>
            <w:proofErr w:type="spellStart"/>
            <w:r w:rsidRPr="006A3C93">
              <w:rPr>
                <w:bCs/>
                <w:sz w:val="24"/>
                <w:szCs w:val="24"/>
              </w:rPr>
              <w:t>Загл</w:t>
            </w:r>
            <w:proofErr w:type="spellEnd"/>
            <w:r w:rsidRPr="006A3C93">
              <w:rPr>
                <w:bCs/>
                <w:sz w:val="24"/>
                <w:szCs w:val="24"/>
              </w:rPr>
              <w:t xml:space="preserve">. с </w:t>
            </w:r>
            <w:r w:rsidRPr="006A3C93">
              <w:rPr>
                <w:bCs/>
                <w:sz w:val="24"/>
                <w:szCs w:val="24"/>
              </w:rPr>
              <w:lastRenderedPageBreak/>
              <w:t>экрана.</w:t>
            </w:r>
          </w:p>
          <w:p w:rsidR="00F6525B" w:rsidRDefault="006A3C93" w:rsidP="006A3C9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6A3C93">
              <w:rPr>
                <w:bCs/>
                <w:sz w:val="24"/>
                <w:szCs w:val="24"/>
              </w:rPr>
              <w:t>.  Бузунов О.В. Средства индивидуальной защиты работников железнодорожного транспорта : учеб</w:t>
            </w:r>
            <w:proofErr w:type="gramStart"/>
            <w:r w:rsidRPr="006A3C93">
              <w:rPr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6A3C93">
              <w:rPr>
                <w:bCs/>
                <w:sz w:val="24"/>
                <w:szCs w:val="24"/>
              </w:rPr>
              <w:t>практ</w:t>
            </w:r>
            <w:proofErr w:type="spellEnd"/>
            <w:r w:rsidRPr="006A3C93">
              <w:rPr>
                <w:bCs/>
                <w:sz w:val="24"/>
                <w:szCs w:val="24"/>
              </w:rPr>
              <w:t xml:space="preserve">. пособие / О. В. Бузунов, Н. М. </w:t>
            </w:r>
            <w:proofErr w:type="spellStart"/>
            <w:r w:rsidRPr="006A3C93">
              <w:rPr>
                <w:bCs/>
                <w:sz w:val="24"/>
                <w:szCs w:val="24"/>
              </w:rPr>
              <w:t>Якубчик</w:t>
            </w:r>
            <w:proofErr w:type="spellEnd"/>
            <w:r w:rsidRPr="006A3C93">
              <w:rPr>
                <w:bCs/>
                <w:sz w:val="24"/>
                <w:szCs w:val="24"/>
              </w:rPr>
              <w:t xml:space="preserve"> ; ПГУПС, каф. "Охрана труда и </w:t>
            </w:r>
            <w:proofErr w:type="spellStart"/>
            <w:r w:rsidRPr="006A3C93">
              <w:rPr>
                <w:bCs/>
                <w:sz w:val="24"/>
                <w:szCs w:val="24"/>
              </w:rPr>
              <w:t>пром</w:t>
            </w:r>
            <w:proofErr w:type="spellEnd"/>
            <w:r w:rsidRPr="006A3C93">
              <w:rPr>
                <w:bCs/>
                <w:sz w:val="24"/>
                <w:szCs w:val="24"/>
              </w:rPr>
              <w:t>. безопасность". - СПб</w:t>
            </w:r>
            <w:proofErr w:type="gramStart"/>
            <w:r w:rsidRPr="006A3C93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6A3C93">
              <w:rPr>
                <w:bCs/>
                <w:sz w:val="24"/>
                <w:szCs w:val="24"/>
              </w:rPr>
              <w:t>ОМ-Пресс, 2005. - 124 с. 50 экз.</w:t>
            </w:r>
          </w:p>
          <w:p w:rsidR="00884574" w:rsidRPr="00884574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884574">
              <w:rPr>
                <w:bCs/>
                <w:sz w:val="24"/>
                <w:szCs w:val="24"/>
              </w:rPr>
              <w:t>. Технический регламент таможенного союза.  ТР ТС 019/2011.  О безопасности средств индивидуальной защиты. Утвержден Решением Комис</w:t>
            </w:r>
            <w:r w:rsidRPr="00884574">
              <w:rPr>
                <w:bCs/>
                <w:sz w:val="24"/>
                <w:szCs w:val="24"/>
              </w:rPr>
              <w:softHyphen/>
              <w:t>сии Таможенного союза от 9 декабря 2011 г. N 878</w:t>
            </w:r>
          </w:p>
          <w:p w:rsidR="00884574" w:rsidRPr="00884574" w:rsidRDefault="00884574" w:rsidP="0088457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84574">
              <w:rPr>
                <w:bCs/>
                <w:sz w:val="24"/>
                <w:szCs w:val="24"/>
              </w:rPr>
              <w:t>. Межотраслевые нормы обеспечения работников специальной одеж</w:t>
            </w:r>
            <w:r w:rsidRPr="00884574">
              <w:rPr>
                <w:bCs/>
                <w:sz w:val="24"/>
                <w:szCs w:val="24"/>
              </w:rPr>
              <w:softHyphen/>
              <w:t xml:space="preserve">дой, специальной обувью и другими средствами индивидуальной защиты. Приказ </w:t>
            </w:r>
            <w:proofErr w:type="spellStart"/>
            <w:r w:rsidRPr="00884574">
              <w:rPr>
                <w:bCs/>
                <w:sz w:val="24"/>
                <w:szCs w:val="24"/>
              </w:rPr>
              <w:t>Минздравсоцразвития</w:t>
            </w:r>
            <w:proofErr w:type="spellEnd"/>
            <w:r w:rsidRPr="00884574">
              <w:rPr>
                <w:bCs/>
                <w:sz w:val="24"/>
                <w:szCs w:val="24"/>
              </w:rPr>
              <w:t xml:space="preserve"> России от 1 июня 2009 г. №290н.</w:t>
            </w:r>
          </w:p>
          <w:p w:rsidR="00884574" w:rsidRPr="006A3C93" w:rsidRDefault="00884574" w:rsidP="006A3C9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884574">
              <w:rPr>
                <w:bCs/>
                <w:sz w:val="24"/>
                <w:szCs w:val="24"/>
              </w:rPr>
              <w:t xml:space="preserve">. Типовые нормы бесплатной выдачи работникам смывающих и (или) обезвреживающих средств. Приказ </w:t>
            </w:r>
            <w:proofErr w:type="spellStart"/>
            <w:r w:rsidRPr="00884574">
              <w:rPr>
                <w:bCs/>
                <w:sz w:val="24"/>
                <w:szCs w:val="24"/>
              </w:rPr>
              <w:t>Минздравсоцразвития</w:t>
            </w:r>
            <w:proofErr w:type="spellEnd"/>
            <w:r w:rsidRPr="00884574">
              <w:rPr>
                <w:bCs/>
                <w:sz w:val="24"/>
                <w:szCs w:val="24"/>
              </w:rPr>
              <w:t xml:space="preserve"> России от 17 декабря 2010 г. №1122н</w:t>
            </w:r>
          </w:p>
        </w:tc>
      </w:tr>
    </w:tbl>
    <w:p w:rsidR="00722904" w:rsidRDefault="00722904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D2714B" w:rsidRDefault="00AE0E9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D2714B" w:rsidRDefault="00AE0E99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A600B" w:rsidRDefault="007A600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71811" w:rsidRPr="00271811" w:rsidRDefault="00271811" w:rsidP="0027181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71811">
        <w:rPr>
          <w:bCs/>
          <w:sz w:val="28"/>
          <w:szCs w:val="28"/>
        </w:rPr>
        <w:t>1.  Инженерные решения по безопасности труда в проектах. Отражение требований безопасности в документации</w:t>
      </w:r>
      <w:proofErr w:type="gramStart"/>
      <w:r w:rsidRPr="00271811">
        <w:rPr>
          <w:bCs/>
          <w:sz w:val="28"/>
          <w:szCs w:val="28"/>
        </w:rPr>
        <w:t xml:space="preserve"> :</w:t>
      </w:r>
      <w:proofErr w:type="gramEnd"/>
      <w:r w:rsidRPr="00271811">
        <w:rPr>
          <w:bCs/>
          <w:sz w:val="28"/>
          <w:szCs w:val="28"/>
        </w:rPr>
        <w:t xml:space="preserve"> методические указания / ФГБОУ ВПО ПГУПС, каф. "</w:t>
      </w:r>
      <w:proofErr w:type="spellStart"/>
      <w:r w:rsidRPr="00271811">
        <w:rPr>
          <w:bCs/>
          <w:sz w:val="28"/>
          <w:szCs w:val="28"/>
        </w:rPr>
        <w:t>Техносфер</w:t>
      </w:r>
      <w:proofErr w:type="spellEnd"/>
      <w:r w:rsidRPr="00271811">
        <w:rPr>
          <w:bCs/>
          <w:sz w:val="28"/>
          <w:szCs w:val="28"/>
        </w:rPr>
        <w:t>. и эколог</w:t>
      </w:r>
      <w:proofErr w:type="gramStart"/>
      <w:r w:rsidRPr="00271811">
        <w:rPr>
          <w:bCs/>
          <w:sz w:val="28"/>
          <w:szCs w:val="28"/>
        </w:rPr>
        <w:t>.</w:t>
      </w:r>
      <w:proofErr w:type="gramEnd"/>
      <w:r w:rsidRPr="00271811">
        <w:rPr>
          <w:bCs/>
          <w:sz w:val="28"/>
          <w:szCs w:val="28"/>
        </w:rPr>
        <w:t xml:space="preserve"> </w:t>
      </w:r>
      <w:proofErr w:type="gramStart"/>
      <w:r w:rsidRPr="00271811">
        <w:rPr>
          <w:bCs/>
          <w:sz w:val="28"/>
          <w:szCs w:val="28"/>
        </w:rPr>
        <w:t>б</w:t>
      </w:r>
      <w:proofErr w:type="gramEnd"/>
      <w:r w:rsidRPr="00271811">
        <w:rPr>
          <w:bCs/>
          <w:sz w:val="28"/>
          <w:szCs w:val="28"/>
        </w:rPr>
        <w:t xml:space="preserve">езопасность" ; </w:t>
      </w:r>
      <w:proofErr w:type="spellStart"/>
      <w:r w:rsidRPr="00271811">
        <w:rPr>
          <w:bCs/>
          <w:sz w:val="28"/>
          <w:szCs w:val="28"/>
        </w:rPr>
        <w:t>разраб</w:t>
      </w:r>
      <w:proofErr w:type="spellEnd"/>
      <w:r w:rsidRPr="00271811">
        <w:rPr>
          <w:bCs/>
          <w:sz w:val="28"/>
          <w:szCs w:val="28"/>
        </w:rPr>
        <w:t>. О. И. Тихомиров [и др.] – СПб</w:t>
      </w:r>
      <w:proofErr w:type="gramStart"/>
      <w:r w:rsidRPr="00271811">
        <w:rPr>
          <w:bCs/>
          <w:sz w:val="28"/>
          <w:szCs w:val="28"/>
        </w:rPr>
        <w:t xml:space="preserve">.:  </w:t>
      </w:r>
      <w:proofErr w:type="gramEnd"/>
      <w:r w:rsidRPr="00271811">
        <w:rPr>
          <w:bCs/>
          <w:sz w:val="28"/>
          <w:szCs w:val="28"/>
        </w:rPr>
        <w:t xml:space="preserve">ПГУПС, 2015. - 46 с. — Режим доступа: https://e.lanbook.com/book/81627 — </w:t>
      </w:r>
      <w:proofErr w:type="spellStart"/>
      <w:r w:rsidRPr="00271811">
        <w:rPr>
          <w:bCs/>
          <w:sz w:val="28"/>
          <w:szCs w:val="28"/>
        </w:rPr>
        <w:t>Загл</w:t>
      </w:r>
      <w:proofErr w:type="spellEnd"/>
      <w:r w:rsidRPr="00271811">
        <w:rPr>
          <w:bCs/>
          <w:sz w:val="28"/>
          <w:szCs w:val="28"/>
        </w:rPr>
        <w:t>. с экрана.</w:t>
      </w:r>
    </w:p>
    <w:p w:rsidR="0089371A" w:rsidRDefault="00271811" w:rsidP="0027181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71811">
        <w:rPr>
          <w:bCs/>
          <w:sz w:val="28"/>
          <w:szCs w:val="28"/>
        </w:rPr>
        <w:t>2.  Инженерные решения по безопасности труда в проектах. Отопление</w:t>
      </w:r>
      <w:proofErr w:type="gramStart"/>
      <w:r w:rsidRPr="00271811">
        <w:rPr>
          <w:bCs/>
          <w:sz w:val="28"/>
          <w:szCs w:val="28"/>
        </w:rPr>
        <w:t xml:space="preserve"> :</w:t>
      </w:r>
      <w:proofErr w:type="gramEnd"/>
      <w:r w:rsidRPr="00271811">
        <w:rPr>
          <w:bCs/>
          <w:sz w:val="28"/>
          <w:szCs w:val="28"/>
        </w:rPr>
        <w:t xml:space="preserve"> методические указания / ПГУПС ; сост. : Т. С. Титова, О. И. Тихомиров, Е. Н. Быстров. - Санкт-Петербург</w:t>
      </w:r>
      <w:proofErr w:type="gramStart"/>
      <w:r w:rsidRPr="00271811">
        <w:rPr>
          <w:bCs/>
          <w:sz w:val="28"/>
          <w:szCs w:val="28"/>
        </w:rPr>
        <w:t xml:space="preserve"> :</w:t>
      </w:r>
      <w:proofErr w:type="gramEnd"/>
      <w:r w:rsidRPr="00271811">
        <w:rPr>
          <w:bCs/>
          <w:sz w:val="28"/>
          <w:szCs w:val="28"/>
        </w:rPr>
        <w:t xml:space="preserve"> ПГУПС, 2013. - 38 с. 48 экз.</w:t>
      </w:r>
    </w:p>
    <w:p w:rsidR="00271811" w:rsidRDefault="00271811" w:rsidP="0027181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A600B" w:rsidRDefault="007A600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71811" w:rsidRPr="00271811" w:rsidRDefault="00271811" w:rsidP="00271811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271811">
        <w:rPr>
          <w:bCs/>
          <w:sz w:val="28"/>
          <w:szCs w:val="28"/>
        </w:rPr>
        <w:t xml:space="preserve">1.  Занько Н.Г. Безопасность жизнедеятельности. [Электронный ресурс]: учебник/Н.Г. Занько, К.Р. </w:t>
      </w:r>
      <w:proofErr w:type="spellStart"/>
      <w:r w:rsidRPr="00271811">
        <w:rPr>
          <w:bCs/>
          <w:sz w:val="28"/>
          <w:szCs w:val="28"/>
        </w:rPr>
        <w:t>Малаян</w:t>
      </w:r>
      <w:proofErr w:type="spellEnd"/>
      <w:r w:rsidRPr="00271811">
        <w:rPr>
          <w:bCs/>
          <w:sz w:val="28"/>
          <w:szCs w:val="28"/>
        </w:rPr>
        <w:t xml:space="preserve">, О.Н. Русак. – Электрон. Дан. – СПб: Лань, 2017. – 704 с. – Режим доступа </w:t>
      </w:r>
      <w:r w:rsidRPr="00271811">
        <w:rPr>
          <w:bCs/>
          <w:sz w:val="28"/>
          <w:szCs w:val="28"/>
          <w:lang w:val="en-US"/>
        </w:rPr>
        <w:t>https</w:t>
      </w:r>
      <w:r w:rsidRPr="00271811">
        <w:rPr>
          <w:bCs/>
          <w:sz w:val="28"/>
          <w:szCs w:val="28"/>
        </w:rPr>
        <w:t>://</w:t>
      </w:r>
      <w:r w:rsidRPr="00271811">
        <w:rPr>
          <w:bCs/>
          <w:sz w:val="28"/>
          <w:szCs w:val="28"/>
          <w:lang w:val="en-US"/>
        </w:rPr>
        <w:t>e</w:t>
      </w:r>
      <w:r w:rsidRPr="00271811">
        <w:rPr>
          <w:bCs/>
          <w:sz w:val="28"/>
          <w:szCs w:val="28"/>
        </w:rPr>
        <w:t>.</w:t>
      </w:r>
      <w:proofErr w:type="spellStart"/>
      <w:r w:rsidRPr="00271811">
        <w:rPr>
          <w:bCs/>
          <w:sz w:val="28"/>
          <w:szCs w:val="28"/>
          <w:lang w:val="en-US"/>
        </w:rPr>
        <w:t>lanbook</w:t>
      </w:r>
      <w:proofErr w:type="spellEnd"/>
      <w:r w:rsidRPr="00271811">
        <w:rPr>
          <w:bCs/>
          <w:sz w:val="28"/>
          <w:szCs w:val="28"/>
        </w:rPr>
        <w:t>.</w:t>
      </w:r>
      <w:r w:rsidRPr="00271811">
        <w:rPr>
          <w:bCs/>
          <w:sz w:val="28"/>
          <w:szCs w:val="28"/>
          <w:lang w:val="en-US"/>
        </w:rPr>
        <w:t>com</w:t>
      </w:r>
      <w:r w:rsidRPr="00271811">
        <w:rPr>
          <w:bCs/>
          <w:sz w:val="28"/>
          <w:szCs w:val="28"/>
        </w:rPr>
        <w:t>/</w:t>
      </w:r>
      <w:r w:rsidRPr="00271811">
        <w:rPr>
          <w:bCs/>
          <w:sz w:val="28"/>
          <w:szCs w:val="28"/>
          <w:lang w:val="en-US"/>
        </w:rPr>
        <w:t>reader</w:t>
      </w:r>
      <w:r w:rsidRPr="00271811">
        <w:rPr>
          <w:bCs/>
          <w:sz w:val="28"/>
          <w:szCs w:val="28"/>
        </w:rPr>
        <w:t>/</w:t>
      </w:r>
      <w:r w:rsidRPr="00271811">
        <w:rPr>
          <w:bCs/>
          <w:sz w:val="28"/>
          <w:szCs w:val="28"/>
          <w:lang w:val="en-US"/>
        </w:rPr>
        <w:t>book</w:t>
      </w:r>
      <w:r w:rsidRPr="00271811">
        <w:rPr>
          <w:bCs/>
          <w:sz w:val="28"/>
          <w:szCs w:val="28"/>
        </w:rPr>
        <w:t xml:space="preserve">/92617/#1 – </w:t>
      </w:r>
      <w:proofErr w:type="spellStart"/>
      <w:r w:rsidRPr="00271811">
        <w:rPr>
          <w:bCs/>
          <w:sz w:val="28"/>
          <w:szCs w:val="28"/>
        </w:rPr>
        <w:t>Загл</w:t>
      </w:r>
      <w:proofErr w:type="spellEnd"/>
      <w:r w:rsidRPr="00271811">
        <w:rPr>
          <w:bCs/>
          <w:sz w:val="28"/>
          <w:szCs w:val="28"/>
        </w:rPr>
        <w:t>. с экрана.</w:t>
      </w:r>
    </w:p>
    <w:p w:rsidR="00271811" w:rsidRPr="00271811" w:rsidRDefault="00271811" w:rsidP="00271811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271811">
        <w:rPr>
          <w:bCs/>
          <w:sz w:val="28"/>
          <w:szCs w:val="28"/>
        </w:rPr>
        <w:t>2.  Бузунов О.В. Средства индивидуальной защиты работников железнодорожного транспорта : учеб</w:t>
      </w:r>
      <w:proofErr w:type="gramStart"/>
      <w:r w:rsidRPr="00271811">
        <w:rPr>
          <w:bCs/>
          <w:sz w:val="28"/>
          <w:szCs w:val="28"/>
        </w:rPr>
        <w:t>.-</w:t>
      </w:r>
      <w:proofErr w:type="spellStart"/>
      <w:proofErr w:type="gramEnd"/>
      <w:r w:rsidRPr="00271811">
        <w:rPr>
          <w:bCs/>
          <w:sz w:val="28"/>
          <w:szCs w:val="28"/>
        </w:rPr>
        <w:t>практ</w:t>
      </w:r>
      <w:proofErr w:type="spellEnd"/>
      <w:r w:rsidRPr="00271811">
        <w:rPr>
          <w:bCs/>
          <w:sz w:val="28"/>
          <w:szCs w:val="28"/>
        </w:rPr>
        <w:t xml:space="preserve">. пособие / О. В. Бузунов, Н. М. </w:t>
      </w:r>
      <w:proofErr w:type="spellStart"/>
      <w:r w:rsidRPr="00271811">
        <w:rPr>
          <w:bCs/>
          <w:sz w:val="28"/>
          <w:szCs w:val="28"/>
        </w:rPr>
        <w:t>Якубчик</w:t>
      </w:r>
      <w:proofErr w:type="spellEnd"/>
      <w:r w:rsidRPr="00271811">
        <w:rPr>
          <w:bCs/>
          <w:sz w:val="28"/>
          <w:szCs w:val="28"/>
        </w:rPr>
        <w:t xml:space="preserve"> ; ПГУПС, каф. "Охрана труда и </w:t>
      </w:r>
      <w:proofErr w:type="spellStart"/>
      <w:r w:rsidRPr="00271811">
        <w:rPr>
          <w:bCs/>
          <w:sz w:val="28"/>
          <w:szCs w:val="28"/>
        </w:rPr>
        <w:t>пром</w:t>
      </w:r>
      <w:proofErr w:type="spellEnd"/>
      <w:r w:rsidRPr="00271811">
        <w:rPr>
          <w:bCs/>
          <w:sz w:val="28"/>
          <w:szCs w:val="28"/>
        </w:rPr>
        <w:t>. безопасность". - СПб</w:t>
      </w:r>
      <w:proofErr w:type="gramStart"/>
      <w:r w:rsidRPr="00271811">
        <w:rPr>
          <w:bCs/>
          <w:sz w:val="28"/>
          <w:szCs w:val="28"/>
        </w:rPr>
        <w:t xml:space="preserve">. : </w:t>
      </w:r>
      <w:proofErr w:type="gramEnd"/>
      <w:r w:rsidRPr="00271811">
        <w:rPr>
          <w:bCs/>
          <w:sz w:val="28"/>
          <w:szCs w:val="28"/>
        </w:rPr>
        <w:t>ОМ-Пресс, 2005. - 124 с. 50 экз.</w:t>
      </w:r>
    </w:p>
    <w:p w:rsidR="0031486C" w:rsidRPr="009101CD" w:rsidRDefault="0031486C" w:rsidP="0031486C">
      <w:pPr>
        <w:widowControl/>
        <w:spacing w:line="240" w:lineRule="auto"/>
        <w:ind w:firstLine="851"/>
        <w:jc w:val="left"/>
        <w:rPr>
          <w:color w:val="FF0000"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A082A" w:rsidRDefault="003A082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111BC" w:rsidRPr="00131535" w:rsidRDefault="009111BC" w:rsidP="009111BC">
      <w:pPr>
        <w:ind w:firstLine="851"/>
        <w:rPr>
          <w:bCs/>
          <w:sz w:val="28"/>
          <w:szCs w:val="28"/>
        </w:rPr>
      </w:pPr>
      <w:r w:rsidRPr="00131535">
        <w:rPr>
          <w:bCs/>
          <w:sz w:val="28"/>
          <w:szCs w:val="28"/>
        </w:rPr>
        <w:t>1. Федеральный закон от 30 декабря 2009 г. № 384 «Технический регламент о безопасности зданий и сооружений».</w:t>
      </w:r>
    </w:p>
    <w:p w:rsidR="009111BC" w:rsidRPr="00131535" w:rsidRDefault="009111BC" w:rsidP="009111BC">
      <w:pPr>
        <w:ind w:firstLine="851"/>
        <w:rPr>
          <w:bCs/>
          <w:sz w:val="28"/>
          <w:szCs w:val="28"/>
        </w:rPr>
      </w:pPr>
      <w:r w:rsidRPr="00131535">
        <w:rPr>
          <w:bCs/>
          <w:sz w:val="28"/>
          <w:szCs w:val="28"/>
        </w:rPr>
        <w:t>2. Свод правил СП 18.13330.2011. Генеральные планы промышленных предприятий. Актуализ</w:t>
      </w:r>
      <w:r w:rsidRPr="00131535">
        <w:rPr>
          <w:bCs/>
          <w:sz w:val="28"/>
          <w:szCs w:val="28"/>
        </w:rPr>
        <w:softHyphen/>
        <w:t>ированная редакция СНиП II-89-80*</w:t>
      </w:r>
    </w:p>
    <w:p w:rsidR="009111BC" w:rsidRPr="00131535" w:rsidRDefault="009111BC" w:rsidP="009111BC">
      <w:pPr>
        <w:ind w:firstLine="851"/>
        <w:rPr>
          <w:bCs/>
          <w:sz w:val="28"/>
          <w:szCs w:val="28"/>
        </w:rPr>
      </w:pPr>
      <w:r w:rsidRPr="00131535">
        <w:rPr>
          <w:bCs/>
          <w:sz w:val="28"/>
          <w:szCs w:val="28"/>
        </w:rPr>
        <w:t>3. Свод правил СП 44.13330.2011   " Административные и бытовые здания".  Актуализиро</w:t>
      </w:r>
      <w:r w:rsidRPr="00131535">
        <w:rPr>
          <w:bCs/>
          <w:sz w:val="28"/>
          <w:szCs w:val="28"/>
        </w:rPr>
        <w:softHyphen/>
        <w:t>ван</w:t>
      </w:r>
      <w:r w:rsidRPr="00131535">
        <w:rPr>
          <w:bCs/>
          <w:sz w:val="28"/>
          <w:szCs w:val="28"/>
        </w:rPr>
        <w:softHyphen/>
        <w:t>ная редакция СНиП 2.09.04-87.</w:t>
      </w:r>
    </w:p>
    <w:p w:rsidR="009111BC" w:rsidRPr="00131535" w:rsidRDefault="009111BC" w:rsidP="009111BC">
      <w:pPr>
        <w:ind w:firstLine="851"/>
        <w:rPr>
          <w:bCs/>
          <w:sz w:val="28"/>
          <w:szCs w:val="28"/>
        </w:rPr>
      </w:pPr>
      <w:r w:rsidRPr="00131535">
        <w:rPr>
          <w:bCs/>
          <w:sz w:val="28"/>
          <w:szCs w:val="28"/>
        </w:rPr>
        <w:t>4. Свод правил СП 56.13330.2011  Производственные здания. Актуализированная редакция СНиП 31-03-2001.</w:t>
      </w:r>
    </w:p>
    <w:p w:rsidR="009111BC" w:rsidRPr="00131535" w:rsidRDefault="009111BC" w:rsidP="009111BC">
      <w:pPr>
        <w:ind w:firstLine="851"/>
        <w:rPr>
          <w:bCs/>
          <w:sz w:val="28"/>
          <w:szCs w:val="28"/>
        </w:rPr>
      </w:pPr>
      <w:r w:rsidRPr="00131535">
        <w:rPr>
          <w:bCs/>
          <w:sz w:val="28"/>
          <w:szCs w:val="28"/>
        </w:rPr>
        <w:t>5. Технический регламент таможенного союза.  ТР ТС 019/2011.  О безопасности средств индивидуальной защиты. Утвержден Решением Комис</w:t>
      </w:r>
      <w:r>
        <w:rPr>
          <w:bCs/>
          <w:sz w:val="28"/>
          <w:szCs w:val="28"/>
        </w:rPr>
        <w:softHyphen/>
      </w:r>
      <w:r w:rsidRPr="00131535">
        <w:rPr>
          <w:bCs/>
          <w:sz w:val="28"/>
          <w:szCs w:val="28"/>
        </w:rPr>
        <w:t>сии Таможенного союза от 9 декабря 2011 г. N 878</w:t>
      </w:r>
    </w:p>
    <w:p w:rsidR="009111BC" w:rsidRPr="00131535" w:rsidRDefault="009111BC" w:rsidP="009111BC">
      <w:pPr>
        <w:ind w:firstLine="851"/>
        <w:rPr>
          <w:bCs/>
          <w:sz w:val="28"/>
          <w:szCs w:val="28"/>
        </w:rPr>
      </w:pPr>
      <w:r w:rsidRPr="00131535">
        <w:rPr>
          <w:bCs/>
          <w:sz w:val="28"/>
          <w:szCs w:val="28"/>
        </w:rPr>
        <w:t>6. Межотраслевые нормы обеспечения работников специальной одеж</w:t>
      </w:r>
      <w:r>
        <w:rPr>
          <w:bCs/>
          <w:sz w:val="28"/>
          <w:szCs w:val="28"/>
        </w:rPr>
        <w:softHyphen/>
      </w:r>
      <w:r w:rsidRPr="00131535">
        <w:rPr>
          <w:bCs/>
          <w:sz w:val="28"/>
          <w:szCs w:val="28"/>
        </w:rPr>
        <w:t xml:space="preserve">дой, специальной обувью и другими средствами индивидуальной защиты. Приказ </w:t>
      </w:r>
      <w:proofErr w:type="spellStart"/>
      <w:r w:rsidRPr="00131535">
        <w:rPr>
          <w:bCs/>
          <w:sz w:val="28"/>
          <w:szCs w:val="28"/>
        </w:rPr>
        <w:t>Минздравсоцразвития</w:t>
      </w:r>
      <w:proofErr w:type="spellEnd"/>
      <w:r w:rsidRPr="00131535">
        <w:rPr>
          <w:bCs/>
          <w:sz w:val="28"/>
          <w:szCs w:val="28"/>
        </w:rPr>
        <w:t xml:space="preserve"> России от 1 июня 2009 г. №290н.</w:t>
      </w:r>
    </w:p>
    <w:p w:rsidR="009111BC" w:rsidRDefault="009111BC" w:rsidP="009111BC">
      <w:pPr>
        <w:ind w:firstLine="851"/>
        <w:rPr>
          <w:bCs/>
          <w:sz w:val="28"/>
          <w:szCs w:val="28"/>
        </w:rPr>
      </w:pPr>
      <w:r w:rsidRPr="00131535">
        <w:rPr>
          <w:bCs/>
          <w:sz w:val="28"/>
          <w:szCs w:val="28"/>
        </w:rPr>
        <w:t xml:space="preserve">7. Типовые нормы бесплатной выдачи работникам смывающих и (или) обезвреживающих средств. Приказ </w:t>
      </w:r>
      <w:proofErr w:type="spellStart"/>
      <w:r w:rsidRPr="00131535">
        <w:rPr>
          <w:bCs/>
          <w:sz w:val="28"/>
          <w:szCs w:val="28"/>
        </w:rPr>
        <w:t>Минздравсоцразвития</w:t>
      </w:r>
      <w:proofErr w:type="spellEnd"/>
      <w:r w:rsidRPr="00131535">
        <w:rPr>
          <w:bCs/>
          <w:sz w:val="28"/>
          <w:szCs w:val="28"/>
        </w:rPr>
        <w:t xml:space="preserve"> России от 17 декабря 2010 г. №1122н</w:t>
      </w:r>
    </w:p>
    <w:p w:rsidR="009111BC" w:rsidRPr="00131535" w:rsidRDefault="009111BC" w:rsidP="009111BC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31535">
        <w:rPr>
          <w:bCs/>
          <w:sz w:val="28"/>
          <w:szCs w:val="28"/>
        </w:rPr>
        <w:t>. Постановление Правительства Российской Федерации от 16 фев</w:t>
      </w:r>
      <w:r>
        <w:rPr>
          <w:bCs/>
          <w:sz w:val="28"/>
          <w:szCs w:val="28"/>
        </w:rPr>
        <w:softHyphen/>
      </w:r>
      <w:r w:rsidRPr="00131535">
        <w:rPr>
          <w:bCs/>
          <w:sz w:val="28"/>
          <w:szCs w:val="28"/>
        </w:rPr>
        <w:t>раля 2008 г. № 87 «О составе разделов проектной документации и требо</w:t>
      </w:r>
      <w:r>
        <w:rPr>
          <w:bCs/>
          <w:sz w:val="28"/>
          <w:szCs w:val="28"/>
        </w:rPr>
        <w:softHyphen/>
      </w:r>
      <w:r w:rsidRPr="00131535">
        <w:rPr>
          <w:bCs/>
          <w:sz w:val="28"/>
          <w:szCs w:val="28"/>
        </w:rPr>
        <w:t>ва</w:t>
      </w:r>
      <w:r>
        <w:rPr>
          <w:bCs/>
          <w:sz w:val="28"/>
          <w:szCs w:val="28"/>
        </w:rPr>
        <w:softHyphen/>
      </w:r>
      <w:r w:rsidRPr="00131535">
        <w:rPr>
          <w:bCs/>
          <w:sz w:val="28"/>
          <w:szCs w:val="28"/>
        </w:rPr>
        <w:t>ниях к их содержанию».</w:t>
      </w:r>
    </w:p>
    <w:p w:rsidR="003A082A" w:rsidRDefault="003A082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A09BD" w:rsidRDefault="001A09B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CA498B" w:rsidP="00CA49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A498B">
        <w:rPr>
          <w:bCs/>
          <w:sz w:val="28"/>
          <w:szCs w:val="28"/>
        </w:rPr>
        <w:t>При освоении данной дисцип</w:t>
      </w:r>
      <w:r w:rsidR="00886EF7">
        <w:rPr>
          <w:bCs/>
          <w:sz w:val="28"/>
          <w:szCs w:val="28"/>
        </w:rPr>
        <w:t>лины другие издания не использую</w:t>
      </w:r>
      <w:r w:rsidRPr="00CA498B">
        <w:rPr>
          <w:bCs/>
          <w:sz w:val="28"/>
          <w:szCs w:val="28"/>
        </w:rPr>
        <w:t>тся.</w:t>
      </w:r>
    </w:p>
    <w:p w:rsidR="00CA498B" w:rsidRDefault="00CA498B" w:rsidP="00CA49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E0E99" w:rsidRDefault="00AE0E99" w:rsidP="00CA49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5328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Справочная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правовая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система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</w:t>
      </w:r>
      <w:proofErr w:type="spellStart"/>
      <w:r w:rsidR="00495362" w:rsidRPr="00495362">
        <w:rPr>
          <w:rFonts w:hint="eastAsia"/>
          <w:bCs/>
          <w:sz w:val="28"/>
          <w:szCs w:val="28"/>
        </w:rPr>
        <w:t>КонсультантПлюс</w:t>
      </w:r>
      <w:proofErr w:type="spellEnd"/>
      <w:r w:rsidR="00495362" w:rsidRPr="00495362">
        <w:rPr>
          <w:bCs/>
          <w:sz w:val="28"/>
          <w:szCs w:val="28"/>
        </w:rPr>
        <w:t xml:space="preserve"> - http://www.consultant.ru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5328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2.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Информационно</w:t>
      </w:r>
      <w:r w:rsidR="00495362" w:rsidRPr="00495362">
        <w:rPr>
          <w:bCs/>
          <w:sz w:val="28"/>
          <w:szCs w:val="28"/>
        </w:rPr>
        <w:t>-</w:t>
      </w:r>
      <w:r w:rsidR="00495362" w:rsidRPr="00495362">
        <w:rPr>
          <w:rFonts w:hint="eastAsia"/>
          <w:bCs/>
          <w:sz w:val="28"/>
          <w:szCs w:val="28"/>
        </w:rPr>
        <w:t>правовой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портал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«Гарант»</w:t>
      </w:r>
      <w:r w:rsidR="00495362" w:rsidRPr="00495362">
        <w:rPr>
          <w:bCs/>
          <w:sz w:val="28"/>
          <w:szCs w:val="28"/>
        </w:rPr>
        <w:t xml:space="preserve"> - http://www.garant.ru/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5328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3.</w:t>
      </w:r>
      <w:r w:rsidRPr="006338D7">
        <w:rPr>
          <w:bCs/>
          <w:sz w:val="28"/>
          <w:szCs w:val="28"/>
        </w:rPr>
        <w:tab/>
      </w:r>
      <w:r w:rsidR="00495362" w:rsidRPr="00495362">
        <w:rPr>
          <w:rFonts w:hint="eastAsia"/>
          <w:bCs/>
          <w:sz w:val="28"/>
          <w:szCs w:val="28"/>
        </w:rPr>
        <w:t>Информационно</w:t>
      </w:r>
      <w:r w:rsidR="00495362" w:rsidRPr="00495362">
        <w:rPr>
          <w:bCs/>
          <w:sz w:val="28"/>
          <w:szCs w:val="28"/>
        </w:rPr>
        <w:t>-</w:t>
      </w:r>
      <w:r w:rsidR="00495362" w:rsidRPr="00495362">
        <w:rPr>
          <w:rFonts w:hint="eastAsia"/>
          <w:bCs/>
          <w:sz w:val="28"/>
          <w:szCs w:val="28"/>
        </w:rPr>
        <w:t>правовая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система</w:t>
      </w:r>
      <w:r w:rsidR="00495362" w:rsidRPr="00495362">
        <w:rPr>
          <w:bCs/>
          <w:sz w:val="28"/>
          <w:szCs w:val="28"/>
        </w:rPr>
        <w:t xml:space="preserve"> </w:t>
      </w:r>
      <w:r w:rsidR="00495362" w:rsidRPr="00495362">
        <w:rPr>
          <w:rFonts w:hint="eastAsia"/>
          <w:bCs/>
          <w:sz w:val="28"/>
          <w:szCs w:val="28"/>
        </w:rPr>
        <w:t>«Кодекс»</w:t>
      </w:r>
      <w:r w:rsidR="00495362" w:rsidRPr="00495362">
        <w:rPr>
          <w:bCs/>
          <w:sz w:val="28"/>
          <w:szCs w:val="28"/>
        </w:rPr>
        <w:t xml:space="preserve"> - http://www.kodeks.ru/</w:t>
      </w:r>
      <w:r w:rsidRPr="006338D7">
        <w:rPr>
          <w:bCs/>
          <w:sz w:val="28"/>
          <w:szCs w:val="28"/>
        </w:rPr>
        <w:t>;</w:t>
      </w:r>
    </w:p>
    <w:p w:rsidR="008649D8" w:rsidRPr="006338D7" w:rsidRDefault="008649D8" w:rsidP="005328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4.</w:t>
      </w:r>
      <w:r w:rsidRPr="006338D7">
        <w:rPr>
          <w:bCs/>
          <w:sz w:val="28"/>
          <w:szCs w:val="28"/>
        </w:rPr>
        <w:tab/>
      </w:r>
      <w:r w:rsidR="00495362">
        <w:rPr>
          <w:bCs/>
          <w:sz w:val="28"/>
          <w:szCs w:val="28"/>
        </w:rPr>
        <w:t xml:space="preserve">Сайт </w:t>
      </w:r>
      <w:r w:rsidR="00495362">
        <w:rPr>
          <w:bCs/>
          <w:sz w:val="28"/>
          <w:szCs w:val="28"/>
        </w:rPr>
        <w:br/>
      </w:r>
      <w:r w:rsidR="00495362" w:rsidRPr="00E01CAD">
        <w:rPr>
          <w:bCs/>
          <w:sz w:val="28"/>
          <w:szCs w:val="28"/>
        </w:rPr>
        <w:t>http://www.ohranatruda.ru</w:t>
      </w:r>
      <w:r w:rsidRPr="006338D7">
        <w:rPr>
          <w:bCs/>
          <w:sz w:val="28"/>
          <w:szCs w:val="28"/>
        </w:rPr>
        <w:t>;</w:t>
      </w:r>
    </w:p>
    <w:p w:rsidR="008649D8" w:rsidRDefault="008649D8" w:rsidP="005328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5.</w:t>
      </w:r>
      <w:r w:rsidRPr="006338D7">
        <w:rPr>
          <w:bCs/>
          <w:sz w:val="28"/>
          <w:szCs w:val="28"/>
        </w:rPr>
        <w:tab/>
      </w:r>
      <w:r w:rsidR="00495362">
        <w:rPr>
          <w:bCs/>
          <w:sz w:val="28"/>
          <w:szCs w:val="28"/>
        </w:rPr>
        <w:t>Сайт труд-эксперт. Управление</w:t>
      </w:r>
      <w:r w:rsidR="00495362">
        <w:rPr>
          <w:bCs/>
          <w:sz w:val="28"/>
          <w:szCs w:val="28"/>
        </w:rPr>
        <w:br/>
      </w:r>
      <w:r w:rsidR="00495362" w:rsidRPr="00495362">
        <w:rPr>
          <w:bCs/>
          <w:sz w:val="28"/>
          <w:szCs w:val="28"/>
        </w:rPr>
        <w:t>http://www.trudcontrol.ru</w:t>
      </w:r>
    </w:p>
    <w:p w:rsidR="003A082A" w:rsidRDefault="003A082A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3A082A" w:rsidRDefault="003A082A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7150CC" w:rsidRDefault="00AE0E9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95362" w:rsidRPr="00443E82" w:rsidRDefault="00495362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CD7E32" w:rsidRPr="00D2714B" w:rsidRDefault="00CD7E32" w:rsidP="00CD7E32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D7E32" w:rsidRPr="00D2714B" w:rsidRDefault="00CD7E32" w:rsidP="00CD7E32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CD7E32" w:rsidRPr="007C6B41" w:rsidRDefault="00CD7E32" w:rsidP="00CD7E32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CD7E32" w:rsidRPr="00D2714B" w:rsidRDefault="00CD7E32" w:rsidP="00CD7E32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CD7E32" w:rsidRDefault="00CD7E32" w:rsidP="00CD7E32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CD7E32" w:rsidRPr="00CB53FF" w:rsidRDefault="00CD7E32" w:rsidP="00CD7E32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CD7E32" w:rsidRPr="00CB53FF" w:rsidRDefault="00CD7E32" w:rsidP="00CD7E32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D7E32" w:rsidRDefault="00CD7E32" w:rsidP="00CD7E32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CD7E32" w:rsidRDefault="00CD7E32" w:rsidP="00CD7E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- 72 посадочных места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мест с ПК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lastRenderedPageBreak/>
        <w:t>- 30 посадочных мест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CD7E32" w:rsidRPr="00CB53FF" w:rsidRDefault="00CD7E32" w:rsidP="00CD7E32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CD7E32" w:rsidRPr="00CB53FF" w:rsidRDefault="00CD7E32" w:rsidP="00CD7E32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D7E32" w:rsidRDefault="00CD7E32" w:rsidP="00CD7E32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CD7E32" w:rsidRDefault="00CD7E32" w:rsidP="00CD7E32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CD7E32" w:rsidRDefault="00CD7E32" w:rsidP="00CD7E32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8649D8" w:rsidRDefault="008649D8" w:rsidP="00434D0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434D03" w:rsidRDefault="00434D03" w:rsidP="00434D03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9415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D0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A2183C"/>
    <w:multiLevelType w:val="multilevel"/>
    <w:tmpl w:val="E8B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43C2F"/>
    <w:multiLevelType w:val="multilevel"/>
    <w:tmpl w:val="516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22"/>
  </w:num>
  <w:num w:numId="15">
    <w:abstractNumId w:val="21"/>
  </w:num>
  <w:num w:numId="16">
    <w:abstractNumId w:val="14"/>
  </w:num>
  <w:num w:numId="17">
    <w:abstractNumId w:val="3"/>
  </w:num>
  <w:num w:numId="18">
    <w:abstractNumId w:val="17"/>
  </w:num>
  <w:num w:numId="19">
    <w:abstractNumId w:val="2"/>
  </w:num>
  <w:num w:numId="20">
    <w:abstractNumId w:val="5"/>
  </w:num>
  <w:num w:numId="21">
    <w:abstractNumId w:val="4"/>
  </w:num>
  <w:num w:numId="22">
    <w:abstractNumId w:val="20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4279"/>
    <w:rsid w:val="00015646"/>
    <w:rsid w:val="000176D3"/>
    <w:rsid w:val="000176DC"/>
    <w:rsid w:val="00022AAB"/>
    <w:rsid w:val="0002349A"/>
    <w:rsid w:val="00034024"/>
    <w:rsid w:val="00072DF0"/>
    <w:rsid w:val="00085D1D"/>
    <w:rsid w:val="000A146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44D0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09BD"/>
    <w:rsid w:val="001A78C6"/>
    <w:rsid w:val="001B2F34"/>
    <w:rsid w:val="001B5FD0"/>
    <w:rsid w:val="001C2248"/>
    <w:rsid w:val="001C493F"/>
    <w:rsid w:val="001C6728"/>
    <w:rsid w:val="001C686B"/>
    <w:rsid w:val="001C6CE7"/>
    <w:rsid w:val="001C7382"/>
    <w:rsid w:val="001C7746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1811"/>
    <w:rsid w:val="002720D1"/>
    <w:rsid w:val="002727EB"/>
    <w:rsid w:val="002766FC"/>
    <w:rsid w:val="00282FE9"/>
    <w:rsid w:val="00294080"/>
    <w:rsid w:val="002A228F"/>
    <w:rsid w:val="002A28B2"/>
    <w:rsid w:val="002B77AD"/>
    <w:rsid w:val="002E0DFE"/>
    <w:rsid w:val="002E1FE1"/>
    <w:rsid w:val="002F6403"/>
    <w:rsid w:val="00302D2C"/>
    <w:rsid w:val="0031486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743C6"/>
    <w:rsid w:val="00380A78"/>
    <w:rsid w:val="003856B8"/>
    <w:rsid w:val="00387AF1"/>
    <w:rsid w:val="00390A02"/>
    <w:rsid w:val="00391E71"/>
    <w:rsid w:val="0039566C"/>
    <w:rsid w:val="00397A1D"/>
    <w:rsid w:val="003A082A"/>
    <w:rsid w:val="003A4CC6"/>
    <w:rsid w:val="003A777B"/>
    <w:rsid w:val="003C1BCC"/>
    <w:rsid w:val="003C4293"/>
    <w:rsid w:val="003D4E39"/>
    <w:rsid w:val="003E47E8"/>
    <w:rsid w:val="003F6D10"/>
    <w:rsid w:val="00401271"/>
    <w:rsid w:val="004039C2"/>
    <w:rsid w:val="004122E6"/>
    <w:rsid w:val="0041232E"/>
    <w:rsid w:val="00412C37"/>
    <w:rsid w:val="00414729"/>
    <w:rsid w:val="00421E76"/>
    <w:rsid w:val="00434D03"/>
    <w:rsid w:val="00443E82"/>
    <w:rsid w:val="00445727"/>
    <w:rsid w:val="00450455"/>
    <w:rsid w:val="004524D2"/>
    <w:rsid w:val="00467271"/>
    <w:rsid w:val="00472210"/>
    <w:rsid w:val="004728D4"/>
    <w:rsid w:val="0047344E"/>
    <w:rsid w:val="00480E1B"/>
    <w:rsid w:val="0048304E"/>
    <w:rsid w:val="0048379C"/>
    <w:rsid w:val="00483FDC"/>
    <w:rsid w:val="00485395"/>
    <w:rsid w:val="00490574"/>
    <w:rsid w:val="00492985"/>
    <w:rsid w:val="004929B4"/>
    <w:rsid w:val="004947EE"/>
    <w:rsid w:val="00495362"/>
    <w:rsid w:val="004958C6"/>
    <w:rsid w:val="004C3FFE"/>
    <w:rsid w:val="004C4122"/>
    <w:rsid w:val="004F0F95"/>
    <w:rsid w:val="004F45B3"/>
    <w:rsid w:val="004F472C"/>
    <w:rsid w:val="0050182F"/>
    <w:rsid w:val="00502576"/>
    <w:rsid w:val="0050460A"/>
    <w:rsid w:val="005108CA"/>
    <w:rsid w:val="005128A4"/>
    <w:rsid w:val="005220DA"/>
    <w:rsid w:val="005272E2"/>
    <w:rsid w:val="00531FD1"/>
    <w:rsid w:val="0053282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13D0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A1C00"/>
    <w:rsid w:val="006A3C93"/>
    <w:rsid w:val="006B4827"/>
    <w:rsid w:val="006B5760"/>
    <w:rsid w:val="006B624F"/>
    <w:rsid w:val="006B6C1A"/>
    <w:rsid w:val="006D1197"/>
    <w:rsid w:val="006D47AC"/>
    <w:rsid w:val="006E4AE9"/>
    <w:rsid w:val="006E6582"/>
    <w:rsid w:val="006F033C"/>
    <w:rsid w:val="006F0765"/>
    <w:rsid w:val="006F1EA6"/>
    <w:rsid w:val="006F2F1F"/>
    <w:rsid w:val="006F74A7"/>
    <w:rsid w:val="00704FEB"/>
    <w:rsid w:val="00713032"/>
    <w:rsid w:val="007150CC"/>
    <w:rsid w:val="00716857"/>
    <w:rsid w:val="007177C3"/>
    <w:rsid w:val="007228D6"/>
    <w:rsid w:val="00722904"/>
    <w:rsid w:val="00731B78"/>
    <w:rsid w:val="00736A1B"/>
    <w:rsid w:val="0074094A"/>
    <w:rsid w:val="00743903"/>
    <w:rsid w:val="00744446"/>
    <w:rsid w:val="00744E32"/>
    <w:rsid w:val="0076272E"/>
    <w:rsid w:val="00762FB4"/>
    <w:rsid w:val="00766E2F"/>
    <w:rsid w:val="00766ED7"/>
    <w:rsid w:val="00766FB6"/>
    <w:rsid w:val="00772142"/>
    <w:rsid w:val="00776D08"/>
    <w:rsid w:val="007841D6"/>
    <w:rsid w:val="007913A5"/>
    <w:rsid w:val="007921BB"/>
    <w:rsid w:val="00794178"/>
    <w:rsid w:val="00796FE3"/>
    <w:rsid w:val="007A0529"/>
    <w:rsid w:val="007A600B"/>
    <w:rsid w:val="007C0285"/>
    <w:rsid w:val="007D5B42"/>
    <w:rsid w:val="007D7EAC"/>
    <w:rsid w:val="007E3977"/>
    <w:rsid w:val="007E7072"/>
    <w:rsid w:val="007F2B72"/>
    <w:rsid w:val="00800843"/>
    <w:rsid w:val="00801659"/>
    <w:rsid w:val="008105E7"/>
    <w:rsid w:val="008147D9"/>
    <w:rsid w:val="00816F43"/>
    <w:rsid w:val="00823DC0"/>
    <w:rsid w:val="008353E1"/>
    <w:rsid w:val="00846C11"/>
    <w:rsid w:val="008534DF"/>
    <w:rsid w:val="00854E56"/>
    <w:rsid w:val="0085714A"/>
    <w:rsid w:val="008633AD"/>
    <w:rsid w:val="008649D8"/>
    <w:rsid w:val="008651E5"/>
    <w:rsid w:val="008738C0"/>
    <w:rsid w:val="00876F1E"/>
    <w:rsid w:val="008839F8"/>
    <w:rsid w:val="00884574"/>
    <w:rsid w:val="00886EF7"/>
    <w:rsid w:val="00891E68"/>
    <w:rsid w:val="0089371A"/>
    <w:rsid w:val="008B3863"/>
    <w:rsid w:val="008B3A13"/>
    <w:rsid w:val="008B3C0E"/>
    <w:rsid w:val="008C144C"/>
    <w:rsid w:val="008C3230"/>
    <w:rsid w:val="008D697A"/>
    <w:rsid w:val="008E100F"/>
    <w:rsid w:val="008E203C"/>
    <w:rsid w:val="008F451A"/>
    <w:rsid w:val="009005F7"/>
    <w:rsid w:val="00900B44"/>
    <w:rsid w:val="009022BA"/>
    <w:rsid w:val="00902896"/>
    <w:rsid w:val="00905F80"/>
    <w:rsid w:val="009101CD"/>
    <w:rsid w:val="009111BC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142"/>
    <w:rsid w:val="00990DC5"/>
    <w:rsid w:val="009A3C08"/>
    <w:rsid w:val="009A3F8D"/>
    <w:rsid w:val="009B66A3"/>
    <w:rsid w:val="009D0951"/>
    <w:rsid w:val="009D471B"/>
    <w:rsid w:val="009D66E8"/>
    <w:rsid w:val="009D7777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2704"/>
    <w:rsid w:val="00A55036"/>
    <w:rsid w:val="00A63776"/>
    <w:rsid w:val="00A7043A"/>
    <w:rsid w:val="00A84B58"/>
    <w:rsid w:val="00A8508F"/>
    <w:rsid w:val="00A85AF8"/>
    <w:rsid w:val="00A96BD2"/>
    <w:rsid w:val="00A96D8F"/>
    <w:rsid w:val="00AB57D4"/>
    <w:rsid w:val="00AB689B"/>
    <w:rsid w:val="00AC4FE5"/>
    <w:rsid w:val="00AD642A"/>
    <w:rsid w:val="00AE0E99"/>
    <w:rsid w:val="00AE36BC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3892"/>
    <w:rsid w:val="00B550E4"/>
    <w:rsid w:val="00B550E5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D7940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1F6C"/>
    <w:rsid w:val="00C2781E"/>
    <w:rsid w:val="00C31C43"/>
    <w:rsid w:val="00C37D9F"/>
    <w:rsid w:val="00C50101"/>
    <w:rsid w:val="00C51C84"/>
    <w:rsid w:val="00C56287"/>
    <w:rsid w:val="00C573A9"/>
    <w:rsid w:val="00C6021B"/>
    <w:rsid w:val="00C64284"/>
    <w:rsid w:val="00C65508"/>
    <w:rsid w:val="00C72B30"/>
    <w:rsid w:val="00C83D89"/>
    <w:rsid w:val="00C91F92"/>
    <w:rsid w:val="00C92B9F"/>
    <w:rsid w:val="00C949D8"/>
    <w:rsid w:val="00C9692E"/>
    <w:rsid w:val="00CA498B"/>
    <w:rsid w:val="00CC1DA3"/>
    <w:rsid w:val="00CC6491"/>
    <w:rsid w:val="00CC7B1B"/>
    <w:rsid w:val="00CD0CD3"/>
    <w:rsid w:val="00CD3450"/>
    <w:rsid w:val="00CD3C7D"/>
    <w:rsid w:val="00CD4626"/>
    <w:rsid w:val="00CD5926"/>
    <w:rsid w:val="00CD7E32"/>
    <w:rsid w:val="00CE60BF"/>
    <w:rsid w:val="00CF30A2"/>
    <w:rsid w:val="00CF4A40"/>
    <w:rsid w:val="00D07FB1"/>
    <w:rsid w:val="00D12A03"/>
    <w:rsid w:val="00D1455C"/>
    <w:rsid w:val="00D16774"/>
    <w:rsid w:val="00D23D0B"/>
    <w:rsid w:val="00D23ED0"/>
    <w:rsid w:val="00D2714B"/>
    <w:rsid w:val="00D322E9"/>
    <w:rsid w:val="00D36ADA"/>
    <w:rsid w:val="00D40B98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0C96"/>
    <w:rsid w:val="00DB2A19"/>
    <w:rsid w:val="00DB40A3"/>
    <w:rsid w:val="00DB6259"/>
    <w:rsid w:val="00DB7F70"/>
    <w:rsid w:val="00DC2EE8"/>
    <w:rsid w:val="00DC6162"/>
    <w:rsid w:val="00DD1949"/>
    <w:rsid w:val="00DD2FB4"/>
    <w:rsid w:val="00DE049B"/>
    <w:rsid w:val="00DE4099"/>
    <w:rsid w:val="00DF7688"/>
    <w:rsid w:val="00E00C03"/>
    <w:rsid w:val="00E02B82"/>
    <w:rsid w:val="00E05466"/>
    <w:rsid w:val="00E10201"/>
    <w:rsid w:val="00E20F70"/>
    <w:rsid w:val="00E21DD8"/>
    <w:rsid w:val="00E25B65"/>
    <w:rsid w:val="00E27031"/>
    <w:rsid w:val="00E357C8"/>
    <w:rsid w:val="00E4033E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5946"/>
    <w:rsid w:val="00EE4232"/>
    <w:rsid w:val="00EE62BC"/>
    <w:rsid w:val="00F01EB0"/>
    <w:rsid w:val="00F02FC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6525B"/>
    <w:rsid w:val="00F83805"/>
    <w:rsid w:val="00FA0C8F"/>
    <w:rsid w:val="00FB13BE"/>
    <w:rsid w:val="00FB4AE3"/>
    <w:rsid w:val="00FB6A66"/>
    <w:rsid w:val="00FC3EC0"/>
    <w:rsid w:val="00FE45E8"/>
    <w:rsid w:val="00FF1AB5"/>
    <w:rsid w:val="00FF631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401271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F6525B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a"/>
    <w:rsid w:val="001C774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4953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08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2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h-book-title-inner">
    <w:name w:val="ch-book-title-inner"/>
    <w:basedOn w:val="a0"/>
    <w:rsid w:val="00401271"/>
  </w:style>
  <w:style w:type="character" w:customStyle="1" w:styleId="ch-book-content-inner">
    <w:name w:val="ch-book-content-inner"/>
    <w:basedOn w:val="a0"/>
    <w:rsid w:val="00401271"/>
  </w:style>
  <w:style w:type="paragraph" w:customStyle="1" w:styleId="21">
    <w:name w:val="Абзац списка2"/>
    <w:basedOn w:val="a"/>
    <w:rsid w:val="00DE409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F6525B"/>
    <w:rPr>
      <w:rFonts w:ascii="Times New Roman" w:hAnsi="Times New Roman"/>
      <w:b/>
    </w:rPr>
  </w:style>
  <w:style w:type="paragraph" w:customStyle="1" w:styleId="3">
    <w:name w:val="Абзац списка3"/>
    <w:basedOn w:val="a"/>
    <w:rsid w:val="00D07FB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0E4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2016-10-06T17:34:00Z</cp:lastPrinted>
  <dcterms:created xsi:type="dcterms:W3CDTF">2018-05-31T11:48:00Z</dcterms:created>
  <dcterms:modified xsi:type="dcterms:W3CDTF">2018-05-31T11:48:00Z</dcterms:modified>
</cp:coreProperties>
</file>