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030F10" w:rsidRDefault="00141723" w:rsidP="00013E37">
      <w:pPr>
        <w:spacing w:line="240" w:lineRule="auto"/>
        <w:jc w:val="center"/>
        <w:rPr>
          <w:szCs w:val="28"/>
        </w:rPr>
      </w:pPr>
      <w:r w:rsidRPr="00141723">
        <w:rPr>
          <w:szCs w:val="28"/>
        </w:rPr>
        <w:t>«</w:t>
      </w:r>
      <w:r w:rsidR="00FF43CA">
        <w:rPr>
          <w:szCs w:val="28"/>
        </w:rPr>
        <w:t>ЭКОЛОГИЧЕСКИЕ АСПЕКТЫ СОВРЕМЕННОЙ ТЕПЛОЭНЕРГЕТИКИ И ТРАНСПОРТА</w:t>
      </w:r>
      <w:r w:rsidRPr="00141723">
        <w:rPr>
          <w:szCs w:val="28"/>
        </w:rPr>
        <w:t>»</w:t>
      </w:r>
    </w:p>
    <w:p w:rsidR="00013E37" w:rsidRPr="00013E37" w:rsidRDefault="00013E37" w:rsidP="00013E37">
      <w:pPr>
        <w:spacing w:line="240" w:lineRule="auto"/>
        <w:jc w:val="center"/>
        <w:rPr>
          <w:szCs w:val="28"/>
        </w:rPr>
      </w:pPr>
    </w:p>
    <w:p w:rsidR="001E08D2" w:rsidRDefault="00632136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F24063">
        <w:rPr>
          <w:rFonts w:cs="Times New Roman"/>
          <w:szCs w:val="24"/>
        </w:rPr>
        <w:t>13</w:t>
      </w:r>
      <w:r w:rsidR="001E08D2" w:rsidRPr="001E08D2">
        <w:rPr>
          <w:rFonts w:cs="Times New Roman"/>
          <w:szCs w:val="24"/>
        </w:rPr>
        <w:t>.03.01 «</w:t>
      </w:r>
      <w:r w:rsidR="00F24063" w:rsidRPr="00F24063">
        <w:rPr>
          <w:rFonts w:cs="Times New Roman"/>
          <w:szCs w:val="28"/>
        </w:rPr>
        <w:t>Теплоэнергетика и теплотехника</w:t>
      </w:r>
      <w:r w:rsidR="001E08D2" w:rsidRPr="001E08D2">
        <w:rPr>
          <w:rFonts w:cs="Times New Roman"/>
          <w:szCs w:val="24"/>
        </w:rPr>
        <w:t xml:space="preserve">» </w:t>
      </w:r>
    </w:p>
    <w:p w:rsidR="001E08D2" w:rsidRDefault="00632136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 w:rsidR="001E08D2">
        <w:rPr>
          <w:rFonts w:cs="Times New Roman"/>
          <w:szCs w:val="24"/>
        </w:rPr>
        <w:t xml:space="preserve"> Бакалавр</w:t>
      </w:r>
    </w:p>
    <w:p w:rsidR="001E08D2" w:rsidRPr="00F24063" w:rsidRDefault="00632136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1E08D2" w:rsidRPr="00F24063">
        <w:rPr>
          <w:rFonts w:cs="Times New Roman"/>
          <w:szCs w:val="24"/>
        </w:rPr>
        <w:t>«</w:t>
      </w:r>
      <w:r w:rsidR="00F24063" w:rsidRPr="00F24063">
        <w:rPr>
          <w:rFonts w:cs="Times New Roman"/>
          <w:szCs w:val="24"/>
        </w:rPr>
        <w:t>Промышленная теплоэнергетика</w:t>
      </w:r>
      <w:r w:rsidR="001E08D2" w:rsidRPr="00F24063">
        <w:rPr>
          <w:rFonts w:cs="Times New Roman"/>
          <w:szCs w:val="24"/>
        </w:rPr>
        <w:t xml:space="preserve">» </w:t>
      </w:r>
    </w:p>
    <w:p w:rsidR="00632136" w:rsidRPr="00152A7C" w:rsidRDefault="00632136" w:rsidP="00AA5E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E08D2" w:rsidRPr="001E08D2" w:rsidRDefault="001E08D2" w:rsidP="00AA5E6C">
      <w:pPr>
        <w:spacing w:line="240" w:lineRule="auto"/>
        <w:ind w:firstLine="708"/>
        <w:contextualSpacing/>
        <w:jc w:val="both"/>
        <w:rPr>
          <w:rFonts w:cs="Times New Roman"/>
          <w:szCs w:val="24"/>
        </w:rPr>
      </w:pPr>
      <w:r w:rsidRPr="001E08D2">
        <w:rPr>
          <w:rFonts w:cs="Times New Roman"/>
          <w:szCs w:val="24"/>
        </w:rPr>
        <w:t xml:space="preserve">Дисциплина </w:t>
      </w:r>
      <w:r w:rsidR="00141723" w:rsidRPr="00AC0EA8">
        <w:rPr>
          <w:szCs w:val="28"/>
        </w:rPr>
        <w:t>«</w:t>
      </w:r>
      <w:r w:rsidR="00FF43CA">
        <w:rPr>
          <w:szCs w:val="28"/>
        </w:rPr>
        <w:t>«Экологические аспекты современной теплоэнергетики и транспорта»</w:t>
      </w:r>
      <w:r w:rsidR="00141723">
        <w:rPr>
          <w:szCs w:val="28"/>
        </w:rPr>
        <w:t>»</w:t>
      </w:r>
      <w:r w:rsidRPr="001E08D2">
        <w:rPr>
          <w:rFonts w:cs="Times New Roman"/>
          <w:szCs w:val="24"/>
        </w:rPr>
        <w:t xml:space="preserve"> </w:t>
      </w:r>
      <w:r w:rsidR="00771F34">
        <w:rPr>
          <w:rFonts w:cs="Times New Roman"/>
          <w:szCs w:val="24"/>
        </w:rPr>
        <w:t>(</w:t>
      </w:r>
      <w:r w:rsidR="00030F10" w:rsidRPr="00030F10">
        <w:rPr>
          <w:szCs w:val="24"/>
        </w:rPr>
        <w:t>Б</w:t>
      </w:r>
      <w:proofErr w:type="gramStart"/>
      <w:r w:rsidR="00B63366">
        <w:rPr>
          <w:szCs w:val="24"/>
        </w:rPr>
        <w:t>1</w:t>
      </w:r>
      <w:proofErr w:type="gramEnd"/>
      <w:r w:rsidR="00030F10" w:rsidRPr="00030F10">
        <w:rPr>
          <w:szCs w:val="24"/>
        </w:rPr>
        <w:t>.В</w:t>
      </w:r>
      <w:r w:rsidR="00141723">
        <w:rPr>
          <w:szCs w:val="24"/>
        </w:rPr>
        <w:t>.ДВ</w:t>
      </w:r>
      <w:r w:rsidR="00030F10" w:rsidRPr="00030F10">
        <w:rPr>
          <w:szCs w:val="24"/>
        </w:rPr>
        <w:t>.</w:t>
      </w:r>
      <w:r w:rsidR="00141723">
        <w:rPr>
          <w:szCs w:val="24"/>
        </w:rPr>
        <w:t>6.</w:t>
      </w:r>
      <w:r w:rsidR="00FF43CA">
        <w:rPr>
          <w:szCs w:val="24"/>
        </w:rPr>
        <w:t>2</w:t>
      </w:r>
      <w:r w:rsidR="00771F34">
        <w:rPr>
          <w:rFonts w:cs="Times New Roman"/>
          <w:szCs w:val="24"/>
        </w:rPr>
        <w:t>)</w:t>
      </w:r>
      <w:r w:rsidRPr="001E08D2">
        <w:rPr>
          <w:rFonts w:cs="Times New Roman"/>
          <w:szCs w:val="24"/>
        </w:rPr>
        <w:t xml:space="preserve"> относится к </w:t>
      </w:r>
      <w:r w:rsidR="00F24063">
        <w:rPr>
          <w:rFonts w:cs="Times New Roman"/>
          <w:szCs w:val="24"/>
        </w:rPr>
        <w:t xml:space="preserve">вариативной </w:t>
      </w:r>
      <w:r w:rsidRPr="001E08D2">
        <w:rPr>
          <w:rFonts w:cs="Times New Roman"/>
          <w:szCs w:val="24"/>
        </w:rPr>
        <w:t>части</w:t>
      </w:r>
      <w:r w:rsidR="00030F10">
        <w:rPr>
          <w:rFonts w:cs="Times New Roman"/>
          <w:szCs w:val="24"/>
        </w:rPr>
        <w:t xml:space="preserve"> дисциплин</w:t>
      </w:r>
      <w:r w:rsidR="00141723">
        <w:rPr>
          <w:rFonts w:cs="Times New Roman"/>
          <w:szCs w:val="24"/>
        </w:rPr>
        <w:t xml:space="preserve"> по выбору обучающегося</w:t>
      </w:r>
      <w:r w:rsidRPr="001E08D2">
        <w:rPr>
          <w:rFonts w:cs="Times New Roman"/>
          <w:szCs w:val="24"/>
        </w:rPr>
        <w:t>.</w:t>
      </w:r>
    </w:p>
    <w:p w:rsidR="00632136" w:rsidRPr="00152A7C" w:rsidRDefault="00632136" w:rsidP="00AA5E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141723" w:rsidRPr="003B4538" w:rsidRDefault="00141723" w:rsidP="00AA5E6C">
      <w:pPr>
        <w:spacing w:line="240" w:lineRule="auto"/>
        <w:ind w:firstLine="709"/>
        <w:jc w:val="both"/>
        <w:rPr>
          <w:szCs w:val="28"/>
        </w:rPr>
      </w:pPr>
      <w:r w:rsidRPr="00B550CE">
        <w:rPr>
          <w:szCs w:val="24"/>
        </w:rPr>
        <w:t xml:space="preserve">Целью изучения дисциплины </w:t>
      </w:r>
      <w:r w:rsidR="00FF43CA">
        <w:rPr>
          <w:szCs w:val="28"/>
        </w:rPr>
        <w:t>«Экологические аспекты современной теплоэнергетики и транспорта»</w:t>
      </w:r>
      <w:r>
        <w:rPr>
          <w:szCs w:val="28"/>
        </w:rPr>
        <w:t xml:space="preserve"> </w:t>
      </w:r>
      <w:r w:rsidRPr="00CC1A5B">
        <w:rPr>
          <w:szCs w:val="28"/>
        </w:rPr>
        <w:t xml:space="preserve">является </w:t>
      </w:r>
      <w:r w:rsidR="00BC4C11">
        <w:rPr>
          <w:szCs w:val="28"/>
        </w:rPr>
        <w:t>освоение обучающимися</w:t>
      </w:r>
      <w:r w:rsidRPr="00CC1A5B">
        <w:rPr>
          <w:szCs w:val="28"/>
        </w:rPr>
        <w:t xml:space="preserve"> физико-химических основ </w:t>
      </w:r>
      <w:proofErr w:type="gramStart"/>
      <w:r w:rsidRPr="00CC1A5B">
        <w:rPr>
          <w:szCs w:val="28"/>
        </w:rPr>
        <w:t>функционирования разнообразных технических средств защиты среды обитания</w:t>
      </w:r>
      <w:proofErr w:type="gramEnd"/>
      <w:r w:rsidRPr="00CC1A5B">
        <w:rPr>
          <w:szCs w:val="28"/>
        </w:rPr>
        <w:t xml:space="preserve"> от выбросов теплоэнергетических установок</w:t>
      </w:r>
      <w:r>
        <w:rPr>
          <w:szCs w:val="28"/>
        </w:rPr>
        <w:t xml:space="preserve"> (ТЭУ)</w:t>
      </w:r>
      <w:r w:rsidRPr="00CC1A5B">
        <w:rPr>
          <w:szCs w:val="28"/>
        </w:rPr>
        <w:t>, производственных объектов промышленно</w:t>
      </w:r>
      <w:r>
        <w:rPr>
          <w:szCs w:val="28"/>
        </w:rPr>
        <w:t xml:space="preserve">сти и транспорта </w:t>
      </w:r>
      <w:r w:rsidRPr="00B550CE">
        <w:rPr>
          <w:szCs w:val="24"/>
        </w:rPr>
        <w:t xml:space="preserve">с учётом дальнейшего обучения и профессиональной деятельности по </w:t>
      </w:r>
      <w:r>
        <w:rPr>
          <w:szCs w:val="24"/>
        </w:rPr>
        <w:t xml:space="preserve">направление подготовки </w:t>
      </w:r>
      <w:r w:rsidRPr="001E08D2">
        <w:rPr>
          <w:szCs w:val="24"/>
        </w:rPr>
        <w:t>«</w:t>
      </w:r>
      <w:r w:rsidRPr="00F24063">
        <w:rPr>
          <w:szCs w:val="28"/>
        </w:rPr>
        <w:t>Теплоэнергетика и теплотехника</w:t>
      </w:r>
      <w:r>
        <w:rPr>
          <w:szCs w:val="24"/>
        </w:rPr>
        <w:t xml:space="preserve">» </w:t>
      </w:r>
    </w:p>
    <w:p w:rsidR="00141723" w:rsidRPr="00141723" w:rsidRDefault="00141723" w:rsidP="00AA5E6C">
      <w:pPr>
        <w:spacing w:line="240" w:lineRule="auto"/>
        <w:ind w:firstLine="709"/>
        <w:jc w:val="both"/>
        <w:rPr>
          <w:szCs w:val="24"/>
        </w:rPr>
      </w:pPr>
      <w:r w:rsidRPr="00141723">
        <w:rPr>
          <w:szCs w:val="24"/>
        </w:rPr>
        <w:t>Для достижения поставленной цели решаются следующие задачи:</w:t>
      </w:r>
    </w:p>
    <w:p w:rsidR="00141723" w:rsidRPr="00141723" w:rsidRDefault="00141723" w:rsidP="00AA5E6C">
      <w:pPr>
        <w:pStyle w:val="a5"/>
        <w:numPr>
          <w:ilvl w:val="0"/>
          <w:numId w:val="19"/>
        </w:numPr>
        <w:tabs>
          <w:tab w:val="clear" w:pos="720"/>
          <w:tab w:val="clear" w:pos="4677"/>
          <w:tab w:val="clear" w:pos="9355"/>
          <w:tab w:val="num" w:pos="426"/>
        </w:tabs>
        <w:ind w:left="426" w:hanging="426"/>
        <w:jc w:val="both"/>
      </w:pPr>
      <w:r w:rsidRPr="00141723">
        <w:t>рассмотрение основных типовых источников загрязнения окружающей среды в теплоэнергетике и на транспорте;</w:t>
      </w:r>
    </w:p>
    <w:p w:rsidR="00141723" w:rsidRPr="00141723" w:rsidRDefault="00141723" w:rsidP="00AA5E6C">
      <w:pPr>
        <w:pStyle w:val="a5"/>
        <w:numPr>
          <w:ilvl w:val="0"/>
          <w:numId w:val="19"/>
        </w:numPr>
        <w:tabs>
          <w:tab w:val="clear" w:pos="720"/>
          <w:tab w:val="clear" w:pos="4677"/>
          <w:tab w:val="clear" w:pos="9355"/>
          <w:tab w:val="num" w:pos="426"/>
        </w:tabs>
        <w:ind w:left="426" w:hanging="426"/>
        <w:jc w:val="both"/>
      </w:pPr>
      <w:r w:rsidRPr="00141723">
        <w:t>ознакомление с вопросами охраны окружающей среды в Российском законодательстве;</w:t>
      </w:r>
    </w:p>
    <w:p w:rsidR="00141723" w:rsidRPr="00141723" w:rsidRDefault="00141723" w:rsidP="00AA5E6C">
      <w:pPr>
        <w:pStyle w:val="a5"/>
        <w:numPr>
          <w:ilvl w:val="0"/>
          <w:numId w:val="19"/>
        </w:numPr>
        <w:tabs>
          <w:tab w:val="clear" w:pos="720"/>
          <w:tab w:val="clear" w:pos="4677"/>
          <w:tab w:val="clear" w:pos="9355"/>
          <w:tab w:val="num" w:pos="426"/>
        </w:tabs>
        <w:ind w:left="426" w:hanging="426"/>
        <w:jc w:val="both"/>
      </w:pPr>
      <w:r w:rsidRPr="00141723">
        <w:t>изучение системы организации государственного, отраслевого и производственного контроля за источниками загрязнения окружающей среды;</w:t>
      </w:r>
    </w:p>
    <w:p w:rsidR="00141723" w:rsidRPr="00141723" w:rsidRDefault="00141723" w:rsidP="00AA5E6C">
      <w:pPr>
        <w:pStyle w:val="a5"/>
        <w:numPr>
          <w:ilvl w:val="0"/>
          <w:numId w:val="19"/>
        </w:numPr>
        <w:tabs>
          <w:tab w:val="clear" w:pos="720"/>
          <w:tab w:val="clear" w:pos="4677"/>
          <w:tab w:val="clear" w:pos="9355"/>
          <w:tab w:val="num" w:pos="426"/>
        </w:tabs>
        <w:ind w:left="426" w:hanging="426"/>
        <w:jc w:val="both"/>
      </w:pPr>
      <w:r w:rsidRPr="00141723">
        <w:t>ознакомление с техническими средствами контроля за источниками загрязнения среды обитания и техническими средствами защиты от вредных выбросов;</w:t>
      </w:r>
    </w:p>
    <w:p w:rsidR="00141723" w:rsidRPr="00141723" w:rsidRDefault="00141723" w:rsidP="00AA5E6C">
      <w:pPr>
        <w:pStyle w:val="a5"/>
        <w:numPr>
          <w:ilvl w:val="0"/>
          <w:numId w:val="19"/>
        </w:numPr>
        <w:tabs>
          <w:tab w:val="clear" w:pos="720"/>
          <w:tab w:val="clear" w:pos="4677"/>
          <w:tab w:val="clear" w:pos="9355"/>
          <w:tab w:val="num" w:pos="426"/>
        </w:tabs>
        <w:ind w:left="426" w:hanging="426"/>
        <w:jc w:val="both"/>
      </w:pPr>
      <w:r w:rsidRPr="00141723">
        <w:t>ознакомление с методами расчета максимальных концентраций и предельно допустимых выбросов вредных веществ;</w:t>
      </w:r>
    </w:p>
    <w:p w:rsidR="00141723" w:rsidRPr="00141723" w:rsidRDefault="00141723" w:rsidP="00AA5E6C">
      <w:pPr>
        <w:pStyle w:val="a5"/>
        <w:numPr>
          <w:ilvl w:val="0"/>
          <w:numId w:val="19"/>
        </w:numPr>
        <w:tabs>
          <w:tab w:val="clear" w:pos="720"/>
          <w:tab w:val="clear" w:pos="4677"/>
          <w:tab w:val="clear" w:pos="9355"/>
          <w:tab w:val="num" w:pos="426"/>
        </w:tabs>
        <w:ind w:left="426" w:hanging="426"/>
        <w:jc w:val="both"/>
      </w:pPr>
      <w:r w:rsidRPr="00141723">
        <w:t>изучение  наиболее  эффективных способов, методов и схем защиты от основных загрязняющих веществ, выбрасываемых в атмосферу и естественные водоемы;</w:t>
      </w:r>
    </w:p>
    <w:p w:rsidR="00141723" w:rsidRPr="00141723" w:rsidRDefault="00141723" w:rsidP="00AA5E6C">
      <w:pPr>
        <w:pStyle w:val="a5"/>
        <w:numPr>
          <w:ilvl w:val="0"/>
          <w:numId w:val="19"/>
        </w:numPr>
        <w:tabs>
          <w:tab w:val="clear" w:pos="720"/>
          <w:tab w:val="clear" w:pos="4677"/>
          <w:tab w:val="clear" w:pos="9355"/>
          <w:tab w:val="num" w:pos="426"/>
        </w:tabs>
        <w:ind w:left="426" w:hanging="426"/>
        <w:jc w:val="both"/>
      </w:pPr>
      <w:r w:rsidRPr="00141723">
        <w:t>обеспечение экологической безопасности на производстве.</w:t>
      </w:r>
    </w:p>
    <w:p w:rsidR="00632136" w:rsidRPr="00152A7C" w:rsidRDefault="00632136" w:rsidP="00AA5E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1E08D2" w:rsidRPr="0088223B" w:rsidRDefault="00632136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1E08D2" w:rsidRPr="001E08D2">
        <w:rPr>
          <w:rFonts w:cs="Times New Roman"/>
          <w:szCs w:val="24"/>
        </w:rPr>
        <w:t>ПК-1</w:t>
      </w:r>
      <w:r w:rsidR="0088223B">
        <w:rPr>
          <w:rFonts w:cs="Times New Roman"/>
          <w:szCs w:val="24"/>
        </w:rPr>
        <w:t xml:space="preserve">, </w:t>
      </w:r>
      <w:r w:rsidR="001E08D2" w:rsidRPr="001E08D2">
        <w:rPr>
          <w:rFonts w:cs="Times New Roman"/>
          <w:szCs w:val="24"/>
        </w:rPr>
        <w:t>ПК-2</w:t>
      </w:r>
      <w:r w:rsidR="0088223B">
        <w:rPr>
          <w:rFonts w:cs="Times New Roman"/>
          <w:szCs w:val="24"/>
        </w:rPr>
        <w:t xml:space="preserve">, </w:t>
      </w:r>
      <w:r w:rsidR="001E08D2" w:rsidRPr="001E08D2">
        <w:rPr>
          <w:rFonts w:cs="Times New Roman"/>
          <w:szCs w:val="24"/>
        </w:rPr>
        <w:t>ПК-3</w:t>
      </w:r>
      <w:r w:rsidR="0088223B">
        <w:rPr>
          <w:rFonts w:cs="Times New Roman"/>
          <w:szCs w:val="24"/>
        </w:rPr>
        <w:t xml:space="preserve">, </w:t>
      </w:r>
      <w:r w:rsidR="001E08D2" w:rsidRPr="001E08D2">
        <w:rPr>
          <w:rFonts w:cs="Times New Roman"/>
          <w:szCs w:val="24"/>
        </w:rPr>
        <w:t>ПК-</w:t>
      </w:r>
      <w:r w:rsidR="00F24063">
        <w:rPr>
          <w:rFonts w:cs="Times New Roman"/>
          <w:szCs w:val="24"/>
        </w:rPr>
        <w:t>4</w:t>
      </w:r>
      <w:r w:rsidR="0088223B">
        <w:rPr>
          <w:rFonts w:cs="Times New Roman"/>
          <w:szCs w:val="24"/>
        </w:rPr>
        <w:t xml:space="preserve">, </w:t>
      </w:r>
      <w:r w:rsidR="001E08D2" w:rsidRPr="0088223B">
        <w:rPr>
          <w:rFonts w:cs="Times New Roman"/>
          <w:szCs w:val="24"/>
        </w:rPr>
        <w:t>ПК-8</w:t>
      </w:r>
      <w:r w:rsidR="0088223B">
        <w:rPr>
          <w:rFonts w:cs="Times New Roman"/>
          <w:szCs w:val="24"/>
        </w:rPr>
        <w:t xml:space="preserve">, </w:t>
      </w:r>
      <w:r w:rsidR="00141723">
        <w:rPr>
          <w:rFonts w:cs="Times New Roman"/>
          <w:szCs w:val="24"/>
        </w:rPr>
        <w:t xml:space="preserve">ПК-9, </w:t>
      </w:r>
      <w:r w:rsidR="001E08D2" w:rsidRPr="0088223B">
        <w:rPr>
          <w:rFonts w:cs="Times New Roman"/>
          <w:szCs w:val="24"/>
        </w:rPr>
        <w:t>ПК-1</w:t>
      </w:r>
      <w:r w:rsidR="00F24063">
        <w:rPr>
          <w:rFonts w:cs="Times New Roman"/>
          <w:szCs w:val="24"/>
        </w:rPr>
        <w:t>0</w:t>
      </w:r>
      <w:r w:rsidR="0088223B" w:rsidRPr="0088223B">
        <w:rPr>
          <w:rFonts w:cs="Times New Roman"/>
          <w:szCs w:val="24"/>
        </w:rPr>
        <w:t>, ПК-1</w:t>
      </w:r>
      <w:r w:rsidR="00F24063">
        <w:rPr>
          <w:rFonts w:cs="Times New Roman"/>
          <w:szCs w:val="24"/>
        </w:rPr>
        <w:t>1</w:t>
      </w:r>
      <w:r w:rsidR="0088223B" w:rsidRPr="0088223B">
        <w:rPr>
          <w:rFonts w:cs="Times New Roman"/>
          <w:szCs w:val="24"/>
        </w:rPr>
        <w:t>, ПК-1</w:t>
      </w:r>
      <w:r w:rsidR="00F24063">
        <w:rPr>
          <w:rFonts w:cs="Times New Roman"/>
          <w:szCs w:val="24"/>
        </w:rPr>
        <w:t>2</w:t>
      </w:r>
      <w:r w:rsidR="00141723">
        <w:rPr>
          <w:rFonts w:cs="Times New Roman"/>
          <w:szCs w:val="24"/>
        </w:rPr>
        <w:t>.</w:t>
      </w:r>
    </w:p>
    <w:p w:rsidR="00632136" w:rsidRPr="00152A7C" w:rsidRDefault="00632136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B550CE" w:rsidRPr="00BC4C11" w:rsidRDefault="00B550CE" w:rsidP="00AA5E6C">
      <w:pPr>
        <w:widowControl w:val="0"/>
        <w:suppressLineNumbers/>
        <w:suppressAutoHyphens/>
        <w:spacing w:line="240" w:lineRule="auto"/>
        <w:ind w:left="142"/>
        <w:rPr>
          <w:b/>
          <w:szCs w:val="28"/>
        </w:rPr>
      </w:pPr>
      <w:r w:rsidRPr="00BC4C11">
        <w:rPr>
          <w:b/>
          <w:szCs w:val="28"/>
        </w:rPr>
        <w:t>Знать:</w:t>
      </w:r>
    </w:p>
    <w:p w:rsidR="00141723" w:rsidRPr="00141723" w:rsidRDefault="00141723" w:rsidP="00AA5E6C">
      <w:pPr>
        <w:pStyle w:val="a5"/>
        <w:numPr>
          <w:ilvl w:val="0"/>
          <w:numId w:val="20"/>
        </w:numPr>
        <w:tabs>
          <w:tab w:val="clear" w:pos="4677"/>
          <w:tab w:val="clear" w:pos="9355"/>
          <w:tab w:val="center" w:pos="4153"/>
          <w:tab w:val="right" w:pos="8306"/>
        </w:tabs>
        <w:ind w:left="426"/>
        <w:jc w:val="both"/>
      </w:pPr>
      <w:r w:rsidRPr="00141723">
        <w:t>физико-химические основы улавливания, обезвреживания и уменьшения вредного влияния на окружающую среду  твердых, жидких и газообразных примесей, образующихся при эксплуатации теплоэнергетических установок и промышленных объектов;</w:t>
      </w:r>
    </w:p>
    <w:p w:rsidR="00141723" w:rsidRPr="00141723" w:rsidRDefault="00141723" w:rsidP="00AA5E6C">
      <w:pPr>
        <w:pStyle w:val="a5"/>
        <w:numPr>
          <w:ilvl w:val="0"/>
          <w:numId w:val="20"/>
        </w:numPr>
        <w:tabs>
          <w:tab w:val="clear" w:pos="4677"/>
          <w:tab w:val="clear" w:pos="9355"/>
          <w:tab w:val="center" w:pos="4153"/>
          <w:tab w:val="right" w:pos="8306"/>
        </w:tabs>
        <w:ind w:left="426"/>
        <w:jc w:val="both"/>
      </w:pPr>
      <w:r w:rsidRPr="00141723">
        <w:t>конструкции и устройства аппаратов и средств защиты окружающей среды от вредных выбросов теплоэнергетических установок;</w:t>
      </w:r>
    </w:p>
    <w:p w:rsidR="00141723" w:rsidRPr="00141723" w:rsidRDefault="00141723" w:rsidP="00AA5E6C">
      <w:pPr>
        <w:pStyle w:val="a5"/>
        <w:numPr>
          <w:ilvl w:val="0"/>
          <w:numId w:val="20"/>
        </w:numPr>
        <w:tabs>
          <w:tab w:val="clear" w:pos="4677"/>
          <w:tab w:val="clear" w:pos="9355"/>
          <w:tab w:val="center" w:pos="4153"/>
          <w:tab w:val="right" w:pos="8306"/>
        </w:tabs>
        <w:ind w:left="426"/>
        <w:jc w:val="both"/>
      </w:pPr>
      <w:r w:rsidRPr="00141723">
        <w:t>причины образования твердых газообразных и жидких вредных веществ при эксплуатации ТЭУ.</w:t>
      </w:r>
    </w:p>
    <w:p w:rsidR="00141723" w:rsidRPr="00141723" w:rsidRDefault="00141723" w:rsidP="00AA5E6C">
      <w:pPr>
        <w:widowControl w:val="0"/>
        <w:suppressLineNumbers/>
        <w:suppressAutoHyphens/>
        <w:spacing w:line="240" w:lineRule="auto"/>
        <w:rPr>
          <w:b/>
          <w:szCs w:val="24"/>
        </w:rPr>
      </w:pPr>
      <w:r w:rsidRPr="00141723">
        <w:rPr>
          <w:b/>
          <w:szCs w:val="24"/>
        </w:rPr>
        <w:t>Уметь:</w:t>
      </w:r>
    </w:p>
    <w:p w:rsidR="00141723" w:rsidRPr="00141723" w:rsidRDefault="00141723" w:rsidP="00AA5E6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szCs w:val="24"/>
        </w:rPr>
      </w:pPr>
      <w:r w:rsidRPr="00141723">
        <w:rPr>
          <w:szCs w:val="24"/>
        </w:rPr>
        <w:t>использовать приобретенные знания для выбора наиболее эффективных методов и схем защиты среды обитания от конкретных загрязняющих веществ;</w:t>
      </w:r>
    </w:p>
    <w:p w:rsidR="00141723" w:rsidRPr="00141723" w:rsidRDefault="00141723" w:rsidP="00AA5E6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szCs w:val="24"/>
        </w:rPr>
      </w:pPr>
      <w:r w:rsidRPr="00141723">
        <w:rPr>
          <w:szCs w:val="24"/>
        </w:rPr>
        <w:t>осуществлять контроль за качеством окружающей среды с использованием соответствующих приборов и устройств.</w:t>
      </w:r>
    </w:p>
    <w:p w:rsidR="00141723" w:rsidRPr="00141723" w:rsidRDefault="00141723" w:rsidP="00AA5E6C">
      <w:pPr>
        <w:widowControl w:val="0"/>
        <w:suppressLineNumbers/>
        <w:suppressAutoHyphens/>
        <w:spacing w:line="240" w:lineRule="auto"/>
        <w:rPr>
          <w:b/>
          <w:szCs w:val="24"/>
        </w:rPr>
      </w:pPr>
      <w:r w:rsidRPr="00141723">
        <w:rPr>
          <w:b/>
          <w:szCs w:val="24"/>
        </w:rPr>
        <w:lastRenderedPageBreak/>
        <w:t>Владеть:</w:t>
      </w:r>
    </w:p>
    <w:p w:rsidR="00141723" w:rsidRPr="00141723" w:rsidRDefault="00141723" w:rsidP="00AA5E6C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szCs w:val="24"/>
        </w:rPr>
      </w:pPr>
      <w:r w:rsidRPr="00141723">
        <w:rPr>
          <w:szCs w:val="24"/>
        </w:rPr>
        <w:t>знаниями  по применению приборов и ср</w:t>
      </w:r>
      <w:bookmarkStart w:id="0" w:name="_GoBack"/>
      <w:bookmarkEnd w:id="0"/>
      <w:r w:rsidRPr="00141723">
        <w:rPr>
          <w:szCs w:val="24"/>
        </w:rPr>
        <w:t xml:space="preserve">едств </w:t>
      </w:r>
      <w:proofErr w:type="gramStart"/>
      <w:r w:rsidRPr="00141723">
        <w:rPr>
          <w:szCs w:val="24"/>
        </w:rPr>
        <w:t>контроля за</w:t>
      </w:r>
      <w:proofErr w:type="gramEnd"/>
      <w:r w:rsidRPr="00141723">
        <w:rPr>
          <w:szCs w:val="24"/>
        </w:rPr>
        <w:t xml:space="preserve"> источниками загрязнения</w:t>
      </w:r>
      <w:r w:rsidR="00973658">
        <w:rPr>
          <w:szCs w:val="24"/>
        </w:rPr>
        <w:t xml:space="preserve"> </w:t>
      </w:r>
      <w:r w:rsidR="00973658">
        <w:rPr>
          <w:szCs w:val="28"/>
        </w:rPr>
        <w:t>атмосферы (ИЗА)</w:t>
      </w:r>
      <w:r w:rsidRPr="00141723">
        <w:rPr>
          <w:szCs w:val="24"/>
        </w:rPr>
        <w:t xml:space="preserve">; </w:t>
      </w:r>
    </w:p>
    <w:p w:rsidR="00141723" w:rsidRPr="00141723" w:rsidRDefault="00141723" w:rsidP="00AA5E6C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szCs w:val="24"/>
        </w:rPr>
      </w:pPr>
      <w:r w:rsidRPr="00141723">
        <w:rPr>
          <w:szCs w:val="24"/>
        </w:rPr>
        <w:t>практическим опытом по эксплуатации различных технических систем, обеспечивающих защиту окружающей среды;</w:t>
      </w:r>
    </w:p>
    <w:p w:rsidR="00013E37" w:rsidRPr="005847CD" w:rsidRDefault="00141723" w:rsidP="00AA5E6C">
      <w:pPr>
        <w:pStyle w:val="a3"/>
        <w:numPr>
          <w:ilvl w:val="0"/>
          <w:numId w:val="22"/>
        </w:numPr>
        <w:spacing w:line="240" w:lineRule="auto"/>
        <w:ind w:left="426"/>
        <w:jc w:val="both"/>
        <w:rPr>
          <w:szCs w:val="24"/>
        </w:rPr>
      </w:pPr>
      <w:r w:rsidRPr="00141723">
        <w:rPr>
          <w:szCs w:val="24"/>
        </w:rPr>
        <w:t>основами законодательства в области охраны природы.</w:t>
      </w:r>
    </w:p>
    <w:p w:rsidR="00632136" w:rsidRDefault="00632136" w:rsidP="00AA5E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141723" w:rsidRPr="00141723" w:rsidRDefault="00141723" w:rsidP="00AA5E6C">
      <w:pPr>
        <w:pStyle w:val="a5"/>
        <w:numPr>
          <w:ilvl w:val="0"/>
          <w:numId w:val="23"/>
        </w:numPr>
        <w:tabs>
          <w:tab w:val="clear" w:pos="4677"/>
          <w:tab w:val="clear" w:pos="9355"/>
          <w:tab w:val="center" w:pos="4153"/>
          <w:tab w:val="right" w:pos="8306"/>
        </w:tabs>
        <w:jc w:val="both"/>
      </w:pPr>
      <w:r w:rsidRPr="00141723">
        <w:rPr>
          <w:color w:val="000000"/>
        </w:rPr>
        <w:t>Биосфера и источники её загрязнения</w:t>
      </w:r>
      <w:proofErr w:type="gramStart"/>
      <w:r w:rsidRPr="00141723">
        <w:rPr>
          <w:color w:val="000000"/>
        </w:rPr>
        <w:t xml:space="preserve"> .</w:t>
      </w:r>
      <w:proofErr w:type="gramEnd"/>
    </w:p>
    <w:p w:rsidR="00141723" w:rsidRPr="00141723" w:rsidRDefault="00141723" w:rsidP="00AA5E6C">
      <w:pPr>
        <w:pStyle w:val="a5"/>
        <w:numPr>
          <w:ilvl w:val="0"/>
          <w:numId w:val="23"/>
        </w:numPr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bCs/>
        </w:rPr>
      </w:pPr>
      <w:r w:rsidRPr="00141723">
        <w:rPr>
          <w:bCs/>
        </w:rPr>
        <w:t>Основы законодательства и правовых норм в области охраны природы.</w:t>
      </w:r>
      <w:r w:rsidRPr="00141723">
        <w:t xml:space="preserve"> </w:t>
      </w:r>
    </w:p>
    <w:p w:rsidR="00141723" w:rsidRPr="00141723" w:rsidRDefault="00141723" w:rsidP="00AA5E6C">
      <w:pPr>
        <w:pStyle w:val="a3"/>
        <w:numPr>
          <w:ilvl w:val="0"/>
          <w:numId w:val="23"/>
        </w:numPr>
        <w:tabs>
          <w:tab w:val="center" w:pos="4153"/>
          <w:tab w:val="right" w:pos="8306"/>
        </w:tabs>
        <w:spacing w:line="240" w:lineRule="auto"/>
        <w:jc w:val="both"/>
        <w:rPr>
          <w:szCs w:val="24"/>
        </w:rPr>
      </w:pPr>
      <w:r w:rsidRPr="00141723">
        <w:rPr>
          <w:bCs/>
          <w:szCs w:val="24"/>
        </w:rPr>
        <w:t>Организация контроля за ИЗА</w:t>
      </w:r>
    </w:p>
    <w:p w:rsidR="00141723" w:rsidRPr="00141723" w:rsidRDefault="00141723" w:rsidP="00AA5E6C">
      <w:pPr>
        <w:pStyle w:val="a5"/>
        <w:numPr>
          <w:ilvl w:val="0"/>
          <w:numId w:val="23"/>
        </w:numPr>
        <w:tabs>
          <w:tab w:val="clear" w:pos="4677"/>
          <w:tab w:val="clear" w:pos="9355"/>
          <w:tab w:val="center" w:pos="4153"/>
          <w:tab w:val="right" w:pos="8306"/>
        </w:tabs>
        <w:jc w:val="both"/>
      </w:pPr>
      <w:r w:rsidRPr="00141723">
        <w:t xml:space="preserve">Выбросы вредных веществ с дымовыми газами. Технические средства  измерения ЗВ в атмосферном воздухе. </w:t>
      </w:r>
    </w:p>
    <w:p w:rsidR="00141723" w:rsidRPr="00141723" w:rsidRDefault="00141723" w:rsidP="00AA5E6C">
      <w:pPr>
        <w:pStyle w:val="a7"/>
        <w:numPr>
          <w:ilvl w:val="0"/>
          <w:numId w:val="23"/>
        </w:numPr>
        <w:tabs>
          <w:tab w:val="center" w:pos="4153"/>
          <w:tab w:val="right" w:pos="8306"/>
        </w:tabs>
        <w:jc w:val="both"/>
        <w:rPr>
          <w:bCs/>
        </w:rPr>
      </w:pPr>
      <w:r w:rsidRPr="00141723">
        <w:t>Методы и технические средства очистки дымовых газов от твердых загрязняющих веществ</w:t>
      </w:r>
      <w:r w:rsidRPr="00141723">
        <w:rPr>
          <w:bCs/>
        </w:rPr>
        <w:t xml:space="preserve">. </w:t>
      </w:r>
    </w:p>
    <w:p w:rsidR="00141723" w:rsidRPr="00141723" w:rsidRDefault="00141723" w:rsidP="00AA5E6C">
      <w:pPr>
        <w:pStyle w:val="a5"/>
        <w:numPr>
          <w:ilvl w:val="0"/>
          <w:numId w:val="23"/>
        </w:numPr>
        <w:tabs>
          <w:tab w:val="clear" w:pos="4677"/>
          <w:tab w:val="clear" w:pos="9355"/>
          <w:tab w:val="center" w:pos="4153"/>
          <w:tab w:val="right" w:pos="8306"/>
        </w:tabs>
        <w:jc w:val="both"/>
      </w:pPr>
      <w:r w:rsidRPr="00141723">
        <w:rPr>
          <w:bCs/>
        </w:rPr>
        <w:t>Методы очистки дымовых газов от газообразных вредных веществ. Технологические процессы и аппараты, применяемые для очистки газов.</w:t>
      </w:r>
      <w:r w:rsidRPr="00141723">
        <w:t xml:space="preserve"> </w:t>
      </w:r>
    </w:p>
    <w:p w:rsidR="00141723" w:rsidRPr="00141723" w:rsidRDefault="00141723" w:rsidP="00AA5E6C">
      <w:pPr>
        <w:pStyle w:val="a5"/>
        <w:numPr>
          <w:ilvl w:val="0"/>
          <w:numId w:val="23"/>
        </w:numPr>
        <w:tabs>
          <w:tab w:val="clear" w:pos="4677"/>
          <w:tab w:val="clear" w:pos="9355"/>
          <w:tab w:val="center" w:pos="4153"/>
          <w:tab w:val="right" w:pos="8306"/>
        </w:tabs>
        <w:jc w:val="both"/>
        <w:rPr>
          <w:bCs/>
        </w:rPr>
      </w:pPr>
      <w:r w:rsidRPr="00141723">
        <w:rPr>
          <w:bCs/>
        </w:rPr>
        <w:t>Промышленные котельные, ТЭЦ и КЭС как источники загрязнения водоемов.</w:t>
      </w:r>
      <w:r w:rsidRPr="00141723">
        <w:t xml:space="preserve"> </w:t>
      </w:r>
    </w:p>
    <w:p w:rsidR="00141723" w:rsidRPr="00141723" w:rsidRDefault="00141723" w:rsidP="00AA5E6C">
      <w:pPr>
        <w:pStyle w:val="a5"/>
        <w:numPr>
          <w:ilvl w:val="0"/>
          <w:numId w:val="23"/>
        </w:numPr>
        <w:tabs>
          <w:tab w:val="clear" w:pos="4677"/>
          <w:tab w:val="clear" w:pos="9355"/>
          <w:tab w:val="center" w:pos="4153"/>
          <w:tab w:val="right" w:pos="8306"/>
        </w:tabs>
        <w:ind w:left="709"/>
        <w:jc w:val="both"/>
      </w:pPr>
      <w:r w:rsidRPr="00141723">
        <w:rPr>
          <w:bCs/>
        </w:rPr>
        <w:t xml:space="preserve">Методы, техника и технологические процессы очистки и обезвреживания сточных вод теплоэнергетических установок. </w:t>
      </w:r>
    </w:p>
    <w:p w:rsidR="00141723" w:rsidRPr="00141723" w:rsidRDefault="00141723" w:rsidP="00AA5E6C">
      <w:pPr>
        <w:pStyle w:val="a5"/>
        <w:numPr>
          <w:ilvl w:val="0"/>
          <w:numId w:val="23"/>
        </w:numPr>
        <w:tabs>
          <w:tab w:val="clear" w:pos="4677"/>
          <w:tab w:val="clear" w:pos="9355"/>
          <w:tab w:val="center" w:pos="4153"/>
          <w:tab w:val="right" w:pos="8306"/>
        </w:tabs>
        <w:ind w:left="709"/>
        <w:jc w:val="both"/>
      </w:pPr>
      <w:r w:rsidRPr="00141723">
        <w:rPr>
          <w:bCs/>
        </w:rPr>
        <w:t>Промышленные котельные, ТЭЦ и КЭС как источники загрязнения водоемов.</w:t>
      </w:r>
    </w:p>
    <w:p w:rsidR="00A94C3B" w:rsidRPr="00013E37" w:rsidRDefault="00141723" w:rsidP="00AA5E6C">
      <w:pPr>
        <w:pStyle w:val="a5"/>
        <w:numPr>
          <w:ilvl w:val="0"/>
          <w:numId w:val="23"/>
        </w:numPr>
        <w:tabs>
          <w:tab w:val="clear" w:pos="4677"/>
          <w:tab w:val="clear" w:pos="9355"/>
          <w:tab w:val="center" w:pos="4153"/>
          <w:tab w:val="right" w:pos="8306"/>
        </w:tabs>
        <w:ind w:left="709"/>
        <w:jc w:val="both"/>
      </w:pPr>
      <w:r w:rsidRPr="00141723">
        <w:rPr>
          <w:bCs/>
        </w:rPr>
        <w:t>Методы, техника и технологические процессы очистки и обезвреживания сточных вод теплоэнергетических установок.</w:t>
      </w:r>
    </w:p>
    <w:p w:rsidR="00013E37" w:rsidRPr="00013E37" w:rsidRDefault="00013E37" w:rsidP="00AA5E6C">
      <w:pPr>
        <w:pStyle w:val="a5"/>
        <w:tabs>
          <w:tab w:val="clear" w:pos="4677"/>
          <w:tab w:val="clear" w:pos="9355"/>
          <w:tab w:val="center" w:pos="4153"/>
          <w:tab w:val="right" w:pos="8306"/>
        </w:tabs>
        <w:ind w:left="709"/>
        <w:jc w:val="both"/>
      </w:pPr>
    </w:p>
    <w:p w:rsidR="00013E37" w:rsidRDefault="00632136" w:rsidP="00AA5E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9E6BDC" w:rsidRPr="00152A7C" w:rsidRDefault="00E37E23" w:rsidP="00AA5E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Очная </w:t>
      </w:r>
      <w:r w:rsidR="009E6BDC">
        <w:rPr>
          <w:rFonts w:cs="Times New Roman"/>
          <w:b/>
          <w:szCs w:val="24"/>
        </w:rPr>
        <w:t>форма обучения</w:t>
      </w:r>
    </w:p>
    <w:p w:rsidR="00632136" w:rsidRPr="00152A7C" w:rsidRDefault="00632136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0D3F32">
        <w:rPr>
          <w:rFonts w:cs="Times New Roman"/>
          <w:szCs w:val="24"/>
        </w:rPr>
        <w:t>5</w:t>
      </w:r>
      <w:r w:rsidR="009E6BDC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зачетны</w:t>
      </w:r>
      <w:r w:rsidR="00D871B2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0D3F32">
        <w:rPr>
          <w:rFonts w:cs="Times New Roman"/>
          <w:szCs w:val="24"/>
        </w:rPr>
        <w:t>180</w:t>
      </w:r>
      <w:r w:rsidRPr="00152A7C">
        <w:rPr>
          <w:rFonts w:cs="Times New Roman"/>
          <w:szCs w:val="24"/>
        </w:rPr>
        <w:t xml:space="preserve"> час.), в том числе:</w:t>
      </w:r>
    </w:p>
    <w:p w:rsidR="00632136" w:rsidRPr="00152A7C" w:rsidRDefault="00632136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</w:t>
      </w:r>
      <w:r w:rsidR="0065141A">
        <w:rPr>
          <w:rFonts w:cs="Times New Roman"/>
          <w:szCs w:val="24"/>
        </w:rPr>
        <w:t xml:space="preserve"> </w:t>
      </w:r>
      <w:r w:rsidR="00AE5522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632136" w:rsidRDefault="0065141A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–  </w:t>
      </w:r>
      <w:r w:rsidR="000D3F32">
        <w:rPr>
          <w:rFonts w:cs="Times New Roman"/>
          <w:szCs w:val="24"/>
        </w:rPr>
        <w:t>3</w:t>
      </w:r>
      <w:r w:rsidR="00AE5522">
        <w:rPr>
          <w:rFonts w:cs="Times New Roman"/>
          <w:szCs w:val="24"/>
        </w:rPr>
        <w:t>2</w:t>
      </w:r>
      <w:r w:rsidR="00632136" w:rsidRPr="00152A7C">
        <w:rPr>
          <w:rFonts w:cs="Times New Roman"/>
          <w:szCs w:val="24"/>
        </w:rPr>
        <w:t xml:space="preserve"> час.</w:t>
      </w:r>
    </w:p>
    <w:p w:rsidR="00DC083D" w:rsidRDefault="00DC083D" w:rsidP="00AA5E6C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не предусмотрены учебным планом.</w:t>
      </w:r>
    </w:p>
    <w:p w:rsidR="00632136" w:rsidRDefault="00632136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AE5522">
        <w:rPr>
          <w:rFonts w:cs="Times New Roman"/>
          <w:szCs w:val="24"/>
        </w:rPr>
        <w:t>87</w:t>
      </w:r>
      <w:r w:rsidRPr="00152A7C">
        <w:rPr>
          <w:rFonts w:cs="Times New Roman"/>
          <w:szCs w:val="24"/>
        </w:rPr>
        <w:t xml:space="preserve"> час.</w:t>
      </w:r>
    </w:p>
    <w:p w:rsidR="00AE5522" w:rsidRPr="00152A7C" w:rsidRDefault="00AE5522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45 час.</w:t>
      </w:r>
    </w:p>
    <w:p w:rsidR="00013E37" w:rsidRDefault="00632136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88223B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88223B">
        <w:rPr>
          <w:rFonts w:cs="Times New Roman"/>
          <w:szCs w:val="24"/>
        </w:rPr>
        <w:t xml:space="preserve"> </w:t>
      </w:r>
      <w:r w:rsidR="009E6BDC">
        <w:rPr>
          <w:rFonts w:cs="Times New Roman"/>
          <w:szCs w:val="24"/>
        </w:rPr>
        <w:t>экзамен.</w:t>
      </w:r>
    </w:p>
    <w:p w:rsidR="009E6BDC" w:rsidRPr="00152A7C" w:rsidRDefault="009E6BDC" w:rsidP="00AA5E6C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Заочная форма обучения</w:t>
      </w:r>
    </w:p>
    <w:p w:rsidR="009E6BDC" w:rsidRPr="00152A7C" w:rsidRDefault="009E6BDC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013E37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013E37">
        <w:rPr>
          <w:rFonts w:cs="Times New Roman"/>
          <w:szCs w:val="24"/>
        </w:rPr>
        <w:t>180</w:t>
      </w:r>
      <w:r w:rsidRPr="00152A7C">
        <w:rPr>
          <w:rFonts w:cs="Times New Roman"/>
          <w:szCs w:val="24"/>
        </w:rPr>
        <w:t xml:space="preserve"> час.), в том числе:</w:t>
      </w:r>
    </w:p>
    <w:p w:rsidR="009E6BDC" w:rsidRPr="00152A7C" w:rsidRDefault="009E6BDC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</w:t>
      </w:r>
      <w:r>
        <w:rPr>
          <w:rFonts w:cs="Times New Roman"/>
          <w:szCs w:val="24"/>
        </w:rPr>
        <w:t xml:space="preserve"> </w:t>
      </w:r>
      <w:r w:rsidR="00013E37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9E6BDC" w:rsidRDefault="009E6BDC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 12</w:t>
      </w:r>
      <w:r w:rsidRPr="00152A7C">
        <w:rPr>
          <w:rFonts w:cs="Times New Roman"/>
          <w:szCs w:val="24"/>
        </w:rPr>
        <w:t xml:space="preserve"> час.</w:t>
      </w:r>
    </w:p>
    <w:p w:rsidR="00DC083D" w:rsidRDefault="00DC083D" w:rsidP="00AA5E6C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не предусмотрены учебным планом.</w:t>
      </w:r>
    </w:p>
    <w:p w:rsidR="009E6BDC" w:rsidRPr="00152A7C" w:rsidRDefault="009E6BDC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013E37">
        <w:rPr>
          <w:rFonts w:cs="Times New Roman"/>
          <w:szCs w:val="24"/>
        </w:rPr>
        <w:t>153</w:t>
      </w:r>
      <w:r w:rsidRPr="00152A7C">
        <w:rPr>
          <w:rFonts w:cs="Times New Roman"/>
          <w:szCs w:val="24"/>
        </w:rPr>
        <w:t xml:space="preserve"> час.</w:t>
      </w:r>
    </w:p>
    <w:p w:rsidR="009E6BDC" w:rsidRDefault="009E6BDC" w:rsidP="00AA5E6C">
      <w:pPr>
        <w:spacing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013E37">
        <w:rPr>
          <w:rFonts w:cs="Times New Roman"/>
          <w:szCs w:val="24"/>
        </w:rPr>
        <w:t>к/р</w:t>
      </w:r>
      <w:r w:rsidR="00B227FD">
        <w:rPr>
          <w:rFonts w:cs="Times New Roman"/>
          <w:szCs w:val="24"/>
        </w:rPr>
        <w:t>, экзамен.</w:t>
      </w:r>
    </w:p>
    <w:sectPr w:rsidR="009E6BD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474"/>
    <w:multiLevelType w:val="hybridMultilevel"/>
    <w:tmpl w:val="14BA6FE4"/>
    <w:lvl w:ilvl="0" w:tplc="1B26E67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C84C71"/>
    <w:multiLevelType w:val="hybridMultilevel"/>
    <w:tmpl w:val="8A7A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1AC2"/>
    <w:multiLevelType w:val="hybridMultilevel"/>
    <w:tmpl w:val="7CEE130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926CD"/>
    <w:multiLevelType w:val="hybridMultilevel"/>
    <w:tmpl w:val="70E47DC2"/>
    <w:lvl w:ilvl="0" w:tplc="D80E31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A6550"/>
    <w:multiLevelType w:val="hybridMultilevel"/>
    <w:tmpl w:val="B6D6B0DA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830EE"/>
    <w:multiLevelType w:val="hybridMultilevel"/>
    <w:tmpl w:val="D152AD36"/>
    <w:lvl w:ilvl="0" w:tplc="1B26E67A">
      <w:start w:val="1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7">
    <w:nsid w:val="67197B35"/>
    <w:multiLevelType w:val="hybridMultilevel"/>
    <w:tmpl w:val="448E80DA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911E54"/>
    <w:multiLevelType w:val="hybridMultilevel"/>
    <w:tmpl w:val="5C9A0B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F2E65"/>
    <w:multiLevelType w:val="hybridMultilevel"/>
    <w:tmpl w:val="C354F25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1F019C"/>
    <w:multiLevelType w:val="hybridMultilevel"/>
    <w:tmpl w:val="FD66C980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0"/>
  </w:num>
  <w:num w:numId="5">
    <w:abstractNumId w:val="7"/>
  </w:num>
  <w:num w:numId="6">
    <w:abstractNumId w:val="10"/>
  </w:num>
  <w:num w:numId="7">
    <w:abstractNumId w:val="19"/>
  </w:num>
  <w:num w:numId="8">
    <w:abstractNumId w:val="8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18"/>
  </w:num>
  <w:num w:numId="14">
    <w:abstractNumId w:val="4"/>
  </w:num>
  <w:num w:numId="15">
    <w:abstractNumId w:val="6"/>
  </w:num>
  <w:num w:numId="16">
    <w:abstractNumId w:val="3"/>
  </w:num>
  <w:num w:numId="17">
    <w:abstractNumId w:val="16"/>
  </w:num>
  <w:num w:numId="18">
    <w:abstractNumId w:val="0"/>
  </w:num>
  <w:num w:numId="19">
    <w:abstractNumId w:val="17"/>
  </w:num>
  <w:num w:numId="20">
    <w:abstractNumId w:val="21"/>
  </w:num>
  <w:num w:numId="21">
    <w:abstractNumId w:val="22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1252"/>
    <w:rsid w:val="00013E37"/>
    <w:rsid w:val="00030F10"/>
    <w:rsid w:val="000B2BC7"/>
    <w:rsid w:val="000D3F32"/>
    <w:rsid w:val="000F6390"/>
    <w:rsid w:val="00141723"/>
    <w:rsid w:val="00142E74"/>
    <w:rsid w:val="001D3ED1"/>
    <w:rsid w:val="001E08D2"/>
    <w:rsid w:val="00542AB3"/>
    <w:rsid w:val="005847CD"/>
    <w:rsid w:val="00615EB6"/>
    <w:rsid w:val="00632136"/>
    <w:rsid w:val="0065141A"/>
    <w:rsid w:val="006A70F7"/>
    <w:rsid w:val="006C15D6"/>
    <w:rsid w:val="006C6242"/>
    <w:rsid w:val="00746BEC"/>
    <w:rsid w:val="00771F34"/>
    <w:rsid w:val="007C4085"/>
    <w:rsid w:val="007C6F4B"/>
    <w:rsid w:val="007E3C95"/>
    <w:rsid w:val="008528CB"/>
    <w:rsid w:val="0085787E"/>
    <w:rsid w:val="0088223B"/>
    <w:rsid w:val="00973658"/>
    <w:rsid w:val="009B0CDE"/>
    <w:rsid w:val="009E6BDC"/>
    <w:rsid w:val="00A94C3B"/>
    <w:rsid w:val="00AA5E6C"/>
    <w:rsid w:val="00AE4BCC"/>
    <w:rsid w:val="00AE5522"/>
    <w:rsid w:val="00B227FD"/>
    <w:rsid w:val="00B47349"/>
    <w:rsid w:val="00B550CE"/>
    <w:rsid w:val="00B63366"/>
    <w:rsid w:val="00BC4C11"/>
    <w:rsid w:val="00BD232B"/>
    <w:rsid w:val="00CA35C1"/>
    <w:rsid w:val="00D06585"/>
    <w:rsid w:val="00D5166C"/>
    <w:rsid w:val="00D76266"/>
    <w:rsid w:val="00D81B8E"/>
    <w:rsid w:val="00D871B2"/>
    <w:rsid w:val="00DC083D"/>
    <w:rsid w:val="00DD741D"/>
    <w:rsid w:val="00E24E94"/>
    <w:rsid w:val="00E37E23"/>
    <w:rsid w:val="00E61FF9"/>
    <w:rsid w:val="00E9272B"/>
    <w:rsid w:val="00F15833"/>
    <w:rsid w:val="00F24063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header"/>
    <w:basedOn w:val="a"/>
    <w:link w:val="a6"/>
    <w:rsid w:val="00141723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</w:rPr>
  </w:style>
  <w:style w:type="character" w:customStyle="1" w:styleId="a6">
    <w:name w:val="Верхний колонтитул Знак"/>
    <w:basedOn w:val="a0"/>
    <w:link w:val="a5"/>
    <w:rsid w:val="001417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141723"/>
    <w:pPr>
      <w:spacing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header"/>
    <w:basedOn w:val="a"/>
    <w:link w:val="a6"/>
    <w:rsid w:val="00141723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</w:rPr>
  </w:style>
  <w:style w:type="character" w:customStyle="1" w:styleId="a6">
    <w:name w:val="Верхний колонтитул Знак"/>
    <w:basedOn w:val="a0"/>
    <w:link w:val="a5"/>
    <w:rsid w:val="001417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141723"/>
    <w:pPr>
      <w:spacing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3</cp:revision>
  <cp:lastPrinted>2016-02-10T06:34:00Z</cp:lastPrinted>
  <dcterms:created xsi:type="dcterms:W3CDTF">2018-06-09T09:23:00Z</dcterms:created>
  <dcterms:modified xsi:type="dcterms:W3CDTF">2018-06-14T08:48:00Z</dcterms:modified>
</cp:coreProperties>
</file>