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4E" w:rsidRPr="00E6454E" w:rsidRDefault="00E6454E" w:rsidP="00E645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АННОТАЦИЯ</w:t>
      </w:r>
    </w:p>
    <w:p w:rsidR="00E6454E" w:rsidRPr="00E6454E" w:rsidRDefault="00E6454E" w:rsidP="00E645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</w:t>
      </w:r>
    </w:p>
    <w:p w:rsidR="00E6454E" w:rsidRPr="00E6454E" w:rsidRDefault="00E6454E" w:rsidP="00E645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«ХИМИЯ»</w:t>
      </w:r>
    </w:p>
    <w:p w:rsidR="00E6454E" w:rsidRPr="00E6454E" w:rsidRDefault="00E6454E" w:rsidP="00E645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подготовки – 08.03.01 «Строительство»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 (степень) выпускника – бакалавр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 «Водоснабжение и водоотведение»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Место дисциплины в структуре основной профессиональной образовательной программы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 «Химия» (Б1.Б.9) относится к базовой части и является обязательной дисциплиной для обучающегося.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Цель и задачи дисциплины</w:t>
      </w:r>
    </w:p>
    <w:p w:rsidR="00E6454E" w:rsidRPr="00E6454E" w:rsidRDefault="00E6454E" w:rsidP="00E6454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изучения дисциплины </w:t>
      </w:r>
      <w:r w:rsidRPr="00E6454E">
        <w:rPr>
          <w:rFonts w:ascii="Times New Roman" w:eastAsia="Times New Roman" w:hAnsi="Times New Roman" w:cs="Times New Roman"/>
          <w:sz w:val="24"/>
          <w:szCs w:val="24"/>
        </w:rPr>
        <w:t>является 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E6454E" w:rsidRPr="00E6454E" w:rsidRDefault="00E6454E" w:rsidP="00E6454E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E6454E" w:rsidRPr="00E6454E" w:rsidRDefault="00E6454E" w:rsidP="00E6454E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E6454E" w:rsidRPr="00E6454E" w:rsidRDefault="00E6454E" w:rsidP="00E6454E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Перечень планируемых результатов обучения по дисциплине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дисциплины направлено на формирование следующих компетенций: ОПК-1; ПК-14, 15</w:t>
      </w:r>
    </w:p>
    <w:p w:rsidR="00E6454E" w:rsidRPr="00E6454E" w:rsidRDefault="00E6454E" w:rsidP="00E6454E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результате освоения дисциплины обучающийся должен: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основные химические системы;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основные закономерности протекания химических реакций;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- основы химической термодинамики</w:t>
      </w: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использовать современные методы исследований для решения профессиональных задач; 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проводить химический эксперимент</w:t>
      </w:r>
      <w:r w:rsidRPr="00E645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применять полученные знания по химии при изучении других дисциплин;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выделять конкретное физическое содержание в прикладных задачах профессиональной деятельности.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научно-исследовательских и производственных задач в сфере профессиональной деятельности.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Содержание и структура дисциплины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Основные понятия и законы химии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термодинамика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кинетика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Строение атома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связь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Электрохимические системы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lastRenderedPageBreak/>
        <w:t>Гальванические элементы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Дисперсные системы</w:t>
      </w:r>
    </w:p>
    <w:p w:rsidR="00632136" w:rsidRPr="006E0026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Аналитическая химия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0026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E0026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107B5" w:rsidRDefault="00F107B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7B5" w:rsidRDefault="00F107B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00EA8">
        <w:rPr>
          <w:rFonts w:ascii="Times New Roman" w:hAnsi="Times New Roman" w:cs="Times New Roman"/>
          <w:sz w:val="24"/>
          <w:szCs w:val="24"/>
        </w:rPr>
        <w:t>1</w:t>
      </w:r>
      <w:r w:rsidR="00526C63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0398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987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600EA8">
        <w:rPr>
          <w:rFonts w:ascii="Times New Roman" w:hAnsi="Times New Roman" w:cs="Times New Roman"/>
          <w:sz w:val="24"/>
          <w:szCs w:val="24"/>
        </w:rPr>
        <w:t>1</w:t>
      </w:r>
      <w:r w:rsidR="00526C63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26C63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11C2" w:rsidRPr="00152A7C" w:rsidRDefault="003E11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3E11C2">
        <w:rPr>
          <w:rFonts w:ascii="Times New Roman" w:hAnsi="Times New Roman" w:cs="Times New Roman"/>
          <w:sz w:val="24"/>
          <w:szCs w:val="24"/>
        </w:rPr>
        <w:t>– 36 час.</w:t>
      </w:r>
    </w:p>
    <w:p w:rsidR="00F107B5" w:rsidRDefault="003E11C2" w:rsidP="00600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1C2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3E11C2" w:rsidRDefault="003E11C2" w:rsidP="00600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7B5" w:rsidRDefault="00F107B5" w:rsidP="00600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F107B5" w:rsidRPr="00152A7C" w:rsidRDefault="00F107B5" w:rsidP="00F107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7B5" w:rsidRPr="00152A7C" w:rsidRDefault="00503987" w:rsidP="00F107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987">
        <w:rPr>
          <w:rFonts w:ascii="Times New Roman" w:eastAsia="Calibri" w:hAnsi="Times New Roman" w:cs="Times New Roman"/>
          <w:sz w:val="24"/>
          <w:szCs w:val="24"/>
        </w:rPr>
        <w:t>лабораторные работы</w:t>
      </w:r>
      <w:r w:rsidR="00F107B5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F107B5">
        <w:rPr>
          <w:rFonts w:ascii="Times New Roman" w:hAnsi="Times New Roman" w:cs="Times New Roman"/>
          <w:sz w:val="24"/>
          <w:szCs w:val="24"/>
        </w:rPr>
        <w:t>4</w:t>
      </w:r>
      <w:r w:rsidR="00F107B5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7B5" w:rsidRDefault="00F107B5" w:rsidP="00F107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7B5" w:rsidRDefault="003E11C2" w:rsidP="00600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1C2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11C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00EA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00EA8">
        <w:rPr>
          <w:rFonts w:ascii="Times New Roman" w:hAnsi="Times New Roman" w:cs="Times New Roman"/>
          <w:sz w:val="24"/>
          <w:szCs w:val="24"/>
        </w:rPr>
        <w:t>–экзамен</w:t>
      </w:r>
      <w:r w:rsidR="00E6454E"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="00600EA8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4466A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79" w:rsidRDefault="00FE2B79" w:rsidP="004466AE">
      <w:pPr>
        <w:spacing w:after="0" w:line="240" w:lineRule="auto"/>
      </w:pPr>
      <w:r>
        <w:separator/>
      </w:r>
    </w:p>
  </w:endnote>
  <w:endnote w:type="continuationSeparator" w:id="0">
    <w:p w:rsidR="00FE2B79" w:rsidRDefault="00FE2B79" w:rsidP="0044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6189"/>
      <w:docPartObj>
        <w:docPartGallery w:val="Page Numbers (Bottom of Page)"/>
        <w:docPartUnique/>
      </w:docPartObj>
    </w:sdtPr>
    <w:sdtEndPr/>
    <w:sdtContent>
      <w:p w:rsidR="004466AE" w:rsidRDefault="00F14C3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B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66AE" w:rsidRDefault="004466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79" w:rsidRDefault="00FE2B79" w:rsidP="004466AE">
      <w:pPr>
        <w:spacing w:after="0" w:line="240" w:lineRule="auto"/>
      </w:pPr>
      <w:r>
        <w:separator/>
      </w:r>
    </w:p>
  </w:footnote>
  <w:footnote w:type="continuationSeparator" w:id="0">
    <w:p w:rsidR="00FE2B79" w:rsidRDefault="00FE2B79" w:rsidP="0044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0FE0"/>
    <w:rsid w:val="000F6849"/>
    <w:rsid w:val="00142E74"/>
    <w:rsid w:val="001D2870"/>
    <w:rsid w:val="001F1322"/>
    <w:rsid w:val="003E11C2"/>
    <w:rsid w:val="004466AE"/>
    <w:rsid w:val="005035D7"/>
    <w:rsid w:val="00503987"/>
    <w:rsid w:val="00526C63"/>
    <w:rsid w:val="005271B2"/>
    <w:rsid w:val="00600EA8"/>
    <w:rsid w:val="00632136"/>
    <w:rsid w:val="006E0026"/>
    <w:rsid w:val="007E3C95"/>
    <w:rsid w:val="009F2F53"/>
    <w:rsid w:val="00B01554"/>
    <w:rsid w:val="00CA35C1"/>
    <w:rsid w:val="00D06585"/>
    <w:rsid w:val="00D5166C"/>
    <w:rsid w:val="00E6454E"/>
    <w:rsid w:val="00E82B0C"/>
    <w:rsid w:val="00E90022"/>
    <w:rsid w:val="00F107B5"/>
    <w:rsid w:val="00F14C3D"/>
    <w:rsid w:val="00FE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29B96-F616-4760-90D7-A890F94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F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F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66AE"/>
  </w:style>
  <w:style w:type="paragraph" w:styleId="a9">
    <w:name w:val="footer"/>
    <w:basedOn w:val="a"/>
    <w:link w:val="aa"/>
    <w:uiPriority w:val="99"/>
    <w:unhideWhenUsed/>
    <w:rsid w:val="0044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2017-10-13T09:08:00Z</cp:lastPrinted>
  <dcterms:created xsi:type="dcterms:W3CDTF">2018-04-26T06:49:00Z</dcterms:created>
  <dcterms:modified xsi:type="dcterms:W3CDTF">2018-04-26T06:49:00Z</dcterms:modified>
</cp:coreProperties>
</file>