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CF3E83">
      <w:pPr>
        <w:pStyle w:val="L9"/>
        <w:jc w:val="center"/>
        <w:rPr>
          <w:sz w:val="24"/>
          <w:szCs w:val="24"/>
        </w:rPr>
      </w:pPr>
      <w:r w:rsidRPr="00CB342D">
        <w:rPr>
          <w:sz w:val="24"/>
          <w:szCs w:val="24"/>
        </w:rPr>
        <w:t>«</w:t>
      </w:r>
      <w:proofErr w:type="gramStart"/>
      <w:r w:rsidR="002E6A72" w:rsidRPr="002E6A72">
        <w:rPr>
          <w:rFonts w:eastAsia="Calibri"/>
          <w:bCs/>
          <w:snapToGrid/>
          <w:sz w:val="24"/>
          <w:szCs w:val="24"/>
        </w:rPr>
        <w:t>ПРОГРАММНОЕ  ОБЕСПЕЧЕНИЕ</w:t>
      </w:r>
      <w:proofErr w:type="gramEnd"/>
      <w:r w:rsidR="002E6A72" w:rsidRPr="002E6A72">
        <w:rPr>
          <w:rFonts w:eastAsia="Calibri"/>
          <w:bCs/>
          <w:snapToGrid/>
          <w:sz w:val="24"/>
          <w:szCs w:val="24"/>
        </w:rPr>
        <w:t xml:space="preserve">  ДЛЯ  РАСЧЁТА  СЕТЕЙ И СООРУЖЕНИЙ ВОДОСНАБЖЕНИЯ И ВОДООТВЕДЕНИЯ</w:t>
      </w:r>
      <w:r w:rsidRPr="002E6A72">
        <w:rPr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E6A72" w:rsidRPr="002E6A7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E6A72">
        <w:rPr>
          <w:rFonts w:ascii="Times New Roman" w:hAnsi="Times New Roman" w:cs="Times New Roman"/>
          <w:bCs/>
          <w:sz w:val="24"/>
          <w:szCs w:val="24"/>
        </w:rPr>
        <w:t>П</w:t>
      </w:r>
      <w:r w:rsidR="002E6A72" w:rsidRPr="002E6A72">
        <w:rPr>
          <w:rFonts w:ascii="Times New Roman" w:hAnsi="Times New Roman" w:cs="Times New Roman"/>
          <w:bCs/>
          <w:sz w:val="24"/>
          <w:szCs w:val="24"/>
        </w:rPr>
        <w:t>рограммное  обеспечение</w:t>
      </w:r>
      <w:proofErr w:type="gramEnd"/>
      <w:r w:rsidR="002E6A72" w:rsidRPr="002E6A72">
        <w:rPr>
          <w:rFonts w:ascii="Times New Roman" w:hAnsi="Times New Roman" w:cs="Times New Roman"/>
          <w:bCs/>
          <w:sz w:val="24"/>
          <w:szCs w:val="24"/>
        </w:rPr>
        <w:t xml:space="preserve">  для  расчёта  сетей и сооружений водоснабжения и водоотведения</w:t>
      </w:r>
      <w:r w:rsidR="002E6A72" w:rsidRPr="002E6A72">
        <w:rPr>
          <w:rFonts w:ascii="Times New Roman" w:hAnsi="Times New Roman" w:cs="Times New Roman"/>
          <w:sz w:val="24"/>
          <w:szCs w:val="24"/>
        </w:rPr>
        <w:t>»</w:t>
      </w:r>
      <w:r w:rsidR="002E6A72">
        <w:rPr>
          <w:rFonts w:ascii="Times New Roman" w:hAnsi="Times New Roman" w:cs="Times New Roman"/>
          <w:sz w:val="24"/>
          <w:szCs w:val="24"/>
        </w:rPr>
        <w:t xml:space="preserve"> </w:t>
      </w:r>
      <w:r w:rsidRPr="00CF3E83">
        <w:rPr>
          <w:rFonts w:ascii="Times New Roman" w:hAnsi="Times New Roman" w:cs="Times New Roman"/>
          <w:sz w:val="24"/>
          <w:szCs w:val="24"/>
        </w:rPr>
        <w:t>(</w:t>
      </w:r>
      <w:r w:rsidR="00CF3E83" w:rsidRPr="00CF3E83">
        <w:rPr>
          <w:rFonts w:ascii="Times New Roman" w:eastAsia="Times New Roman" w:hAnsi="Times New Roman" w:cs="Times New Roman"/>
          <w:sz w:val="24"/>
          <w:szCs w:val="24"/>
        </w:rPr>
        <w:t>Б1.В.ДВ.7.</w:t>
      </w:r>
      <w:r w:rsidR="002E6A7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3E83">
        <w:rPr>
          <w:rFonts w:ascii="Times New Roman" w:hAnsi="Times New Roman" w:cs="Times New Roman"/>
          <w:sz w:val="24"/>
          <w:szCs w:val="24"/>
        </w:rPr>
        <w:t>)</w:t>
      </w:r>
      <w:r w:rsidRPr="00A0196D">
        <w:rPr>
          <w:rFonts w:ascii="Times New Roman" w:hAnsi="Times New Roman" w:cs="Times New Roman"/>
          <w:sz w:val="24"/>
          <w:szCs w:val="24"/>
        </w:rPr>
        <w:t xml:space="preserve"> относится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к вариативн</w:t>
      </w:r>
      <w:r w:rsidR="00A0196D">
        <w:rPr>
          <w:rFonts w:ascii="Times New Roman" w:hAnsi="Times New Roman" w:cs="Times New Roman"/>
          <w:sz w:val="24"/>
          <w:szCs w:val="24"/>
        </w:rPr>
        <w:t>ой части и является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дисциплиной </w:t>
      </w:r>
      <w:r w:rsidR="00A0196D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Pr="007E3C95">
        <w:rPr>
          <w:rFonts w:ascii="Times New Roman" w:hAnsi="Times New Roman" w:cs="Times New Roman"/>
          <w:sz w:val="24"/>
          <w:szCs w:val="24"/>
        </w:rPr>
        <w:t>обучающегося</w:t>
      </w:r>
      <w:r w:rsidR="00A0196D">
        <w:rPr>
          <w:rFonts w:ascii="Times New Roman" w:hAnsi="Times New Roman" w:cs="Times New Roman"/>
          <w:sz w:val="24"/>
          <w:szCs w:val="24"/>
        </w:rPr>
        <w:t>.</w:t>
      </w:r>
    </w:p>
    <w:p w:rsidR="00632136" w:rsidRPr="00A0196D" w:rsidRDefault="00632136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A0196D" w:rsidRPr="00A0196D" w:rsidRDefault="009326AD" w:rsidP="00A019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A0196D" w:rsidRPr="00A0196D">
        <w:rPr>
          <w:rFonts w:ascii="Times New Roman" w:eastAsia="Calibri" w:hAnsi="Times New Roman" w:cs="Times New Roman"/>
          <w:sz w:val="24"/>
          <w:szCs w:val="24"/>
        </w:rPr>
        <w:t xml:space="preserve"> обучение будущих выпускников основным методам и практическому применению расчетов систем водоснабжения и водоотведения с использованием ЭВМ при решении задач проектирования, строительства и эксплуатации систем водоснабжения и водоотведения</w:t>
      </w:r>
      <w:r w:rsidR="00A019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1592" w:rsidRPr="00A0196D" w:rsidRDefault="00311592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196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ознакомление с возможностями использования средств вычислительной техники для решения инженерных и научно-исследовательских задач в области водоснабжения и водоотведения;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привитие студентам навыков корректной постановки и решения задач, успешной реализации вычислительных алгоритмов;</w:t>
      </w:r>
    </w:p>
    <w:p w:rsidR="00A0196D" w:rsidRPr="00A0196D" w:rsidRDefault="00A0196D" w:rsidP="00A019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овладение методами технико-экономической оценки вариантов проектных решений с целью выбора наиболее целесообразного, обеспечивающего наилучшие стоимостные и эксплуатационные показатели объекта;</w:t>
      </w:r>
    </w:p>
    <w:p w:rsidR="00311592" w:rsidRPr="00A0196D" w:rsidRDefault="00A0196D" w:rsidP="00A01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96D">
        <w:rPr>
          <w:rFonts w:ascii="Times New Roman" w:eastAsia="Times New Roman" w:hAnsi="Times New Roman" w:cs="Times New Roman"/>
          <w:snapToGrid w:val="0"/>
          <w:sz w:val="24"/>
          <w:szCs w:val="24"/>
        </w:rPr>
        <w:t>- получение обоснованных результатов расчета и их анализ.</w:t>
      </w:r>
    </w:p>
    <w:p w:rsidR="00632136" w:rsidRPr="00A0196D" w:rsidRDefault="00632136" w:rsidP="00A019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96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B92D8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:</w:t>
      </w:r>
      <w:r w:rsidR="00A0196D" w:rsidRPr="00A0196D">
        <w:t xml:space="preserve"> </w:t>
      </w:r>
      <w:r w:rsidR="00B92D84" w:rsidRPr="00B92D84">
        <w:rPr>
          <w:rFonts w:ascii="Times New Roman" w:hAnsi="Times New Roman" w:cs="Times New Roman"/>
        </w:rPr>
        <w:t xml:space="preserve">ОПК-1, 4, 6, 8; ПК-2. </w:t>
      </w:r>
    </w:p>
    <w:p w:rsidR="00A0196D" w:rsidRPr="00B92D84" w:rsidRDefault="00632136" w:rsidP="00A01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нормативно-технические документы, регламентируемые условия проектирования, строительства и эксплуатации систем водоснабжения и водоотведения;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методику разработки алгоритмов и компьютерных программ для расчёта и конструирования различных сооружений систем водоснабжения и водоотведения.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A0196D" w:rsidRPr="00A0196D" w:rsidRDefault="00A0196D" w:rsidP="00A01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- оперативно решать вопросы применения современных ЭВМ при проектировании и эксплуатации различных сооружений систем водоснабжения и водоотведения населенных пунктов и промышленных предприятий.</w:t>
      </w:r>
    </w:p>
    <w:p w:rsidR="00A0196D" w:rsidRPr="00A0196D" w:rsidRDefault="00A0196D" w:rsidP="00A0196D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A0196D" w:rsidRPr="00A0196D" w:rsidRDefault="00A0196D" w:rsidP="00885278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96D">
        <w:rPr>
          <w:rFonts w:ascii="Times New Roman" w:eastAsia="Calibri" w:hAnsi="Times New Roman" w:cs="Times New Roman"/>
          <w:sz w:val="24"/>
          <w:szCs w:val="24"/>
        </w:rPr>
        <w:t>специальной терминологией и лексикой, методами расчёта и проектирования сооружений водоснабжения и водоотведения на ЭВМ.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Определение основных технологических показателей аэрационных установок на полное окисление (</w:t>
      </w:r>
      <w:proofErr w:type="spellStart"/>
      <w:r w:rsidRPr="00B92D84">
        <w:rPr>
          <w:rFonts w:ascii="Times New Roman" w:hAnsi="Times New Roman" w:cs="Times New Roman"/>
          <w:sz w:val="24"/>
          <w:szCs w:val="24"/>
        </w:rPr>
        <w:t>аэротенков</w:t>
      </w:r>
      <w:proofErr w:type="spellEnd"/>
      <w:r w:rsidRPr="00B92D84">
        <w:rPr>
          <w:rFonts w:ascii="Times New Roman" w:hAnsi="Times New Roman" w:cs="Times New Roman"/>
          <w:sz w:val="24"/>
          <w:szCs w:val="24"/>
        </w:rPr>
        <w:t xml:space="preserve"> с продленной аэрацией)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 xml:space="preserve">Определение основных характеристик работы </w:t>
      </w:r>
      <w:proofErr w:type="spellStart"/>
      <w:r w:rsidRPr="00B92D84">
        <w:rPr>
          <w:rFonts w:ascii="Times New Roman" w:hAnsi="Times New Roman" w:cs="Times New Roman"/>
          <w:sz w:val="24"/>
          <w:szCs w:val="24"/>
        </w:rPr>
        <w:t>биосорбера</w:t>
      </w:r>
      <w:proofErr w:type="spellEnd"/>
      <w:r w:rsidRPr="00B92D84">
        <w:rPr>
          <w:rFonts w:ascii="Times New Roman" w:hAnsi="Times New Roman" w:cs="Times New Roman"/>
          <w:sz w:val="24"/>
          <w:szCs w:val="24"/>
        </w:rPr>
        <w:t>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 скорости потребления кислорода в </w:t>
      </w:r>
      <w:proofErr w:type="spellStart"/>
      <w:r w:rsidRPr="00B92D84">
        <w:rPr>
          <w:rFonts w:ascii="Times New Roman" w:hAnsi="Times New Roman" w:cs="Times New Roman"/>
          <w:sz w:val="24"/>
          <w:szCs w:val="24"/>
        </w:rPr>
        <w:t>окситенке</w:t>
      </w:r>
      <w:proofErr w:type="spellEnd"/>
      <w:r w:rsidRPr="00B92D84">
        <w:rPr>
          <w:rFonts w:ascii="Times New Roman" w:hAnsi="Times New Roman" w:cs="Times New Roman"/>
          <w:sz w:val="24"/>
          <w:szCs w:val="24"/>
        </w:rPr>
        <w:t xml:space="preserve"> объемно-манометрическим методом.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Изучение процесса напорной флотации сточных вод.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Флотационная очистка сточных вод от ПАВ.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Изучение процесса сорбции растворенных органических загрязнений на активных углях.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Сорбционная очистка производственных сточных вод.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Определение доз минеральных коагулянтов.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 xml:space="preserve">Определение доз коагулянтов и </w:t>
      </w:r>
      <w:proofErr w:type="spellStart"/>
      <w:r w:rsidRPr="00B92D84">
        <w:rPr>
          <w:rFonts w:ascii="Times New Roman" w:hAnsi="Times New Roman" w:cs="Times New Roman"/>
          <w:sz w:val="24"/>
          <w:szCs w:val="24"/>
        </w:rPr>
        <w:t>флокулянтов</w:t>
      </w:r>
      <w:proofErr w:type="spellEnd"/>
      <w:r w:rsidRPr="00B92D84">
        <w:rPr>
          <w:rFonts w:ascii="Times New Roman" w:hAnsi="Times New Roman" w:cs="Times New Roman"/>
          <w:sz w:val="24"/>
          <w:szCs w:val="24"/>
        </w:rPr>
        <w:t xml:space="preserve"> при их совместном использовании.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Изучение процесса электрокоагуляции.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Очистка сточных вод методом озонирования.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Экстракционная очистка сточных вод.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Доочистка сточных вод на зернистых фильтрах.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Удаление биогенных элементов из сточных вод.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Определение количества активного хлора в зависимости от мощности электролизера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 xml:space="preserve">Определение степени распада органических веществ при анаэробном окислении на модели </w:t>
      </w:r>
      <w:proofErr w:type="spellStart"/>
      <w:r w:rsidRPr="00B92D84">
        <w:rPr>
          <w:rFonts w:ascii="Times New Roman" w:hAnsi="Times New Roman" w:cs="Times New Roman"/>
          <w:sz w:val="24"/>
          <w:szCs w:val="24"/>
        </w:rPr>
        <w:t>метантенка</w:t>
      </w:r>
      <w:proofErr w:type="spellEnd"/>
      <w:r w:rsidRPr="00B92D84">
        <w:rPr>
          <w:rFonts w:ascii="Times New Roman" w:hAnsi="Times New Roman" w:cs="Times New Roman"/>
          <w:sz w:val="24"/>
          <w:szCs w:val="24"/>
        </w:rPr>
        <w:t>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>Определение параметров процесса аэробной стабилизации осадка.</w:t>
      </w:r>
    </w:p>
    <w:p w:rsidR="00B92D84" w:rsidRPr="00B92D84" w:rsidRDefault="00B92D84" w:rsidP="00B92D8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2D84">
        <w:rPr>
          <w:rFonts w:ascii="Times New Roman" w:hAnsi="Times New Roman" w:cs="Times New Roman"/>
          <w:sz w:val="24"/>
          <w:szCs w:val="24"/>
        </w:rPr>
        <w:t xml:space="preserve">Определение параметров гравитационного уплотнения избыточного активного ила и </w:t>
      </w:r>
      <w:proofErr w:type="spellStart"/>
      <w:r w:rsidRPr="00B92D84">
        <w:rPr>
          <w:rFonts w:ascii="Times New Roman" w:hAnsi="Times New Roman" w:cs="Times New Roman"/>
          <w:sz w:val="24"/>
          <w:szCs w:val="24"/>
        </w:rPr>
        <w:t>сброженного</w:t>
      </w:r>
      <w:proofErr w:type="spellEnd"/>
      <w:r w:rsidRPr="00B92D84">
        <w:rPr>
          <w:rFonts w:ascii="Times New Roman" w:hAnsi="Times New Roman" w:cs="Times New Roman"/>
          <w:sz w:val="24"/>
          <w:szCs w:val="24"/>
        </w:rPr>
        <w:t xml:space="preserve"> промытого осадка.</w:t>
      </w:r>
    </w:p>
    <w:p w:rsidR="00632136" w:rsidRPr="00152A7C" w:rsidRDefault="00632136" w:rsidP="00B92D8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7E188D" w:rsidRPr="00152A7C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>Для 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7E188D" w:rsidRPr="00152A7C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E188D" w:rsidRPr="00152A7C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96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7E188D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E188D" w:rsidRPr="00152A7C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E188D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–зачет, экзамен.</w:t>
      </w:r>
    </w:p>
    <w:p w:rsidR="007E188D" w:rsidRPr="00152A7C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зачетных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 </w:t>
      </w:r>
      <w:r>
        <w:rPr>
          <w:rFonts w:ascii="Times New Roman" w:hAnsi="Times New Roman" w:cs="Times New Roman"/>
          <w:sz w:val="24"/>
          <w:szCs w:val="24"/>
        </w:rPr>
        <w:t xml:space="preserve">252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7E188D" w:rsidRPr="00152A7C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7E188D" w:rsidRPr="00152A7C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E188D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211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88D" w:rsidRPr="00152A7C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152A7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E188D" w:rsidRDefault="007E188D" w:rsidP="007E188D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–зачет, экзамен, КЛР.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D83"/>
    <w:multiLevelType w:val="hybridMultilevel"/>
    <w:tmpl w:val="39E8033A"/>
    <w:lvl w:ilvl="0" w:tplc="A6BAD4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C64B9"/>
    <w:rsid w:val="002E6A72"/>
    <w:rsid w:val="00311592"/>
    <w:rsid w:val="00632136"/>
    <w:rsid w:val="007E188D"/>
    <w:rsid w:val="007E3C95"/>
    <w:rsid w:val="00885278"/>
    <w:rsid w:val="009326AD"/>
    <w:rsid w:val="00A0196D"/>
    <w:rsid w:val="00A35CAF"/>
    <w:rsid w:val="00B92D84"/>
    <w:rsid w:val="00CA35C1"/>
    <w:rsid w:val="00CB342D"/>
    <w:rsid w:val="00CF3E83"/>
    <w:rsid w:val="00D06585"/>
    <w:rsid w:val="00D5166C"/>
    <w:rsid w:val="00D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L9">
    <w:name w:val="ОбычныL9"/>
    <w:rsid w:val="00CF3E8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22</cp:revision>
  <cp:lastPrinted>2016-02-10T06:34:00Z</cp:lastPrinted>
  <dcterms:created xsi:type="dcterms:W3CDTF">2016-02-10T06:02:00Z</dcterms:created>
  <dcterms:modified xsi:type="dcterms:W3CDTF">2017-10-31T07:18:00Z</dcterms:modified>
</cp:coreProperties>
</file>