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1B" w:rsidRPr="005C4B68" w:rsidRDefault="00E93C90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6633210</wp:posOffset>
            </wp:positionH>
            <wp:positionV relativeFrom="paragraph">
              <wp:posOffset>-720090</wp:posOffset>
            </wp:positionV>
            <wp:extent cx="7557135" cy="10747375"/>
            <wp:effectExtent l="19050" t="0" r="5715" b="0"/>
            <wp:wrapNone/>
            <wp:docPr id="4" name="Рисунок 3" descr="_ВВБ_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ВВБ_ Б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551B"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743389">
        <w:rPr>
          <w:sz w:val="28"/>
          <w:szCs w:val="28"/>
        </w:rPr>
        <w:t>Б1.Б.18.2</w:t>
      </w:r>
      <w:r w:rsidRPr="00D2714B">
        <w:rPr>
          <w:sz w:val="28"/>
          <w:szCs w:val="28"/>
        </w:rPr>
        <w:t>)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74551B" w:rsidRPr="005C4B68" w:rsidRDefault="00E93C90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53BA1" w:rsidRDefault="00C53BA1" w:rsidP="00C53BA1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-962611</wp:posOffset>
            </wp:positionH>
            <wp:positionV relativeFrom="paragraph">
              <wp:posOffset>-635684</wp:posOffset>
            </wp:positionV>
            <wp:extent cx="7351151" cy="10522634"/>
            <wp:effectExtent l="19050" t="0" r="2149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7746" cy="1054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C53BA1" w:rsidRPr="00F86E7D" w:rsidRDefault="00C53BA1" w:rsidP="00C53BA1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53BA1" w:rsidRPr="00F86E7D" w:rsidRDefault="00C53BA1" w:rsidP="00C53BA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53BA1" w:rsidRPr="00A0159C" w:rsidRDefault="00C53BA1" w:rsidP="00C53BA1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C53BA1" w:rsidRPr="00A0159C" w:rsidRDefault="00C53BA1" w:rsidP="00C53BA1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53BA1" w:rsidRPr="00A0159C" w:rsidRDefault="00C53BA1" w:rsidP="00C53BA1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C53BA1" w:rsidRPr="00F86E7D" w:rsidRDefault="00C53BA1" w:rsidP="00C53BA1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C53BA1" w:rsidRDefault="00C53BA1" w:rsidP="00C53BA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53BA1" w:rsidRPr="00F86E7D" w:rsidRDefault="00C53BA1" w:rsidP="00C53BA1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C53BA1" w:rsidRPr="00F86E7D" w:rsidTr="00E016F4">
        <w:tc>
          <w:tcPr>
            <w:tcW w:w="5147" w:type="dxa"/>
            <w:hideMark/>
          </w:tcPr>
          <w:p w:rsidR="00C53BA1" w:rsidRPr="00A0159C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53BA1" w:rsidRPr="00F86E7D" w:rsidTr="00E016F4">
        <w:tc>
          <w:tcPr>
            <w:tcW w:w="5147" w:type="dxa"/>
          </w:tcPr>
          <w:p w:rsidR="00C53BA1" w:rsidRPr="00A0159C" w:rsidRDefault="00C53BA1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C53BA1" w:rsidRPr="00A0159C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C53BA1" w:rsidRPr="00A0159C" w:rsidRDefault="00C53BA1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53BA1" w:rsidRPr="00A0159C" w:rsidRDefault="00C53BA1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53BA1" w:rsidRPr="00A0159C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53BA1" w:rsidRDefault="00C53BA1" w:rsidP="00C53BA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53BA1" w:rsidRPr="00F86E7D" w:rsidRDefault="00C53BA1" w:rsidP="00C53BA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C53BA1" w:rsidRPr="00F86E7D" w:rsidTr="00E016F4">
        <w:tc>
          <w:tcPr>
            <w:tcW w:w="507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53BA1" w:rsidRPr="00F86E7D" w:rsidTr="00E016F4">
        <w:tc>
          <w:tcPr>
            <w:tcW w:w="5070" w:type="dxa"/>
          </w:tcPr>
          <w:p w:rsidR="00C53BA1" w:rsidRPr="00A0159C" w:rsidRDefault="00C53BA1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53BA1" w:rsidRPr="00F86E7D" w:rsidTr="00E016F4">
        <w:tc>
          <w:tcPr>
            <w:tcW w:w="507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53BA1" w:rsidRPr="00F86E7D" w:rsidTr="00E016F4">
        <w:tc>
          <w:tcPr>
            <w:tcW w:w="507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C53BA1" w:rsidRPr="00F86E7D" w:rsidTr="00E016F4">
        <w:tc>
          <w:tcPr>
            <w:tcW w:w="5070" w:type="dxa"/>
          </w:tcPr>
          <w:p w:rsidR="00C53BA1" w:rsidRPr="001135CD" w:rsidRDefault="00C53BA1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53BA1" w:rsidRPr="00F86E7D" w:rsidRDefault="00C53BA1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C53BA1" w:rsidRDefault="00C53BA1" w:rsidP="00C53BA1"/>
    <w:p w:rsidR="0074551B" w:rsidRPr="005C4B68" w:rsidRDefault="0074551B" w:rsidP="0074551B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43389"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</w:t>
      </w:r>
      <w:r w:rsidR="00743389">
        <w:rPr>
          <w:sz w:val="28"/>
          <w:szCs w:val="28"/>
        </w:rPr>
        <w:t>ью изучения дисциплины является</w:t>
      </w:r>
      <w:r w:rsidR="00743389" w:rsidRPr="00743389">
        <w:rPr>
          <w:rFonts w:eastAsia="Calibri"/>
          <w:sz w:val="28"/>
          <w:szCs w:val="24"/>
        </w:rPr>
        <w:t xml:space="preserve"> подготовка </w:t>
      </w:r>
      <w:r w:rsidR="00943668">
        <w:rPr>
          <w:rFonts w:eastAsia="Calibri"/>
          <w:sz w:val="28"/>
          <w:szCs w:val="24"/>
        </w:rPr>
        <w:t xml:space="preserve"> обучающихся </w:t>
      </w:r>
      <w:r w:rsidR="00743389" w:rsidRPr="00743389">
        <w:rPr>
          <w:rFonts w:eastAsia="Calibri"/>
          <w:sz w:val="28"/>
          <w:szCs w:val="24"/>
        </w:rPr>
        <w:t>к выполнению гидравлических расчётов, которые встречаются в их профессиональной деятельности</w:t>
      </w:r>
      <w:r w:rsidR="00743389">
        <w:rPr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rFonts w:eastAsia="Calibri"/>
          <w:sz w:val="28"/>
          <w:szCs w:val="24"/>
        </w:rPr>
      </w:pPr>
      <w:r w:rsidRPr="00743389">
        <w:rPr>
          <w:rFonts w:eastAsia="Calibri"/>
          <w:sz w:val="28"/>
          <w:szCs w:val="24"/>
        </w:rPr>
        <w:t xml:space="preserve">теоретическая подготовка студентов к выполнению гидравлических расчётов систем водоснабжения и водоотведения: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rFonts w:eastAsia="Calibri"/>
          <w:sz w:val="28"/>
          <w:szCs w:val="24"/>
        </w:rPr>
      </w:pPr>
      <w:r w:rsidRPr="00743389">
        <w:rPr>
          <w:rFonts w:eastAsia="Calibri"/>
          <w:sz w:val="28"/>
          <w:szCs w:val="24"/>
        </w:rPr>
        <w:t xml:space="preserve">изучение движения воды в трубопроводах опытным путём;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sz w:val="28"/>
          <w:szCs w:val="28"/>
        </w:rPr>
      </w:pPr>
      <w:r w:rsidRPr="00743389">
        <w:rPr>
          <w:rFonts w:eastAsia="Calibri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sz w:val="28"/>
          <w:szCs w:val="28"/>
        </w:rPr>
      </w:pPr>
      <w:r w:rsidRPr="00743389">
        <w:rPr>
          <w:rFonts w:eastAsia="Calibri"/>
          <w:sz w:val="28"/>
          <w:szCs w:val="28"/>
        </w:rPr>
        <w:t>формирование навыков работы с нормативной и научно-технической литературой</w:t>
      </w:r>
    </w:p>
    <w:p w:rsidR="008649D8" w:rsidRPr="00D2714B" w:rsidRDefault="008649D8" w:rsidP="0074338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>ЗНАТЬ</w:t>
      </w:r>
    </w:p>
    <w:p w:rsidR="00743389" w:rsidRDefault="00743389" w:rsidP="0097764F">
      <w:pPr>
        <w:widowControl/>
        <w:numPr>
          <w:ilvl w:val="0"/>
          <w:numId w:val="5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743389" w:rsidRPr="00A3574E" w:rsidRDefault="00743389" w:rsidP="0097764F">
      <w:pPr>
        <w:widowControl/>
        <w:numPr>
          <w:ilvl w:val="0"/>
          <w:numId w:val="5"/>
        </w:numPr>
        <w:spacing w:line="240" w:lineRule="auto"/>
        <w:rPr>
          <w:rFonts w:eastAsia="Calibri"/>
          <w:color w:val="0000FF"/>
          <w:sz w:val="24"/>
        </w:rPr>
      </w:pPr>
      <w:r w:rsidRPr="00A3574E">
        <w:rPr>
          <w:rFonts w:eastAsia="Calibri"/>
          <w:sz w:val="28"/>
          <w:szCs w:val="24"/>
        </w:rPr>
        <w:t>основные закономерности протекания грунтовых вод;</w:t>
      </w:r>
      <w:r w:rsidRPr="00A3574E">
        <w:rPr>
          <w:rFonts w:eastAsia="Calibri"/>
          <w:sz w:val="28"/>
        </w:rPr>
        <w:t xml:space="preserve"> методы исследований взаимодействия потоков с руслами и сооружениями.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УМЕТЬ </w:t>
      </w:r>
    </w:p>
    <w:p w:rsidR="00743389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b/>
          <w:sz w:val="28"/>
        </w:rPr>
      </w:pPr>
      <w:r w:rsidRPr="00A3574E">
        <w:rPr>
          <w:rFonts w:eastAsia="Calibri"/>
          <w:sz w:val="28"/>
        </w:rPr>
        <w:t>использовать современные методы расчёта сооружений;</w:t>
      </w:r>
    </w:p>
    <w:p w:rsidR="00743389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743389" w:rsidRPr="00A3574E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sz w:val="24"/>
        </w:rPr>
      </w:pPr>
      <w:r w:rsidRPr="00A3574E">
        <w:rPr>
          <w:rFonts w:eastAsia="Calibri"/>
          <w:sz w:val="28"/>
        </w:rPr>
        <w:t>выполнять инженерные гидравлические расчеты систем водоснабжения и водоотведения;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ВЛАДЕТЬ </w:t>
      </w:r>
    </w:p>
    <w:p w:rsidR="008649D8" w:rsidRDefault="00743389" w:rsidP="0097764F">
      <w:pPr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709" w:hanging="425"/>
        <w:rPr>
          <w:sz w:val="28"/>
          <w:szCs w:val="28"/>
        </w:rPr>
      </w:pPr>
      <w:r w:rsidRPr="00A3574E">
        <w:rPr>
          <w:rFonts w:eastAsia="Calibri"/>
          <w:sz w:val="28"/>
        </w:rPr>
        <w:t>методами выполнения гидравлических р</w:t>
      </w:r>
      <w:r>
        <w:rPr>
          <w:rFonts w:eastAsia="Calibri"/>
          <w:sz w:val="28"/>
        </w:rPr>
        <w:t>асчётов сооружений на водотоках.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455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011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74551B">
        <w:rPr>
          <w:rFonts w:eastAsia="Calibri"/>
          <w:b/>
          <w:sz w:val="28"/>
          <w:szCs w:val="28"/>
        </w:rPr>
        <w:t>общепрофессиональных компетенций (ОПК)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74551B">
      <w:pPr>
        <w:widowControl/>
        <w:spacing w:line="240" w:lineRule="auto"/>
        <w:ind w:left="795" w:firstLine="56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–  способностью использовать основные  законы  </w:t>
      </w:r>
      <w:proofErr w:type="gramStart"/>
      <w:r w:rsidRPr="0074551B">
        <w:rPr>
          <w:rFonts w:eastAsia="Calibri"/>
          <w:sz w:val="28"/>
          <w:szCs w:val="28"/>
        </w:rPr>
        <w:t>естественнонаучных</w:t>
      </w:r>
      <w:proofErr w:type="gramEnd"/>
      <w:r w:rsidRPr="0074551B">
        <w:rPr>
          <w:rFonts w:eastAsia="Calibri"/>
          <w:sz w:val="28"/>
          <w:szCs w:val="28"/>
        </w:rPr>
        <w:t xml:space="preserve"> 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дисциплин в профессиональной деятельности, применять методы </w:t>
      </w:r>
      <w:r w:rsidRPr="0074551B">
        <w:rPr>
          <w:rFonts w:eastAsia="Calibri"/>
          <w:spacing w:val="-2"/>
          <w:sz w:val="28"/>
          <w:szCs w:val="28"/>
        </w:rPr>
        <w:t>математического анализа и математического (компьютерного) моделирования,</w:t>
      </w:r>
      <w:r w:rsidRPr="0074551B">
        <w:rPr>
          <w:rFonts w:eastAsia="Calibri"/>
          <w:sz w:val="28"/>
          <w:szCs w:val="28"/>
        </w:rPr>
        <w:t xml:space="preserve"> теоретического и экспериментального исследования (ОПК-1).</w:t>
      </w:r>
    </w:p>
    <w:p w:rsidR="0074551B" w:rsidRPr="0074551B" w:rsidRDefault="0074551B" w:rsidP="0074551B">
      <w:pPr>
        <w:widowControl/>
        <w:tabs>
          <w:tab w:val="left" w:pos="851"/>
        </w:tabs>
        <w:spacing w:line="240" w:lineRule="auto"/>
        <w:ind w:firstLine="851"/>
        <w:rPr>
          <w:bCs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74551B">
        <w:rPr>
          <w:rFonts w:eastAsia="Calibri"/>
          <w:b/>
          <w:sz w:val="28"/>
          <w:szCs w:val="28"/>
        </w:rPr>
        <w:t>профессиональных компетенций (ПК)</w:t>
      </w:r>
      <w:r w:rsidRPr="0074551B">
        <w:rPr>
          <w:rFonts w:eastAsia="Calibri"/>
          <w:sz w:val="28"/>
          <w:szCs w:val="28"/>
        </w:rPr>
        <w:t xml:space="preserve">, </w:t>
      </w:r>
      <w:r w:rsidRPr="0074551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74551B">
        <w:rPr>
          <w:bCs/>
          <w:sz w:val="28"/>
          <w:szCs w:val="28"/>
        </w:rPr>
        <w:t>бакалавриата</w:t>
      </w:r>
      <w:proofErr w:type="spellEnd"/>
      <w:r w:rsidRPr="0074551B">
        <w:rPr>
          <w:bCs/>
          <w:sz w:val="28"/>
          <w:szCs w:val="28"/>
        </w:rPr>
        <w:t>:</w:t>
      </w:r>
    </w:p>
    <w:p w:rsidR="0074551B" w:rsidRPr="0074551B" w:rsidRDefault="0074551B" w:rsidP="0074551B">
      <w:pPr>
        <w:widowControl/>
        <w:tabs>
          <w:tab w:val="left" w:pos="851"/>
        </w:tabs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74551B">
        <w:rPr>
          <w:rFonts w:eastAsia="Calibri"/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74551B" w:rsidRPr="0074551B" w:rsidRDefault="0074551B" w:rsidP="0074551B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>–знание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 w:rsidRPr="0074551B">
        <w:rPr>
          <w:rFonts w:eastAsia="Calibri"/>
          <w:bCs/>
          <w:sz w:val="28"/>
          <w:szCs w:val="28"/>
        </w:rPr>
        <w:t xml:space="preserve"> (ПК-1);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b/>
          <w:sz w:val="28"/>
          <w:szCs w:val="28"/>
        </w:rPr>
        <w:t>производственно-технологическая и производственно-управленческая деятельность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97764F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contextualSpacing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74551B" w:rsidRPr="0074551B" w:rsidRDefault="0074551B" w:rsidP="0074551B">
      <w:pPr>
        <w:widowControl/>
        <w:autoSpaceDE w:val="0"/>
        <w:autoSpaceDN w:val="0"/>
        <w:adjustRightInd w:val="0"/>
        <w:spacing w:line="240" w:lineRule="auto"/>
        <w:ind w:firstLine="0"/>
        <w:rPr>
          <w:b/>
          <w:bCs/>
          <w:sz w:val="28"/>
          <w:szCs w:val="28"/>
        </w:rPr>
      </w:pPr>
      <w:r w:rsidRPr="0074551B">
        <w:rPr>
          <w:b/>
          <w:bCs/>
          <w:sz w:val="28"/>
          <w:szCs w:val="28"/>
        </w:rPr>
        <w:t xml:space="preserve"> производственно-технологическая и производственно-управленческая деятельность: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b/>
          <w:sz w:val="28"/>
          <w:szCs w:val="28"/>
        </w:rPr>
        <w:t xml:space="preserve">монтажно-наладочная и </w:t>
      </w:r>
      <w:proofErr w:type="spellStart"/>
      <w:r w:rsidRPr="0074551B">
        <w:rPr>
          <w:rFonts w:eastAsia="Calibri"/>
          <w:b/>
          <w:sz w:val="28"/>
          <w:szCs w:val="28"/>
        </w:rPr>
        <w:t>сервисно-эксплуатационная</w:t>
      </w:r>
      <w:proofErr w:type="spellEnd"/>
      <w:r w:rsidRPr="0074551B">
        <w:rPr>
          <w:rFonts w:eastAsia="Calibri"/>
          <w:b/>
          <w:sz w:val="28"/>
          <w:szCs w:val="28"/>
        </w:rPr>
        <w:t xml:space="preserve"> деятельность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 знание правил и технологии монтажа, наладки, испытания и сдачи в эксплуатацию и эксплуатации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  <w:r w:rsidRPr="0074551B">
        <w:rPr>
          <w:sz w:val="28"/>
          <w:szCs w:val="28"/>
        </w:rPr>
        <w:t xml:space="preserve"> 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4551B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 xml:space="preserve"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</w:t>
      </w:r>
      <w:r w:rsidRPr="0074551B">
        <w:rPr>
          <w:sz w:val="28"/>
          <w:szCs w:val="28"/>
        </w:rPr>
        <w:lastRenderedPageBreak/>
        <w:t>инструкции по эксплуатации и ремонту оборудования, инженерных систем (ПК-19);</w:t>
      </w:r>
    </w:p>
    <w:p w:rsidR="0074551B" w:rsidRPr="0074551B" w:rsidRDefault="0074551B" w:rsidP="0097764F">
      <w:pPr>
        <w:widowControl/>
        <w:numPr>
          <w:ilvl w:val="0"/>
          <w:numId w:val="12"/>
        </w:numPr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E43D70" w:rsidRDefault="008649D8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301118" w:rsidRPr="00301118">
        <w:t xml:space="preserve"> </w:t>
      </w:r>
      <w:r w:rsidR="00301118" w:rsidRPr="0030111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011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43D70"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E43D70" w:rsidRPr="00743389">
        <w:rPr>
          <w:sz w:val="28"/>
          <w:szCs w:val="28"/>
        </w:rPr>
        <w:t>Б1.Б.18.2</w:t>
      </w:r>
      <w:r w:rsidRPr="00D2714B">
        <w:rPr>
          <w:sz w:val="28"/>
          <w:szCs w:val="28"/>
        </w:rPr>
        <w:t xml:space="preserve">) относится </w:t>
      </w:r>
      <w:r w:rsidRPr="00E43D70">
        <w:rPr>
          <w:sz w:val="28"/>
          <w:szCs w:val="28"/>
        </w:rPr>
        <w:t>к базовой части и является</w:t>
      </w:r>
      <w:r w:rsidR="0075095B">
        <w:rPr>
          <w:sz w:val="28"/>
          <w:szCs w:val="28"/>
        </w:rPr>
        <w:t xml:space="preserve"> обязательной</w:t>
      </w:r>
      <w:r w:rsidRPr="00E43D70">
        <w:rPr>
          <w:sz w:val="28"/>
          <w:szCs w:val="28"/>
        </w:rPr>
        <w:t xml:space="preserve"> дисциплиной.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7A4E6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1195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7A4E6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E93C9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391E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E43D7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91ED9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E43D70" w:rsidRDefault="00E93C9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43D70" w:rsidRDefault="00391ED9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91ED9">
              <w:rPr>
                <w:sz w:val="28"/>
                <w:szCs w:val="28"/>
              </w:rPr>
              <w:t>6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91ED9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91ED9">
              <w:rPr>
                <w:sz w:val="28"/>
                <w:szCs w:val="28"/>
              </w:rPr>
              <w:t>1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6E68" w:rsidRPr="00D2714B" w:rsidRDefault="00391ED9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16E68" w:rsidRPr="00D2714B" w:rsidRDefault="00391ED9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740F5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111952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740F55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11952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092" w:type="dxa"/>
            <w:vAlign w:val="center"/>
          </w:tcPr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4551B" w:rsidRDefault="0074551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16E68" w:rsidRPr="00B16E68" w:rsidRDefault="00B16E68" w:rsidP="00B16E6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00"/>
        <w:gridCol w:w="6237"/>
      </w:tblGrid>
      <w:tr w:rsidR="0074551B" w:rsidRPr="00A267B2" w:rsidTr="002E4693">
        <w:trPr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00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74551B" w:rsidRPr="00A267B2" w:rsidTr="002E4693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0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Установившееся движение жидкости в напорных трубопроводах.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Понятие установившегося и неустановившегося движения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Основные расчётные зависимости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 Классификация трубопроводов. Понятие длинных и коротких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 Расчёт коротких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Основные случаи расчета коротких трубопроводов: истечение «под уровень», истечение «в атмосферу»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Особые случаи расчета коротких трубопроводов: сифон, всасывающая труба насоса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Классификация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простого длинного трубопровода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параллельного и последовательного соединения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длинных трубопроводов с отбором воды потребителями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сложного длинного разветвлённого трубопровода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Принципы расчёта кольцевых сетей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Определение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потокораспределения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 в кольцевом трубопроводе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сложного длинного кольцевого трубопровода по методу Лобачёва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удар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Фазы гидравлического удара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Полный и неполный гидравлический удар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Мероприятия по защите трубопроводов от гидравлического удара</w:t>
            </w:r>
            <w:r w:rsidR="00680209" w:rsidRPr="00A267B2">
              <w:rPr>
                <w:rFonts w:eastAsia="Calibri"/>
                <w:sz w:val="24"/>
                <w:szCs w:val="24"/>
              </w:rPr>
              <w:t>, обеспечивающие надежность и бесперебойность работы напорных трубопроводов. Арматура водопроводной сети предотвращающая негативные последствия гидравлического удара при эксплуатации сетей.</w:t>
            </w:r>
          </w:p>
          <w:p w:rsidR="00680209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таран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74551B" w:rsidRPr="00A267B2" w:rsidRDefault="0074551B" w:rsidP="002E469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rFonts w:eastAsia="Calibri"/>
                <w:sz w:val="24"/>
                <w:szCs w:val="24"/>
              </w:rPr>
            </w:pPr>
          </w:p>
          <w:p w:rsidR="0074551B" w:rsidRPr="00A267B2" w:rsidRDefault="0074551B" w:rsidP="002E4693">
            <w:pPr>
              <w:keepNext/>
              <w:widowControl/>
              <w:spacing w:line="240" w:lineRule="auto"/>
              <w:ind w:firstLine="0"/>
              <w:jc w:val="left"/>
              <w:outlineLvl w:val="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Виды истечений. Типы сжатия струи.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в атмосферу через малое отверстие в тонкой стенке при постоянном напоре.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Истечение жидкости через малое отверстие в тонкой стенке при постоянном напоре под уровень.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при переменном напоре, опорожнение резервуаров.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Классификация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Применение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через </w:t>
            </w:r>
            <w:proofErr w:type="gramStart"/>
            <w:r w:rsidRPr="00A267B2">
              <w:rPr>
                <w:rFonts w:eastAsia="Calibri"/>
                <w:sz w:val="24"/>
                <w:szCs w:val="24"/>
              </w:rPr>
              <w:t>внешний</w:t>
            </w:r>
            <w:proofErr w:type="gramEnd"/>
            <w:r w:rsidRPr="00A267B2">
              <w:rPr>
                <w:rFonts w:eastAsia="Calibri"/>
                <w:sz w:val="24"/>
                <w:szCs w:val="24"/>
              </w:rPr>
              <w:t xml:space="preserve"> цилиндрический насадок при постоянном напоре.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через </w:t>
            </w:r>
            <w:proofErr w:type="gramStart"/>
            <w:r w:rsidRPr="00A267B2">
              <w:rPr>
                <w:rFonts w:eastAsia="Calibri"/>
                <w:sz w:val="24"/>
                <w:szCs w:val="24"/>
              </w:rPr>
              <w:t>внутренний</w:t>
            </w:r>
            <w:proofErr w:type="gramEnd"/>
            <w:r w:rsidRPr="00A267B2">
              <w:rPr>
                <w:rFonts w:eastAsia="Calibri"/>
                <w:sz w:val="24"/>
                <w:szCs w:val="24"/>
              </w:rPr>
              <w:t xml:space="preserve"> цилиндрический насадок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Свободные струи.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Виды</w:t>
            </w:r>
            <w:r w:rsidRPr="00A267B2">
              <w:rPr>
                <w:sz w:val="24"/>
                <w:szCs w:val="24"/>
              </w:rPr>
              <w:t xml:space="preserve"> моделирования. Категории моделей.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sz w:val="24"/>
                <w:szCs w:val="24"/>
              </w:rPr>
              <w:t xml:space="preserve"> </w:t>
            </w:r>
            <w:bookmarkStart w:id="0" w:name="_Toc343158650"/>
            <w:r w:rsidRPr="00A267B2">
              <w:rPr>
                <w:rFonts w:eastAsia="Calibri"/>
                <w:sz w:val="24"/>
                <w:szCs w:val="24"/>
              </w:rPr>
              <w:t>Понятие о подобии гидравлических явлений</w:t>
            </w:r>
            <w:bookmarkStart w:id="1" w:name="_Toc343158657"/>
            <w:bookmarkEnd w:id="0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Пересчет модельных данных на натуру</w:t>
            </w:r>
            <w:bookmarkEnd w:id="1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B16E68" w:rsidRPr="00111952" w:rsidRDefault="00B16E68" w:rsidP="00B16E6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Pr="0011195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11952">
        <w:rPr>
          <w:sz w:val="28"/>
          <w:szCs w:val="28"/>
        </w:rPr>
        <w:t>5.2 Разделы дисциплины и виды занятий</w:t>
      </w:r>
    </w:p>
    <w:p w:rsidR="008649D8" w:rsidRPr="0011195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74551B">
        <w:rPr>
          <w:sz w:val="28"/>
          <w:szCs w:val="28"/>
        </w:rPr>
        <w:t xml:space="preserve">Для очной формы обучения: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СРС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Установившееся движение жидкости в напорных трубопроводах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4C5919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sz w:val="24"/>
                <w:szCs w:val="24"/>
              </w:rPr>
              <w:t>насадков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4C5919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4C5919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1</w:t>
            </w:r>
            <w:r w:rsidR="004C591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4C5919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3</w:t>
            </w:r>
            <w:r w:rsidR="004C5919">
              <w:rPr>
                <w:b/>
                <w:sz w:val="28"/>
                <w:szCs w:val="28"/>
              </w:rPr>
              <w:t>1</w:t>
            </w:r>
          </w:p>
        </w:tc>
      </w:tr>
    </w:tbl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74551B">
        <w:rPr>
          <w:sz w:val="28"/>
          <w:szCs w:val="28"/>
        </w:rPr>
        <w:t xml:space="preserve">Для заочной формы обучения: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СРС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Установившееся движение жидкости в напорных трубопроводах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sz w:val="24"/>
                <w:szCs w:val="24"/>
              </w:rPr>
              <w:t>насадков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60</w:t>
            </w:r>
          </w:p>
        </w:tc>
      </w:tr>
    </w:tbl>
    <w:p w:rsidR="0074551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74551B" w:rsidRPr="00D2714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"/>
        <w:gridCol w:w="9"/>
        <w:gridCol w:w="2136"/>
        <w:gridCol w:w="8"/>
        <w:gridCol w:w="6798"/>
      </w:tblGrid>
      <w:tr w:rsidR="0074551B" w:rsidRPr="0074551B" w:rsidTr="002E4693">
        <w:trPr>
          <w:tblHeader/>
          <w:jc w:val="center"/>
        </w:trPr>
        <w:tc>
          <w:tcPr>
            <w:tcW w:w="561" w:type="dxa"/>
            <w:gridSpan w:val="2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36" w:type="dxa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806" w:type="dxa"/>
            <w:gridSpan w:val="2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4551B" w:rsidRPr="0074551B" w:rsidTr="002E4693">
        <w:trPr>
          <w:trHeight w:val="80"/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>Установившееся движение жидкости в напорных трубопроводах.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Гидравлика 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</w:t>
            </w:r>
            <w:r w:rsidR="00A267B2">
              <w:rPr>
                <w:rFonts w:eastAsia="Calibri"/>
                <w:sz w:val="24"/>
                <w:szCs w:val="24"/>
              </w:rPr>
              <w:t>кий дом БАСТЕТ, 2013. – 672 с.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 xml:space="preserve">. : 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Лань, 2015. - 656 с. - Режим доступа: http://e.lanbook.com/book/64346 </w:t>
            </w:r>
          </w:p>
          <w:p w:rsidR="0074551B" w:rsidRPr="0074551B" w:rsidRDefault="0074551B" w:rsidP="00B2183B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гидрогазодинамике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обучения по направлению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280700 "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Техносферная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 xml:space="preserve">. : 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ПГУПС, 2012. - 38 с. - Режим доступа: http://e.lanbook.com/book/41106 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8"/>
              </w:numPr>
              <w:tabs>
                <w:tab w:val="num" w:pos="0"/>
                <w:tab w:val="left" w:pos="360"/>
              </w:tabs>
              <w:spacing w:line="240" w:lineRule="auto"/>
              <w:ind w:left="380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Гидравлика 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18"/>
              </w:numPr>
              <w:tabs>
                <w:tab w:val="num" w:pos="0"/>
                <w:tab w:val="left" w:pos="360"/>
              </w:tabs>
              <w:spacing w:line="240" w:lineRule="auto"/>
              <w:ind w:left="380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 xml:space="preserve">. : 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Лань, 2015. - 656 с. - Режим доступа: http://e.lanbook.com/book/64346 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Гидравлика 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 xml:space="preserve">. : 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Лань, 2015. - 656 с. - Режим доступа: http://e.lanbook.com/book/64346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к лабораторным работам / Сост. А.Б. Пономарёв. И.П. Пылаев, Е.В.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Русанова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. – СПб. : ФГБОУ ВПО ПГУПС, 2015. – 56 с.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360"/>
                <w:tab w:val="num" w:pos="522"/>
              </w:tabs>
              <w:spacing w:line="240" w:lineRule="auto"/>
              <w:ind w:left="63" w:firstLine="0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1. Чугаев, Р. Р. Гидравлика 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.д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>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2183B" w:rsidRPr="00D2714B" w:rsidRDefault="00B2183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D2714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4551B" w:rsidRPr="005E23FD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4551B" w:rsidRPr="000877A0" w:rsidRDefault="00A267B2" w:rsidP="0097764F">
      <w:pPr>
        <w:widowControl/>
        <w:numPr>
          <w:ilvl w:val="0"/>
          <w:numId w:val="20"/>
        </w:numPr>
        <w:tabs>
          <w:tab w:val="left" w:pos="709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 w:rsidRPr="00A267B2">
        <w:rPr>
          <w:rStyle w:val="bolighting"/>
          <w:sz w:val="28"/>
          <w:szCs w:val="28"/>
          <w:shd w:val="clear" w:color="auto" w:fill="FFFFFF"/>
        </w:rPr>
        <w:t xml:space="preserve">Чугаев, Р. Р. </w:t>
      </w:r>
      <w:r w:rsidR="0074551B" w:rsidRPr="000877A0">
        <w:rPr>
          <w:rStyle w:val="bolighting"/>
          <w:sz w:val="28"/>
          <w:szCs w:val="28"/>
          <w:shd w:val="clear" w:color="auto" w:fill="FFFFFF"/>
        </w:rPr>
        <w:t>Гидравлика</w:t>
      </w:r>
      <w:r w:rsidR="0074551B" w:rsidRPr="000877A0">
        <w:rPr>
          <w:sz w:val="28"/>
          <w:szCs w:val="28"/>
          <w:shd w:val="clear" w:color="auto" w:fill="FFFFFF"/>
        </w:rPr>
        <w:t xml:space="preserve">: </w:t>
      </w:r>
      <w:r w:rsidR="0074551B">
        <w:rPr>
          <w:sz w:val="28"/>
          <w:szCs w:val="28"/>
          <w:shd w:val="clear" w:color="auto" w:fill="FFFFFF"/>
        </w:rPr>
        <w:t>У</w:t>
      </w:r>
      <w:r w:rsidR="0074551B" w:rsidRPr="000877A0">
        <w:rPr>
          <w:sz w:val="28"/>
          <w:szCs w:val="28"/>
          <w:shd w:val="clear" w:color="auto" w:fill="FFFFFF"/>
        </w:rPr>
        <w:t xml:space="preserve">чебник для </w:t>
      </w:r>
      <w:r w:rsidR="0074551B">
        <w:rPr>
          <w:sz w:val="28"/>
          <w:szCs w:val="28"/>
          <w:shd w:val="clear" w:color="auto" w:fill="FFFFFF"/>
        </w:rPr>
        <w:t xml:space="preserve">вузов. </w:t>
      </w:r>
      <w:r w:rsidR="0074551B" w:rsidRPr="005716C4">
        <w:rPr>
          <w:color w:val="111111"/>
          <w:sz w:val="28"/>
          <w:szCs w:val="28"/>
        </w:rPr>
        <w:t>—</w:t>
      </w:r>
      <w:r w:rsidR="0074551B" w:rsidRPr="000877A0">
        <w:rPr>
          <w:sz w:val="28"/>
          <w:szCs w:val="28"/>
          <w:shd w:val="clear" w:color="auto" w:fill="FFFFFF"/>
        </w:rPr>
        <w:t xml:space="preserve"> 6-е изд., репринтное. </w:t>
      </w:r>
      <w:r w:rsidR="0074551B" w:rsidRPr="005716C4">
        <w:rPr>
          <w:color w:val="111111"/>
          <w:sz w:val="28"/>
          <w:szCs w:val="28"/>
        </w:rPr>
        <w:t>—</w:t>
      </w:r>
      <w:r w:rsidR="0074551B" w:rsidRPr="000877A0">
        <w:rPr>
          <w:sz w:val="28"/>
          <w:szCs w:val="28"/>
          <w:shd w:val="clear" w:color="auto" w:fill="FFFFFF"/>
        </w:rPr>
        <w:t xml:space="preserve"> М</w:t>
      </w:r>
      <w:r w:rsidR="0074551B">
        <w:rPr>
          <w:sz w:val="28"/>
          <w:szCs w:val="28"/>
          <w:shd w:val="clear" w:color="auto" w:fill="FFFFFF"/>
        </w:rPr>
        <w:t>.</w:t>
      </w:r>
      <w:r w:rsidR="0074551B" w:rsidRPr="000877A0">
        <w:rPr>
          <w:sz w:val="28"/>
          <w:szCs w:val="28"/>
          <w:shd w:val="clear" w:color="auto" w:fill="FFFFFF"/>
        </w:rPr>
        <w:t xml:space="preserve">: </w:t>
      </w:r>
      <w:r w:rsidR="0074551B">
        <w:rPr>
          <w:sz w:val="28"/>
          <w:szCs w:val="28"/>
          <w:shd w:val="clear" w:color="auto" w:fill="FFFFFF"/>
        </w:rPr>
        <w:t>Издательский Дом «БАСТЕТ»</w:t>
      </w:r>
      <w:r w:rsidR="0074551B" w:rsidRPr="000877A0">
        <w:rPr>
          <w:sz w:val="28"/>
          <w:szCs w:val="28"/>
          <w:shd w:val="clear" w:color="auto" w:fill="FFFFFF"/>
        </w:rPr>
        <w:t>, 2013. - 672 с.</w:t>
      </w:r>
    </w:p>
    <w:p w:rsidR="0074551B" w:rsidRPr="003B516B" w:rsidRDefault="0074551B" w:rsidP="0074551B">
      <w:pPr>
        <w:widowControl/>
        <w:tabs>
          <w:tab w:val="left" w:pos="709"/>
          <w:tab w:val="left" w:pos="1418"/>
        </w:tabs>
        <w:spacing w:line="240" w:lineRule="auto"/>
        <w:ind w:firstLine="0"/>
        <w:jc w:val="left"/>
        <w:rPr>
          <w:bCs/>
          <w:color w:val="000000" w:themeColor="text1"/>
          <w:sz w:val="28"/>
          <w:szCs w:val="28"/>
        </w:rPr>
      </w:pPr>
    </w:p>
    <w:p w:rsidR="0074551B" w:rsidRPr="00D2714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5716C4" w:rsidRDefault="0074551B" w:rsidP="0097764F">
      <w:pPr>
        <w:widowControl/>
        <w:numPr>
          <w:ilvl w:val="1"/>
          <w:numId w:val="9"/>
        </w:numPr>
        <w:tabs>
          <w:tab w:val="clear" w:pos="2291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Штеренлихт</w:t>
      </w:r>
      <w:proofErr w:type="spellEnd"/>
      <w:r w:rsidRPr="005716C4">
        <w:rPr>
          <w:color w:val="111111"/>
          <w:sz w:val="28"/>
          <w:szCs w:val="28"/>
        </w:rPr>
        <w:t xml:space="preserve">, Д.В. Гидравлика. [Электронный ресурс]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</w:t>
      </w:r>
      <w:proofErr w:type="gramStart"/>
      <w:r w:rsidRPr="005716C4">
        <w:rPr>
          <w:color w:val="111111"/>
          <w:sz w:val="28"/>
          <w:szCs w:val="28"/>
        </w:rPr>
        <w:t>д</w:t>
      </w:r>
      <w:proofErr w:type="gramEnd"/>
      <w:r w:rsidRPr="005716C4">
        <w:rPr>
          <w:color w:val="111111"/>
          <w:sz w:val="28"/>
          <w:szCs w:val="28"/>
        </w:rPr>
        <w:t xml:space="preserve">ан.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СПб</w:t>
      </w:r>
      <w:proofErr w:type="gramStart"/>
      <w:r w:rsidRPr="005716C4">
        <w:rPr>
          <w:color w:val="111111"/>
          <w:sz w:val="28"/>
          <w:szCs w:val="28"/>
        </w:rPr>
        <w:t xml:space="preserve">. : </w:t>
      </w:r>
      <w:proofErr w:type="gramEnd"/>
      <w:r w:rsidRPr="005716C4">
        <w:rPr>
          <w:color w:val="111111"/>
          <w:sz w:val="28"/>
          <w:szCs w:val="28"/>
        </w:rPr>
        <w:t xml:space="preserve">Лань, 2015.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656 с.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Режим доступа: http://e.lanbook.com/book/64346 </w:t>
      </w:r>
    </w:p>
    <w:p w:rsidR="0074551B" w:rsidRDefault="0074551B" w:rsidP="0074551B">
      <w:pPr>
        <w:widowControl/>
        <w:spacing w:line="240" w:lineRule="auto"/>
        <w:ind w:left="2291" w:firstLine="0"/>
        <w:rPr>
          <w:bCs/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4551B" w:rsidRPr="00BC0A71" w:rsidRDefault="0074551B" w:rsidP="0074551B">
      <w:pPr>
        <w:widowControl/>
        <w:spacing w:line="240" w:lineRule="auto"/>
        <w:ind w:firstLine="851"/>
        <w:rPr>
          <w:bCs/>
          <w:szCs w:val="16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74551B" w:rsidRPr="00BC0A71" w:rsidRDefault="0074551B" w:rsidP="0074551B">
      <w:pPr>
        <w:widowControl/>
        <w:spacing w:line="240" w:lineRule="auto"/>
        <w:ind w:firstLine="851"/>
        <w:rPr>
          <w:bCs/>
          <w:szCs w:val="16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4551B" w:rsidRPr="005B5D66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7C3D56" w:rsidRDefault="0074551B" w:rsidP="0097764F">
      <w:pPr>
        <w:widowControl/>
        <w:numPr>
          <w:ilvl w:val="0"/>
          <w:numId w:val="19"/>
        </w:numPr>
        <w:tabs>
          <w:tab w:val="left" w:pos="360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7C3D56">
        <w:rPr>
          <w:rFonts w:eastAsia="Calibri"/>
          <w:sz w:val="28"/>
          <w:szCs w:val="28"/>
        </w:rPr>
        <w:t xml:space="preserve">Гидравлика: </w:t>
      </w:r>
      <w:proofErr w:type="spellStart"/>
      <w:r w:rsidRPr="007C3D56">
        <w:rPr>
          <w:rFonts w:eastAsia="Calibri"/>
          <w:sz w:val="28"/>
          <w:szCs w:val="28"/>
        </w:rPr>
        <w:t>метод.указания</w:t>
      </w:r>
      <w:proofErr w:type="spellEnd"/>
      <w:r w:rsidRPr="007C3D56">
        <w:rPr>
          <w:rFonts w:eastAsia="Calibri"/>
          <w:sz w:val="28"/>
          <w:szCs w:val="28"/>
        </w:rPr>
        <w:t xml:space="preserve"> к лабораторным работам/Сост.А.Б. Пономарёв. И.П. Пылаев, Е.В. </w:t>
      </w:r>
      <w:proofErr w:type="spellStart"/>
      <w:r w:rsidRPr="007C3D56">
        <w:rPr>
          <w:rFonts w:eastAsia="Calibri"/>
          <w:sz w:val="28"/>
          <w:szCs w:val="28"/>
        </w:rPr>
        <w:t>Русанова</w:t>
      </w:r>
      <w:proofErr w:type="spellEnd"/>
      <w:r w:rsidRPr="007C3D56">
        <w:rPr>
          <w:rFonts w:eastAsia="Calibri"/>
          <w:sz w:val="28"/>
          <w:szCs w:val="28"/>
        </w:rPr>
        <w:t>, Е.А. Соловьёва, В.И. Штыков, А.А. Яковл</w:t>
      </w:r>
      <w:r>
        <w:rPr>
          <w:rFonts w:eastAsia="Calibri"/>
          <w:sz w:val="28"/>
          <w:szCs w:val="28"/>
        </w:rPr>
        <w:t xml:space="preserve">ев; под общ. ред. В.И. </w:t>
      </w:r>
      <w:proofErr w:type="spellStart"/>
      <w:r>
        <w:rPr>
          <w:rFonts w:eastAsia="Calibri"/>
          <w:sz w:val="28"/>
          <w:szCs w:val="28"/>
        </w:rPr>
        <w:t>Штыкова</w:t>
      </w:r>
      <w:proofErr w:type="spellEnd"/>
      <w:r>
        <w:rPr>
          <w:rFonts w:eastAsia="Calibri"/>
          <w:sz w:val="28"/>
          <w:szCs w:val="28"/>
        </w:rPr>
        <w:t>.</w:t>
      </w:r>
      <w:proofErr w:type="gramStart"/>
      <w:r w:rsidRPr="007C3D56">
        <w:rPr>
          <w:rFonts w:eastAsia="Calibri"/>
          <w:sz w:val="28"/>
          <w:szCs w:val="28"/>
        </w:rPr>
        <w:t>–</w:t>
      </w:r>
      <w:proofErr w:type="spellStart"/>
      <w:r w:rsidRPr="007C3D56">
        <w:rPr>
          <w:rFonts w:eastAsia="Calibri"/>
          <w:sz w:val="28"/>
          <w:szCs w:val="28"/>
        </w:rPr>
        <w:t>С</w:t>
      </w:r>
      <w:proofErr w:type="gramEnd"/>
      <w:r w:rsidRPr="007C3D56">
        <w:rPr>
          <w:rFonts w:eastAsia="Calibri"/>
          <w:sz w:val="28"/>
          <w:szCs w:val="28"/>
        </w:rPr>
        <w:t>Пб.:ФГБОУ</w:t>
      </w:r>
      <w:proofErr w:type="spellEnd"/>
      <w:r w:rsidRPr="007C3D56">
        <w:rPr>
          <w:rFonts w:eastAsia="Calibri"/>
          <w:sz w:val="28"/>
          <w:szCs w:val="28"/>
        </w:rPr>
        <w:t xml:space="preserve"> ВПО ПГУПС, 2015. – 56 с.</w:t>
      </w:r>
    </w:p>
    <w:p w:rsidR="0074551B" w:rsidRPr="00590DF2" w:rsidRDefault="0074551B" w:rsidP="0097764F">
      <w:pPr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590DF2">
        <w:rPr>
          <w:color w:val="111111"/>
          <w:sz w:val="28"/>
          <w:szCs w:val="28"/>
        </w:rPr>
        <w:t xml:space="preserve">Индивидуальные задания по гидравлике и </w:t>
      </w:r>
      <w:proofErr w:type="spellStart"/>
      <w:r w:rsidRPr="00590DF2">
        <w:rPr>
          <w:color w:val="111111"/>
          <w:sz w:val="28"/>
          <w:szCs w:val="28"/>
        </w:rPr>
        <w:t>гидрогазодинамике</w:t>
      </w:r>
      <w:proofErr w:type="spellEnd"/>
      <w:r w:rsidRPr="00590DF2">
        <w:rPr>
          <w:color w:val="111111"/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590DF2">
        <w:rPr>
          <w:color w:val="111111"/>
          <w:sz w:val="28"/>
          <w:szCs w:val="28"/>
        </w:rPr>
        <w:t>Техносферная</w:t>
      </w:r>
      <w:proofErr w:type="spellEnd"/>
      <w:r w:rsidRPr="00590DF2">
        <w:rPr>
          <w:color w:val="111111"/>
          <w:sz w:val="28"/>
          <w:szCs w:val="28"/>
        </w:rPr>
        <w:t xml:space="preserve"> безопасность" и специальности 271501 "Строительство железны</w:t>
      </w:r>
      <w:r w:rsidR="00B2183B">
        <w:rPr>
          <w:color w:val="111111"/>
          <w:sz w:val="28"/>
          <w:szCs w:val="28"/>
        </w:rPr>
        <w:t xml:space="preserve">х дорог, мостов и </w:t>
      </w:r>
      <w:proofErr w:type="spellStart"/>
      <w:r w:rsidR="00B2183B">
        <w:rPr>
          <w:color w:val="111111"/>
          <w:sz w:val="28"/>
          <w:szCs w:val="28"/>
        </w:rPr>
        <w:t>транспортн</w:t>
      </w:r>
      <w:proofErr w:type="spellEnd"/>
      <w:r>
        <w:rPr>
          <w:color w:val="111111"/>
          <w:sz w:val="28"/>
          <w:szCs w:val="28"/>
        </w:rPr>
        <w:t xml:space="preserve">. — СПб. : ПГУПС, 2012. — 38 с. </w:t>
      </w:r>
    </w:p>
    <w:p w:rsidR="0074551B" w:rsidRPr="00601596" w:rsidRDefault="0074551B" w:rsidP="0074551B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4551B" w:rsidRPr="005C4B68" w:rsidRDefault="0074551B" w:rsidP="0074551B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2C027D" w:rsidRPr="00330059" w:rsidRDefault="002C027D" w:rsidP="002C027D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C027D" w:rsidRPr="00330059" w:rsidRDefault="002C027D" w:rsidP="002C027D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2C027D" w:rsidRPr="00330059" w:rsidRDefault="002C027D" w:rsidP="002C027D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2C027D" w:rsidRPr="00330059" w:rsidRDefault="002C027D" w:rsidP="002C027D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lastRenderedPageBreak/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2C027D" w:rsidRDefault="002C027D" w:rsidP="002C027D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2C027D" w:rsidRDefault="002C027D" w:rsidP="002C027D">
      <w:pPr>
        <w:tabs>
          <w:tab w:val="left" w:pos="851"/>
        </w:tabs>
        <w:rPr>
          <w:sz w:val="28"/>
          <w:szCs w:val="28"/>
        </w:rPr>
      </w:pPr>
    </w:p>
    <w:p w:rsidR="0074551B" w:rsidRPr="005C4B68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4551B" w:rsidRPr="005C4B68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4551B" w:rsidRPr="005C4B68" w:rsidRDefault="0074551B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74551B" w:rsidRPr="00301118" w:rsidRDefault="0074551B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</w:t>
      </w:r>
      <w:r w:rsidR="00301118">
        <w:rPr>
          <w:rFonts w:eastAsia="Calibri"/>
          <w:bCs/>
          <w:sz w:val="28"/>
          <w:szCs w:val="28"/>
        </w:rPr>
        <w:t>ных материалов);</w:t>
      </w:r>
    </w:p>
    <w:p w:rsidR="00301118" w:rsidRPr="005C4B68" w:rsidRDefault="00301118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301118">
        <w:rPr>
          <w:bCs/>
          <w:sz w:val="28"/>
          <w:szCs w:val="24"/>
        </w:rPr>
        <w:t xml:space="preserve">электронная </w:t>
      </w:r>
      <w:r w:rsidRPr="0030111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01118">
        <w:rPr>
          <w:sz w:val="28"/>
          <w:szCs w:val="28"/>
          <w:lang w:val="en-US"/>
        </w:rPr>
        <w:t>I</w:t>
      </w:r>
      <w:r w:rsidRPr="00301118">
        <w:rPr>
          <w:sz w:val="28"/>
          <w:szCs w:val="28"/>
        </w:rPr>
        <w:t xml:space="preserve"> [Электронный ресурс]. </w:t>
      </w:r>
      <w:r w:rsidRPr="00301118">
        <w:rPr>
          <w:bCs/>
          <w:sz w:val="28"/>
          <w:szCs w:val="24"/>
        </w:rPr>
        <w:t>–</w:t>
      </w:r>
      <w:r w:rsidRPr="00301118">
        <w:rPr>
          <w:sz w:val="28"/>
          <w:szCs w:val="28"/>
        </w:rPr>
        <w:t xml:space="preserve"> Режим доступа: </w:t>
      </w:r>
      <w:r w:rsidRPr="00301118">
        <w:rPr>
          <w:sz w:val="28"/>
          <w:szCs w:val="28"/>
          <w:lang w:val="en-US"/>
        </w:rPr>
        <w:t>http</w:t>
      </w:r>
      <w:r w:rsidRPr="00301118">
        <w:rPr>
          <w:sz w:val="28"/>
          <w:szCs w:val="28"/>
        </w:rPr>
        <w:t>://</w:t>
      </w:r>
      <w:proofErr w:type="spellStart"/>
      <w:r w:rsidRPr="00301118">
        <w:rPr>
          <w:sz w:val="28"/>
          <w:szCs w:val="28"/>
          <w:lang w:val="en-US"/>
        </w:rPr>
        <w:t>sdo</w:t>
      </w:r>
      <w:proofErr w:type="spellEnd"/>
      <w:r w:rsidRPr="00301118">
        <w:rPr>
          <w:sz w:val="28"/>
          <w:szCs w:val="28"/>
        </w:rPr>
        <w:t>.</w:t>
      </w:r>
      <w:proofErr w:type="spellStart"/>
      <w:r w:rsidRPr="00301118">
        <w:rPr>
          <w:sz w:val="28"/>
          <w:szCs w:val="28"/>
          <w:lang w:val="en-US"/>
        </w:rPr>
        <w:t>pgups</w:t>
      </w:r>
      <w:proofErr w:type="spellEnd"/>
      <w:r w:rsidRPr="00301118">
        <w:rPr>
          <w:sz w:val="28"/>
          <w:szCs w:val="28"/>
        </w:rPr>
        <w:t>.</w:t>
      </w:r>
      <w:proofErr w:type="spellStart"/>
      <w:r w:rsidRPr="00301118">
        <w:rPr>
          <w:sz w:val="28"/>
          <w:szCs w:val="28"/>
          <w:lang w:val="en-US"/>
        </w:rPr>
        <w:t>ru</w:t>
      </w:r>
      <w:proofErr w:type="spellEnd"/>
      <w:r w:rsidRPr="00301118">
        <w:rPr>
          <w:sz w:val="28"/>
          <w:szCs w:val="28"/>
        </w:rPr>
        <w:t>.</w:t>
      </w:r>
    </w:p>
    <w:p w:rsidR="0074551B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01118" w:rsidRPr="005C4B68" w:rsidRDefault="00301118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2" w:name="_GoBack"/>
      <w:bookmarkEnd w:id="2"/>
    </w:p>
    <w:p w:rsidR="0074551B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</w:t>
      </w:r>
      <w:r w:rsidR="007456AF">
        <w:rPr>
          <w:rFonts w:eastAsia="Calibri"/>
          <w:bCs/>
          <w:sz w:val="28"/>
        </w:rPr>
        <w:t>ому</w:t>
      </w:r>
      <w:r w:rsidRPr="005C4B68">
        <w:rPr>
          <w:rFonts w:eastAsia="Calibri"/>
          <w:bCs/>
          <w:sz w:val="28"/>
        </w:rPr>
        <w:t xml:space="preserve"> </w:t>
      </w:r>
      <w:r w:rsidR="007456AF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lastRenderedPageBreak/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>
        <w:rPr>
          <w:rFonts w:eastAsia="Calibri"/>
          <w:bCs/>
          <w:sz w:val="28"/>
        </w:rPr>
        <w:t xml:space="preserve"> </w:t>
      </w:r>
    </w:p>
    <w:p w:rsidR="0074551B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74551B" w:rsidRPr="005C4B68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4551B" w:rsidRPr="005C4B68" w:rsidRDefault="00A943DA" w:rsidP="0074551B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-4445</wp:posOffset>
            </wp:positionV>
            <wp:extent cx="1795145" cy="1378585"/>
            <wp:effectExtent l="19050" t="0" r="0" b="0"/>
            <wp:wrapNone/>
            <wp:docPr id="3" name="Рисунок 1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114" t="29449" r="22019" b="5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74551B" w:rsidRPr="005C4B68" w:rsidTr="002E4693">
        <w:tc>
          <w:tcPr>
            <w:tcW w:w="4503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Русанова</w:t>
            </w:r>
            <w:proofErr w:type="spellEnd"/>
          </w:p>
        </w:tc>
      </w:tr>
      <w:tr w:rsidR="0074551B" w:rsidRPr="005C4B68" w:rsidTr="002E4693">
        <w:trPr>
          <w:trHeight w:val="284"/>
        </w:trPr>
        <w:tc>
          <w:tcPr>
            <w:tcW w:w="4503" w:type="dxa"/>
            <w:shd w:val="clear" w:color="auto" w:fill="auto"/>
          </w:tcPr>
          <w:p w:rsidR="0074551B" w:rsidRPr="005C4B68" w:rsidRDefault="00A943DA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«24» апреля 2018</w:t>
            </w:r>
            <w:r w:rsidRPr="00204BCE">
              <w:rPr>
                <w:bCs/>
                <w:sz w:val="28"/>
                <w:szCs w:val="28"/>
              </w:rPr>
              <w:t xml:space="preserve"> г</w:t>
            </w:r>
            <w:r w:rsidR="00536BF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74551B" w:rsidRPr="005C4B68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4551B" w:rsidRPr="005C4B68" w:rsidRDefault="0074551B" w:rsidP="0074551B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74551B" w:rsidRPr="00E108B1" w:rsidRDefault="0074551B" w:rsidP="0074551B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74551B" w:rsidRDefault="0074551B" w:rsidP="0074551B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p w:rsidR="008649D8" w:rsidRDefault="008649D8" w:rsidP="006A79D3">
      <w:pPr>
        <w:widowControl/>
        <w:tabs>
          <w:tab w:val="left" w:pos="1418"/>
        </w:tabs>
        <w:suppressAutoHyphens/>
        <w:spacing w:line="240" w:lineRule="auto"/>
        <w:ind w:firstLine="0"/>
        <w:rPr>
          <w:sz w:val="28"/>
          <w:szCs w:val="28"/>
        </w:rPr>
      </w:pPr>
    </w:p>
    <w:sectPr w:rsidR="008649D8" w:rsidSect="009001D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03F" w:rsidRDefault="00D8703F" w:rsidP="009001D8">
      <w:pPr>
        <w:spacing w:line="240" w:lineRule="auto"/>
      </w:pPr>
      <w:r>
        <w:separator/>
      </w:r>
    </w:p>
  </w:endnote>
  <w:endnote w:type="continuationSeparator" w:id="0">
    <w:p w:rsidR="00D8703F" w:rsidRDefault="00D8703F" w:rsidP="009001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56138"/>
      <w:docPartObj>
        <w:docPartGallery w:val="Page Numbers (Bottom of Page)"/>
        <w:docPartUnique/>
      </w:docPartObj>
    </w:sdtPr>
    <w:sdtContent>
      <w:p w:rsidR="007A4E69" w:rsidRDefault="006E0A37">
        <w:pPr>
          <w:pStyle w:val="a8"/>
          <w:jc w:val="right"/>
        </w:pPr>
        <w:r>
          <w:fldChar w:fldCharType="begin"/>
        </w:r>
        <w:r w:rsidR="0097764F">
          <w:instrText xml:space="preserve"> PAGE   \* MERGEFORMAT </w:instrText>
        </w:r>
        <w:r>
          <w:fldChar w:fldCharType="separate"/>
        </w:r>
        <w:r w:rsidR="00C53B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A4E69" w:rsidRDefault="007A4E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03F" w:rsidRDefault="00D8703F" w:rsidP="009001D8">
      <w:pPr>
        <w:spacing w:line="240" w:lineRule="auto"/>
      </w:pPr>
      <w:r>
        <w:separator/>
      </w:r>
    </w:p>
  </w:footnote>
  <w:footnote w:type="continuationSeparator" w:id="0">
    <w:p w:rsidR="00D8703F" w:rsidRDefault="00D8703F" w:rsidP="009001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EA1D50"/>
    <w:multiLevelType w:val="hybridMultilevel"/>
    <w:tmpl w:val="77DA4EEE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9586088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0122B2"/>
    <w:multiLevelType w:val="hybridMultilevel"/>
    <w:tmpl w:val="8492619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63F39"/>
    <w:multiLevelType w:val="hybridMultilevel"/>
    <w:tmpl w:val="6DAA6E0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917C9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1C5A26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5">
    <w:nsid w:val="5E412B17"/>
    <w:multiLevelType w:val="hybridMultilevel"/>
    <w:tmpl w:val="A0A449BE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C0078"/>
    <w:multiLevelType w:val="hybridMultilevel"/>
    <w:tmpl w:val="6176568C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B7C62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C866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7B2759C9"/>
    <w:multiLevelType w:val="hybridMultilevel"/>
    <w:tmpl w:val="75EAF68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"/>
  </w:num>
  <w:num w:numId="5">
    <w:abstractNumId w:val="11"/>
  </w:num>
  <w:num w:numId="6">
    <w:abstractNumId w:val="13"/>
  </w:num>
  <w:num w:numId="7">
    <w:abstractNumId w:val="2"/>
  </w:num>
  <w:num w:numId="8">
    <w:abstractNumId w:val="17"/>
  </w:num>
  <w:num w:numId="9">
    <w:abstractNumId w:val="0"/>
  </w:num>
  <w:num w:numId="10">
    <w:abstractNumId w:val="9"/>
  </w:num>
  <w:num w:numId="11">
    <w:abstractNumId w:val="5"/>
  </w:num>
  <w:num w:numId="12">
    <w:abstractNumId w:val="20"/>
  </w:num>
  <w:num w:numId="13">
    <w:abstractNumId w:val="18"/>
  </w:num>
  <w:num w:numId="14">
    <w:abstractNumId w:val="16"/>
  </w:num>
  <w:num w:numId="15">
    <w:abstractNumId w:val="6"/>
  </w:num>
  <w:num w:numId="16">
    <w:abstractNumId w:val="15"/>
  </w:num>
  <w:num w:numId="17">
    <w:abstractNumId w:val="10"/>
  </w:num>
  <w:num w:numId="18">
    <w:abstractNumId w:val="4"/>
  </w:num>
  <w:num w:numId="19">
    <w:abstractNumId w:val="19"/>
  </w:num>
  <w:num w:numId="20">
    <w:abstractNumId w:val="14"/>
  </w:num>
  <w:num w:numId="21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BE7"/>
    <w:rsid w:val="00015646"/>
    <w:rsid w:val="000176D3"/>
    <w:rsid w:val="000176DC"/>
    <w:rsid w:val="0002349A"/>
    <w:rsid w:val="00034024"/>
    <w:rsid w:val="00072DF0"/>
    <w:rsid w:val="0009347D"/>
    <w:rsid w:val="000A1736"/>
    <w:rsid w:val="000B2834"/>
    <w:rsid w:val="000B6233"/>
    <w:rsid w:val="000C631A"/>
    <w:rsid w:val="000D0D16"/>
    <w:rsid w:val="000D1602"/>
    <w:rsid w:val="000D2340"/>
    <w:rsid w:val="000D4F76"/>
    <w:rsid w:val="000E0EC1"/>
    <w:rsid w:val="000E1649"/>
    <w:rsid w:val="000E1BC4"/>
    <w:rsid w:val="000E35E9"/>
    <w:rsid w:val="000E4EAF"/>
    <w:rsid w:val="000F2E20"/>
    <w:rsid w:val="000F7490"/>
    <w:rsid w:val="00100496"/>
    <w:rsid w:val="00103824"/>
    <w:rsid w:val="00111952"/>
    <w:rsid w:val="001152D4"/>
    <w:rsid w:val="00117EDD"/>
    <w:rsid w:val="00122920"/>
    <w:rsid w:val="001267A8"/>
    <w:rsid w:val="0012697A"/>
    <w:rsid w:val="001356DC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0433"/>
    <w:rsid w:val="001C2248"/>
    <w:rsid w:val="001C493F"/>
    <w:rsid w:val="001C6CE7"/>
    <w:rsid w:val="001C7382"/>
    <w:rsid w:val="001D0107"/>
    <w:rsid w:val="001D630E"/>
    <w:rsid w:val="001E0F62"/>
    <w:rsid w:val="001E6889"/>
    <w:rsid w:val="001F158F"/>
    <w:rsid w:val="001F68A4"/>
    <w:rsid w:val="002007E7"/>
    <w:rsid w:val="00200A40"/>
    <w:rsid w:val="002106E8"/>
    <w:rsid w:val="0023148B"/>
    <w:rsid w:val="00233DBB"/>
    <w:rsid w:val="00250727"/>
    <w:rsid w:val="00252906"/>
    <w:rsid w:val="00255CB7"/>
    <w:rsid w:val="00257AAF"/>
    <w:rsid w:val="00257B07"/>
    <w:rsid w:val="00265B74"/>
    <w:rsid w:val="0026639A"/>
    <w:rsid w:val="002720D1"/>
    <w:rsid w:val="002766FC"/>
    <w:rsid w:val="00282FE9"/>
    <w:rsid w:val="00294080"/>
    <w:rsid w:val="002A228F"/>
    <w:rsid w:val="002A28B2"/>
    <w:rsid w:val="002C027D"/>
    <w:rsid w:val="002E0DFE"/>
    <w:rsid w:val="002E1FE1"/>
    <w:rsid w:val="002F6403"/>
    <w:rsid w:val="00301118"/>
    <w:rsid w:val="00302D2C"/>
    <w:rsid w:val="0031788C"/>
    <w:rsid w:val="00320379"/>
    <w:rsid w:val="00322E18"/>
    <w:rsid w:val="00324F90"/>
    <w:rsid w:val="003254FA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1ED9"/>
    <w:rsid w:val="0039566C"/>
    <w:rsid w:val="00395E98"/>
    <w:rsid w:val="00397A1D"/>
    <w:rsid w:val="003A4CC6"/>
    <w:rsid w:val="003A777B"/>
    <w:rsid w:val="003C1BCC"/>
    <w:rsid w:val="003C4293"/>
    <w:rsid w:val="003D4E39"/>
    <w:rsid w:val="003D5F77"/>
    <w:rsid w:val="003E47E8"/>
    <w:rsid w:val="004039C2"/>
    <w:rsid w:val="004122E6"/>
    <w:rsid w:val="0041232E"/>
    <w:rsid w:val="00412C37"/>
    <w:rsid w:val="00414729"/>
    <w:rsid w:val="00443E82"/>
    <w:rsid w:val="00444C7D"/>
    <w:rsid w:val="00445727"/>
    <w:rsid w:val="00450455"/>
    <w:rsid w:val="004524D2"/>
    <w:rsid w:val="00467271"/>
    <w:rsid w:val="004728D4"/>
    <w:rsid w:val="0047344E"/>
    <w:rsid w:val="00475674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C5919"/>
    <w:rsid w:val="004D12C5"/>
    <w:rsid w:val="004F45B3"/>
    <w:rsid w:val="004F472C"/>
    <w:rsid w:val="0050182F"/>
    <w:rsid w:val="00502576"/>
    <w:rsid w:val="005108CA"/>
    <w:rsid w:val="00510B8D"/>
    <w:rsid w:val="005128A4"/>
    <w:rsid w:val="005220DA"/>
    <w:rsid w:val="005272E2"/>
    <w:rsid w:val="00536BF2"/>
    <w:rsid w:val="0053702C"/>
    <w:rsid w:val="0054002C"/>
    <w:rsid w:val="00542E1B"/>
    <w:rsid w:val="00545AC9"/>
    <w:rsid w:val="00550681"/>
    <w:rsid w:val="005506C6"/>
    <w:rsid w:val="0055662C"/>
    <w:rsid w:val="00567324"/>
    <w:rsid w:val="00574AF6"/>
    <w:rsid w:val="005820CB"/>
    <w:rsid w:val="005833BA"/>
    <w:rsid w:val="005921A7"/>
    <w:rsid w:val="00597924"/>
    <w:rsid w:val="005B0B1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80209"/>
    <w:rsid w:val="00692E37"/>
    <w:rsid w:val="006A79D3"/>
    <w:rsid w:val="006B4827"/>
    <w:rsid w:val="006B5760"/>
    <w:rsid w:val="006B624F"/>
    <w:rsid w:val="006B6C1A"/>
    <w:rsid w:val="006C1427"/>
    <w:rsid w:val="006D23E5"/>
    <w:rsid w:val="006E0A37"/>
    <w:rsid w:val="006E4AE9"/>
    <w:rsid w:val="006E6582"/>
    <w:rsid w:val="006F033C"/>
    <w:rsid w:val="006F0765"/>
    <w:rsid w:val="006F1775"/>
    <w:rsid w:val="006F1EA6"/>
    <w:rsid w:val="006F2397"/>
    <w:rsid w:val="006F74A7"/>
    <w:rsid w:val="00713032"/>
    <w:rsid w:val="007150CC"/>
    <w:rsid w:val="007228D6"/>
    <w:rsid w:val="00731B78"/>
    <w:rsid w:val="00736A1B"/>
    <w:rsid w:val="00736F49"/>
    <w:rsid w:val="0074094A"/>
    <w:rsid w:val="00740F55"/>
    <w:rsid w:val="00743389"/>
    <w:rsid w:val="00743903"/>
    <w:rsid w:val="00744E32"/>
    <w:rsid w:val="0074551B"/>
    <w:rsid w:val="007456AF"/>
    <w:rsid w:val="0075095B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4E6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3FFC"/>
    <w:rsid w:val="00854E56"/>
    <w:rsid w:val="008633AD"/>
    <w:rsid w:val="008649D8"/>
    <w:rsid w:val="008651E5"/>
    <w:rsid w:val="008738C0"/>
    <w:rsid w:val="00876F1E"/>
    <w:rsid w:val="008839F8"/>
    <w:rsid w:val="008913E6"/>
    <w:rsid w:val="008B3A13"/>
    <w:rsid w:val="008B3C0E"/>
    <w:rsid w:val="008C144C"/>
    <w:rsid w:val="008D697A"/>
    <w:rsid w:val="008D7680"/>
    <w:rsid w:val="008E100F"/>
    <w:rsid w:val="008E203C"/>
    <w:rsid w:val="009001D8"/>
    <w:rsid w:val="009022BA"/>
    <w:rsid w:val="00902896"/>
    <w:rsid w:val="00905F80"/>
    <w:rsid w:val="0091071D"/>
    <w:rsid w:val="009114CB"/>
    <w:rsid w:val="009244C4"/>
    <w:rsid w:val="00933EC2"/>
    <w:rsid w:val="00935641"/>
    <w:rsid w:val="00942B00"/>
    <w:rsid w:val="00943668"/>
    <w:rsid w:val="00945628"/>
    <w:rsid w:val="0095427B"/>
    <w:rsid w:val="00957562"/>
    <w:rsid w:val="00973A15"/>
    <w:rsid w:val="00974682"/>
    <w:rsid w:val="0097764F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3CCB"/>
    <w:rsid w:val="00A01F44"/>
    <w:rsid w:val="00A037C3"/>
    <w:rsid w:val="00A03C11"/>
    <w:rsid w:val="00A06EE7"/>
    <w:rsid w:val="00A15FA9"/>
    <w:rsid w:val="00A16963"/>
    <w:rsid w:val="00A17B31"/>
    <w:rsid w:val="00A22067"/>
    <w:rsid w:val="00A267B2"/>
    <w:rsid w:val="00A34065"/>
    <w:rsid w:val="00A4141B"/>
    <w:rsid w:val="00A52159"/>
    <w:rsid w:val="00A55036"/>
    <w:rsid w:val="00A63776"/>
    <w:rsid w:val="00A7043A"/>
    <w:rsid w:val="00A84B58"/>
    <w:rsid w:val="00A8508F"/>
    <w:rsid w:val="00A943DA"/>
    <w:rsid w:val="00A96BD2"/>
    <w:rsid w:val="00AA117C"/>
    <w:rsid w:val="00AB57D4"/>
    <w:rsid w:val="00AB689B"/>
    <w:rsid w:val="00AB75FB"/>
    <w:rsid w:val="00AD642A"/>
    <w:rsid w:val="00AE3971"/>
    <w:rsid w:val="00AF34CF"/>
    <w:rsid w:val="00B03720"/>
    <w:rsid w:val="00B054F2"/>
    <w:rsid w:val="00B16E68"/>
    <w:rsid w:val="00B2183B"/>
    <w:rsid w:val="00B37313"/>
    <w:rsid w:val="00B41204"/>
    <w:rsid w:val="00B42E6C"/>
    <w:rsid w:val="00B431D7"/>
    <w:rsid w:val="00B51DE2"/>
    <w:rsid w:val="00B5327B"/>
    <w:rsid w:val="00B53CC9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3FEF"/>
    <w:rsid w:val="00BD4749"/>
    <w:rsid w:val="00BE1890"/>
    <w:rsid w:val="00BE1C33"/>
    <w:rsid w:val="00BE4E4C"/>
    <w:rsid w:val="00BE77FD"/>
    <w:rsid w:val="00BF49EC"/>
    <w:rsid w:val="00BF5752"/>
    <w:rsid w:val="00BF58CD"/>
    <w:rsid w:val="00C027D3"/>
    <w:rsid w:val="00C03E36"/>
    <w:rsid w:val="00C0465D"/>
    <w:rsid w:val="00C2781E"/>
    <w:rsid w:val="00C31C43"/>
    <w:rsid w:val="00C37D9F"/>
    <w:rsid w:val="00C50101"/>
    <w:rsid w:val="00C51C84"/>
    <w:rsid w:val="00C53BA1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3108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0A92"/>
    <w:rsid w:val="00D8235F"/>
    <w:rsid w:val="00D84600"/>
    <w:rsid w:val="00D8703F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3D70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3C90"/>
    <w:rsid w:val="00E960EA"/>
    <w:rsid w:val="00E97136"/>
    <w:rsid w:val="00E97F27"/>
    <w:rsid w:val="00EA2396"/>
    <w:rsid w:val="00EA5F0E"/>
    <w:rsid w:val="00EB402F"/>
    <w:rsid w:val="00EB7F44"/>
    <w:rsid w:val="00EC214C"/>
    <w:rsid w:val="00EC33F1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43133"/>
    <w:rsid w:val="00F54398"/>
    <w:rsid w:val="00F57136"/>
    <w:rsid w:val="00F5749D"/>
    <w:rsid w:val="00F57ED6"/>
    <w:rsid w:val="00F83805"/>
    <w:rsid w:val="00F86757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bolighting">
    <w:name w:val="bo_lighting"/>
    <w:basedOn w:val="a0"/>
    <w:rsid w:val="001C0433"/>
  </w:style>
  <w:style w:type="paragraph" w:styleId="a6">
    <w:name w:val="header"/>
    <w:basedOn w:val="a"/>
    <w:link w:val="a7"/>
    <w:uiPriority w:val="99"/>
    <w:semiHidden/>
    <w:unhideWhenUsed/>
    <w:rsid w:val="009001D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001D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9001D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1D8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D31EF-97B2-4955-BA20-577B23255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9</cp:revision>
  <cp:lastPrinted>2016-05-06T07:22:00Z</cp:lastPrinted>
  <dcterms:created xsi:type="dcterms:W3CDTF">2017-11-07T10:11:00Z</dcterms:created>
  <dcterms:modified xsi:type="dcterms:W3CDTF">2018-05-16T09:09:00Z</dcterms:modified>
</cp:coreProperties>
</file>