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FD4CB9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«</w:t>
      </w:r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>ВОДОСНАБЖЕНИЕ</w:t>
      </w:r>
      <w:r w:rsidRPr="00FD4CB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proofErr w:type="gramStart"/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</w:t>
      </w:r>
      <w:proofErr w:type="gramEnd"/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FD4CB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>одоснабжение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FD4CB9">
        <w:rPr>
          <w:rFonts w:ascii="Times New Roman" w:hAnsi="Times New Roman" w:cs="Times New Roman"/>
          <w:sz w:val="24"/>
          <w:szCs w:val="24"/>
        </w:rPr>
        <w:t>(</w:t>
      </w:r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>Б1.В.ОД.9</w:t>
      </w:r>
      <w:r w:rsidRPr="007E3C9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</w:t>
      </w:r>
      <w:r w:rsidR="00D4442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FD4CB9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FD4CB9">
        <w:rPr>
          <w:rFonts w:ascii="Times New Roman" w:hAnsi="Times New Roman" w:cs="Times New Roman"/>
          <w:sz w:val="24"/>
          <w:szCs w:val="24"/>
        </w:rPr>
        <w:t xml:space="preserve"> </w:t>
      </w:r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 xml:space="preserve">подготовка бакалавров для строительной, производственно-проектной и исследовательской </w:t>
      </w:r>
      <w:proofErr w:type="gramStart"/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>деятельности  в</w:t>
      </w:r>
      <w:proofErr w:type="gramEnd"/>
      <w:r w:rsidR="00FD4CB9" w:rsidRPr="00FD4CB9">
        <w:rPr>
          <w:rFonts w:ascii="Times New Roman" w:eastAsia="Times New Roman" w:hAnsi="Times New Roman" w:cs="Times New Roman"/>
          <w:sz w:val="24"/>
          <w:szCs w:val="24"/>
        </w:rPr>
        <w:t xml:space="preserve"> области водоснабжения, строительства, эксплуатации водозаборных сооружений, водопроводных сетей и станций очистки природных вод</w:t>
      </w:r>
      <w:r w:rsidR="00FD4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592" w:rsidRPr="00FD4CB9" w:rsidRDefault="00311592" w:rsidP="00FD4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r w:rsidRPr="00FD4CB9">
        <w:rPr>
          <w:rFonts w:ascii="Times New Roman" w:hAnsi="Times New Roman" w:cs="Times New Roman"/>
          <w:sz w:val="24"/>
          <w:szCs w:val="24"/>
        </w:rPr>
        <w:t>задачи:</w:t>
      </w:r>
    </w:p>
    <w:p w:rsidR="00FD4CB9" w:rsidRPr="00FD4CB9" w:rsidRDefault="00FD4CB9" w:rsidP="00FD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- теоретическая подготовка студентов, обеспечивающая возможность рационального выбора источника водоснабжения, типа водозаборных сооружений, конструкции и схемы водопроводных сетей, методов и технологий очистки природных вод с учётом комплексного использования и охраны водных ресурсов;</w:t>
      </w:r>
    </w:p>
    <w:p w:rsidR="00FD4CB9" w:rsidRPr="00FD4CB9" w:rsidRDefault="00FD4CB9" w:rsidP="00FD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- подготовка проектной и рабочей документации, оформления законченных проектных и конструкторских работ;</w:t>
      </w:r>
    </w:p>
    <w:p w:rsidR="00FD4CB9" w:rsidRPr="00FD4CB9" w:rsidRDefault="00FD4CB9" w:rsidP="00FD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C09F2" w:rsidRPr="004C09F2" w:rsidRDefault="00632136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4C09F2" w:rsidRPr="004C09F2">
        <w:rPr>
          <w:rFonts w:ascii="Times New Roman" w:hAnsi="Times New Roman" w:cs="Times New Roman"/>
          <w:sz w:val="24"/>
          <w:szCs w:val="24"/>
        </w:rPr>
        <w:t>ОК-7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ОПК-1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ОПК-2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ОПК-3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ОПК-8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ПК-1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ПК-3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ПК-4</w:t>
      </w:r>
      <w:r w:rsidR="004C09F2">
        <w:rPr>
          <w:rFonts w:ascii="Times New Roman" w:hAnsi="Times New Roman" w:cs="Times New Roman"/>
          <w:sz w:val="24"/>
          <w:szCs w:val="24"/>
        </w:rPr>
        <w:t>,</w:t>
      </w:r>
      <w:r w:rsidR="004C09F2" w:rsidRPr="004C09F2">
        <w:rPr>
          <w:rFonts w:ascii="Times New Roman" w:hAnsi="Times New Roman" w:cs="Times New Roman"/>
          <w:sz w:val="24"/>
          <w:szCs w:val="24"/>
        </w:rPr>
        <w:t>ПК-9</w:t>
      </w:r>
      <w:r w:rsidR="00E01017">
        <w:rPr>
          <w:rFonts w:ascii="Times New Roman" w:hAnsi="Times New Roman" w:cs="Times New Roman"/>
          <w:sz w:val="24"/>
          <w:szCs w:val="24"/>
        </w:rPr>
        <w:t>,ПК-13</w:t>
      </w:r>
      <w:bookmarkStart w:id="0" w:name="_GoBack"/>
      <w:bookmarkEnd w:id="0"/>
    </w:p>
    <w:p w:rsidR="00FD4CB9" w:rsidRPr="00FD4CB9" w:rsidRDefault="00632136" w:rsidP="00F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B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D4CB9" w:rsidRPr="00FD4CB9" w:rsidRDefault="00FD4CB9" w:rsidP="00FD4C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</w:p>
    <w:p w:rsidR="00FD4CB9" w:rsidRPr="00FD4CB9" w:rsidRDefault="00FD4CB9" w:rsidP="00FD4CB9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документы в области рационального использования и охраны водных ресурсов;</w:t>
      </w:r>
    </w:p>
    <w:p w:rsidR="00FD4CB9" w:rsidRPr="00FD4CB9" w:rsidRDefault="00FD4CB9" w:rsidP="00FD4CB9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схемы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и типы водозаборных сооружений для приёма подземных и поверхностных вод;</w:t>
      </w:r>
    </w:p>
    <w:p w:rsidR="00FD4CB9" w:rsidRPr="00FD4CB9" w:rsidRDefault="00FD4CB9" w:rsidP="00FD4CB9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регламентируемые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условия проектирования, строительства и эксплуатации водопроводных сетей и сооружений очистки природных вод.</w:t>
      </w:r>
    </w:p>
    <w:p w:rsidR="00FD4CB9" w:rsidRPr="00FD4CB9" w:rsidRDefault="00FD4CB9" w:rsidP="00FD4C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D4CB9" w:rsidRPr="00FD4CB9" w:rsidRDefault="00FD4CB9" w:rsidP="00FD4CB9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выбор источника водоснабжения, места расположения водозаборных сооружений и конструкций водозабора с учётом основного и вспомогательного оборудования;</w:t>
      </w:r>
    </w:p>
    <w:p w:rsidR="00FD4CB9" w:rsidRPr="00FD4CB9" w:rsidRDefault="00FD4CB9" w:rsidP="00FD4CB9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расходы воды, диаметры труб, потери напора на участках водопроводной сети, проводить их гидравлические и конструктивные расчёты;</w:t>
      </w:r>
    </w:p>
    <w:p w:rsidR="00FD4CB9" w:rsidRPr="00FD4CB9" w:rsidRDefault="00FD4CB9" w:rsidP="00FD4CB9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методы и технологию очистки природных вод.</w:t>
      </w:r>
    </w:p>
    <w:p w:rsidR="00FD4CB9" w:rsidRPr="00FD4CB9" w:rsidRDefault="00FD4CB9" w:rsidP="00FD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9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D4CB9" w:rsidRPr="00FD4CB9" w:rsidRDefault="00FD4CB9" w:rsidP="00FD4CB9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методикой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гидрогеологических и статических расчётов водозаборных сооружений, теорией конструирования современных водозаборных узлов и принципами определения зон санитарной охраны источников водоснабжения и водозаборных сооружений;</w:t>
      </w:r>
    </w:p>
    <w:p w:rsidR="00FD4CB9" w:rsidRPr="00FD4CB9" w:rsidRDefault="00FD4CB9" w:rsidP="00FD4CB9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и методиками гидравлического расчёта водопроводных сетей; навыками об оборудовании, используемом в процессе эксплуатации водопроводных сетей, </w:t>
      </w:r>
      <w:r w:rsidRPr="00FD4CB9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регулирующих и запасных ёмкостей;</w:t>
      </w:r>
    </w:p>
    <w:p w:rsidR="00FD4CB9" w:rsidRPr="00FD4CB9" w:rsidRDefault="00FD4CB9" w:rsidP="00FD4CB9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CB9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proofErr w:type="gramEnd"/>
      <w:r w:rsidRPr="00FD4CB9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проектирования станций очистки природных вод.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D4CB9" w:rsidRPr="00FD4CB9" w:rsidRDefault="00DB7F61" w:rsidP="00FD4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Часть 1</w:t>
      </w:r>
      <w:r w:rsidR="00FD4CB9" w:rsidRPr="00FD4C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«ВОДОПРОВОДНАЯ СЕТЬ»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Введение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Природные источники водоснабжения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Водопотребление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Режимы водопотребления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Общая схема системы и режим водоснабжения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Общие вопросы проектирования водоводов и водопроводных сетей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Теоретические расчёты и методы гидравлического расчёта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Применение вычислительной техники для расчёта и проектирования систем подачи и распределения воды (СПРВ)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Принципы технико-экономического расчёта водопроводных сетей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Особенности проектирования и расчёта зонных систем водоснабжения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Устройство водопроводных сетей</w:t>
      </w:r>
    </w:p>
    <w:p w:rsid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Регулирующие и запасные ёмкости</w:t>
      </w:r>
    </w:p>
    <w:p w:rsidR="00FD4CB9" w:rsidRPr="00FD4CB9" w:rsidRDefault="00DB7F61" w:rsidP="00FD4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  <w:r w:rsidR="00FD4CB9" w:rsidRPr="00FD4CB9">
        <w:rPr>
          <w:rFonts w:ascii="Times New Roman" w:eastAsia="Times New Roman" w:hAnsi="Times New Roman" w:cs="Times New Roman"/>
          <w:b/>
          <w:sz w:val="24"/>
          <w:szCs w:val="24"/>
        </w:rPr>
        <w:t xml:space="preserve"> «ВОДОЗАБОРНЫЕ СООРУЖЕНИЯ»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Источники водоснабжения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Виды и условия применения водозаборных сооружений из подземных источников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Водозаборная скважина – устройство, конструкция и оборудование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Гидрогеологические расчёты водозаборных сооружений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Обеспечение надёжности работы водозаборов подземных вод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Виды и условия применения водозаборных сооружений из поверхностных источников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Водозаборные сооружения берегового типа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Водозаборные сооружения руслового типа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Забор воды из поверхностных источников в особых условиях</w:t>
      </w:r>
    </w:p>
    <w:p w:rsid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Обеспечение надёжности работы водозаборов поверхностных вод</w:t>
      </w:r>
    </w:p>
    <w:p w:rsidR="00FD4CB9" w:rsidRPr="00FD4CB9" w:rsidRDefault="00DB7F61" w:rsidP="00FD4C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3</w:t>
      </w:r>
      <w:r w:rsidR="00FD4CB9" w:rsidRPr="00FD4CB9">
        <w:rPr>
          <w:rFonts w:ascii="Times New Roman" w:eastAsia="Times New Roman" w:hAnsi="Times New Roman" w:cs="Times New Roman"/>
          <w:b/>
          <w:sz w:val="24"/>
          <w:szCs w:val="24"/>
        </w:rPr>
        <w:t xml:space="preserve"> «ОЧИСТКА ВОДЫ»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Показатели и нормы качества питьевой воды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Основные технологические схемы осветления и обесцвечивания воды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Обработка природных вод реагентами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Очистка природных вод отстаиванием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Очистка природных вод фильтрованием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Обеззараживание и дезодорация природных вод</w:t>
      </w:r>
    </w:p>
    <w:p w:rsidR="00FD4CB9" w:rsidRPr="00FD4CB9" w:rsidRDefault="00FD4CB9" w:rsidP="00FD4C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CB9">
        <w:rPr>
          <w:rFonts w:ascii="Times New Roman" w:hAnsi="Times New Roman" w:cs="Times New Roman"/>
          <w:sz w:val="24"/>
          <w:szCs w:val="24"/>
        </w:rPr>
        <w:t>Сорбционная очистка природных вод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="00DB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лекции</w:t>
      </w:r>
      <w:r w:rsidR="00DB7F61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 </w:t>
      </w:r>
      <w:r w:rsidR="009D6D7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="00DB7F61">
        <w:rPr>
          <w:rFonts w:ascii="Times New Roman" w:hAnsi="Times New Roman" w:cs="Times New Roman"/>
          <w:sz w:val="24"/>
          <w:szCs w:val="24"/>
        </w:rPr>
        <w:t xml:space="preserve"> </w:t>
      </w:r>
      <w:r w:rsidR="009D6D76">
        <w:rPr>
          <w:rFonts w:ascii="Times New Roman" w:hAnsi="Times New Roman" w:cs="Times New Roman"/>
          <w:sz w:val="24"/>
          <w:szCs w:val="24"/>
        </w:rPr>
        <w:t>80</w:t>
      </w:r>
      <w:r w:rsidR="00DB7F61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C09F2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9D6D76">
        <w:rPr>
          <w:rFonts w:ascii="Times New Roman" w:hAnsi="Times New Roman" w:cs="Times New Roman"/>
          <w:sz w:val="24"/>
          <w:szCs w:val="24"/>
        </w:rPr>
        <w:t>146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9D6D76">
        <w:rPr>
          <w:rFonts w:ascii="Times New Roman" w:hAnsi="Times New Roman" w:cs="Times New Roman"/>
          <w:sz w:val="24"/>
          <w:szCs w:val="24"/>
        </w:rPr>
        <w:t>126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9F2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курсовой проект (4, 5, 6 семестры) и экзамен (4, 5, 6 семестры).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="00DB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D6E86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432</w:t>
      </w:r>
      <w:r w:rsidR="007D6E86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lastRenderedPageBreak/>
        <w:t>лекции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F97D97">
        <w:rPr>
          <w:rFonts w:ascii="Times New Roman" w:hAnsi="Times New Roman" w:cs="Times New Roman"/>
          <w:sz w:val="24"/>
          <w:szCs w:val="24"/>
        </w:rPr>
        <w:t xml:space="preserve"> 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 w:rsidR="00F97D9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C09F2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 </w:t>
      </w:r>
      <w:r w:rsidR="00F97D97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C09F2" w:rsidRPr="00152A7C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9F2" w:rsidRDefault="004C09F2" w:rsidP="004C09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6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 проект (3, 3, 4 курсы) и экзамен (3, 3, 4</w:t>
      </w:r>
      <w:r w:rsidR="007D6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курсы).</w:t>
      </w:r>
    </w:p>
    <w:sectPr w:rsidR="004C09F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2DA3"/>
    <w:multiLevelType w:val="hybridMultilevel"/>
    <w:tmpl w:val="E1B8E10E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5EF1"/>
    <w:multiLevelType w:val="hybridMultilevel"/>
    <w:tmpl w:val="0890F32A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C592C"/>
    <w:multiLevelType w:val="hybridMultilevel"/>
    <w:tmpl w:val="5BD43B68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076F2"/>
    <w:rsid w:val="00142E74"/>
    <w:rsid w:val="001C610B"/>
    <w:rsid w:val="001C64B9"/>
    <w:rsid w:val="00280743"/>
    <w:rsid w:val="00311592"/>
    <w:rsid w:val="004C09F2"/>
    <w:rsid w:val="00632136"/>
    <w:rsid w:val="007D6E86"/>
    <w:rsid w:val="007E3C95"/>
    <w:rsid w:val="00927AC8"/>
    <w:rsid w:val="009326AD"/>
    <w:rsid w:val="009D6D76"/>
    <w:rsid w:val="00A35CAF"/>
    <w:rsid w:val="00CA35C1"/>
    <w:rsid w:val="00D06585"/>
    <w:rsid w:val="00D44421"/>
    <w:rsid w:val="00D5166C"/>
    <w:rsid w:val="00DB7F61"/>
    <w:rsid w:val="00E01017"/>
    <w:rsid w:val="00F97D97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DCA99-9A6E-466F-8C4D-794ED2A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0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6</cp:revision>
  <cp:lastPrinted>2017-11-11T11:46:00Z</cp:lastPrinted>
  <dcterms:created xsi:type="dcterms:W3CDTF">2017-10-10T10:35:00Z</dcterms:created>
  <dcterms:modified xsi:type="dcterms:W3CDTF">2017-11-11T11:46:00Z</dcterms:modified>
</cp:coreProperties>
</file>