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83B33">
        <w:rPr>
          <w:sz w:val="28"/>
          <w:szCs w:val="28"/>
          <w:u w:val="single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74031" w:rsidRDefault="00E74031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74031" w:rsidRDefault="00E74031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74031" w:rsidRDefault="00E74031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74031" w:rsidRDefault="00E74031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74031" w:rsidRPr="00107D6B" w:rsidRDefault="00E74031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Default="007A6887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п</w:t>
      </w:r>
      <w:r w:rsidR="004B4705">
        <w:rPr>
          <w:rFonts w:eastAsia="Times New Roman" w:cs="Times New Roman"/>
          <w:i/>
          <w:iCs/>
          <w:sz w:val="28"/>
          <w:szCs w:val="28"/>
          <w:lang w:eastAsia="ru-RU"/>
        </w:rPr>
        <w:t>роизводственной п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рактики</w:t>
      </w:r>
    </w:p>
    <w:p w:rsidR="00883B33" w:rsidRPr="00107D6B" w:rsidRDefault="00883B33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7D6B" w:rsidRPr="00883B33" w:rsidRDefault="00107D6B" w:rsidP="00107D6B">
      <w:pPr>
        <w:spacing w:after="0" w:line="240" w:lineRule="auto"/>
        <w:jc w:val="center"/>
        <w:rPr>
          <w:sz w:val="28"/>
          <w:szCs w:val="28"/>
        </w:rPr>
      </w:pPr>
      <w:r w:rsidRPr="00883B33">
        <w:rPr>
          <w:sz w:val="28"/>
          <w:szCs w:val="28"/>
        </w:rPr>
        <w:t>«</w:t>
      </w:r>
      <w:r w:rsidR="00A854FE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п</w:t>
      </w:r>
      <w:r w:rsidR="0051603E" w:rsidRPr="0051603E">
        <w:rPr>
          <w:sz w:val="28"/>
          <w:szCs w:val="28"/>
        </w:rPr>
        <w:t>едагогическая практика</w:t>
      </w:r>
      <w:r w:rsidR="00A854FE">
        <w:rPr>
          <w:sz w:val="28"/>
          <w:szCs w:val="28"/>
        </w:rPr>
        <w:t>)</w:t>
      </w:r>
      <w:r w:rsidRPr="00883B33">
        <w:rPr>
          <w:sz w:val="28"/>
          <w:szCs w:val="28"/>
        </w:rPr>
        <w:t>» (</w:t>
      </w:r>
      <w:r w:rsidR="0051603E" w:rsidRPr="0051603E">
        <w:rPr>
          <w:sz w:val="28"/>
          <w:szCs w:val="28"/>
        </w:rPr>
        <w:t>Б2.П.1</w:t>
      </w:r>
      <w:r w:rsidRPr="00883B33">
        <w:rPr>
          <w:sz w:val="28"/>
          <w:szCs w:val="28"/>
        </w:rPr>
        <w:t>)</w:t>
      </w:r>
    </w:p>
    <w:p w:rsidR="00883B33" w:rsidRPr="008B16D4" w:rsidRDefault="00883B33" w:rsidP="00883B33">
      <w:pPr>
        <w:jc w:val="center"/>
        <w:rPr>
          <w:sz w:val="28"/>
          <w:szCs w:val="28"/>
        </w:rPr>
      </w:pPr>
      <w:r w:rsidRPr="008B16D4">
        <w:rPr>
          <w:sz w:val="28"/>
          <w:szCs w:val="28"/>
        </w:rPr>
        <w:t xml:space="preserve">для направления </w:t>
      </w:r>
    </w:p>
    <w:p w:rsidR="00883B33" w:rsidRDefault="00883B33" w:rsidP="00883B33">
      <w:pPr>
        <w:jc w:val="center"/>
        <w:rPr>
          <w:sz w:val="28"/>
          <w:szCs w:val="28"/>
        </w:rPr>
      </w:pPr>
      <w:r w:rsidRPr="00660738">
        <w:rPr>
          <w:sz w:val="28"/>
          <w:szCs w:val="28"/>
        </w:rPr>
        <w:t xml:space="preserve">38.04.02 </w:t>
      </w:r>
      <w:r w:rsidRPr="008B16D4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8B16D4">
        <w:rPr>
          <w:sz w:val="28"/>
          <w:szCs w:val="28"/>
        </w:rPr>
        <w:t>»</w:t>
      </w:r>
    </w:p>
    <w:p w:rsidR="00883B33" w:rsidRPr="008B16D4" w:rsidRDefault="00883B33" w:rsidP="00883B33">
      <w:pPr>
        <w:jc w:val="center"/>
        <w:rPr>
          <w:sz w:val="28"/>
          <w:szCs w:val="28"/>
        </w:rPr>
      </w:pPr>
    </w:p>
    <w:p w:rsidR="00883B33" w:rsidRPr="001F3810" w:rsidRDefault="00883B33" w:rsidP="00883B33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883B33" w:rsidRDefault="00883B33" w:rsidP="00883B33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«Логистика»</w:t>
      </w:r>
    </w:p>
    <w:p w:rsidR="00883B33" w:rsidRPr="00F11431" w:rsidRDefault="00883B33" w:rsidP="00883B33">
      <w:pPr>
        <w:jc w:val="center"/>
        <w:rPr>
          <w:i/>
          <w:sz w:val="28"/>
          <w:szCs w:val="28"/>
        </w:rPr>
      </w:pPr>
    </w:p>
    <w:p w:rsidR="00883B33" w:rsidRDefault="00883B33" w:rsidP="00883B3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910AC4">
        <w:rPr>
          <w:sz w:val="28"/>
          <w:szCs w:val="28"/>
        </w:rPr>
        <w:t>, заочная</w:t>
      </w:r>
    </w:p>
    <w:p w:rsidR="00883B33" w:rsidRPr="00866EE6" w:rsidRDefault="00883B33" w:rsidP="00883B33">
      <w:pPr>
        <w:jc w:val="center"/>
        <w:rPr>
          <w:i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6E29CD">
        <w:rPr>
          <w:rFonts w:eastAsia="Times New Roman" w:cs="Times New Roman"/>
          <w:sz w:val="28"/>
          <w:szCs w:val="28"/>
          <w:lang w:eastAsia="ru-RU"/>
        </w:rPr>
        <w:t>18</w:t>
      </w:r>
    </w:p>
    <w:p w:rsidR="00883B33" w:rsidRPr="00186C37" w:rsidRDefault="00107D6B" w:rsidP="00883B33">
      <w:pPr>
        <w:jc w:val="both"/>
        <w:rPr>
          <w:sz w:val="28"/>
          <w:szCs w:val="28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br w:type="page"/>
      </w:r>
    </w:p>
    <w:p w:rsidR="00883B33" w:rsidRPr="00250B27" w:rsidRDefault="00883B33" w:rsidP="00883B33">
      <w:pPr>
        <w:jc w:val="center"/>
        <w:rPr>
          <w:i/>
          <w:sz w:val="28"/>
          <w:szCs w:val="28"/>
        </w:rPr>
      </w:pPr>
    </w:p>
    <w:p w:rsidR="0041647C" w:rsidRDefault="0041647C" w:rsidP="0041647C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41647C" w:rsidRDefault="0041647C" w:rsidP="0041647C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41647C" w:rsidRDefault="0041647C" w:rsidP="0041647C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41647C" w:rsidRDefault="0041647C" w:rsidP="0041647C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41647C" w:rsidRDefault="006E29C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4183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817952"/>
            <wp:effectExtent l="0" t="0" r="3175" b="2540"/>
            <wp:docPr id="4" name="Рисунок 4" descr="C:\Users\alexa\Desktop\Документы для кафедры\согласование 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согласование магист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7C" w:rsidRDefault="0041647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647C" w:rsidRDefault="0041647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647C" w:rsidRDefault="0041647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647C" w:rsidRDefault="0041647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647C" w:rsidRDefault="0041647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="00883B33">
        <w:rPr>
          <w:sz w:val="28"/>
          <w:szCs w:val="28"/>
        </w:rPr>
        <w:t>«30</w:t>
      </w:r>
      <w:r w:rsidR="00883B33" w:rsidRPr="0024105F">
        <w:rPr>
          <w:sz w:val="28"/>
          <w:szCs w:val="28"/>
        </w:rPr>
        <w:t xml:space="preserve">» </w:t>
      </w:r>
      <w:r w:rsidR="00883B33">
        <w:rPr>
          <w:sz w:val="28"/>
          <w:szCs w:val="28"/>
        </w:rPr>
        <w:t>марта</w:t>
      </w:r>
      <w:r w:rsidR="00883B33" w:rsidRPr="0024105F">
        <w:rPr>
          <w:sz w:val="28"/>
          <w:szCs w:val="28"/>
        </w:rPr>
        <w:t xml:space="preserve"> 20</w:t>
      </w:r>
      <w:r w:rsidR="00883B33">
        <w:rPr>
          <w:sz w:val="28"/>
          <w:szCs w:val="28"/>
        </w:rPr>
        <w:t>15</w:t>
      </w:r>
      <w:r w:rsidR="00883B33" w:rsidRPr="0024105F">
        <w:rPr>
          <w:sz w:val="28"/>
          <w:szCs w:val="28"/>
        </w:rPr>
        <w:t xml:space="preserve"> г., приказ № </w:t>
      </w:r>
      <w:r w:rsidR="00883B33">
        <w:rPr>
          <w:sz w:val="28"/>
          <w:szCs w:val="28"/>
        </w:rPr>
        <w:t>322</w:t>
      </w:r>
      <w:r w:rsidR="00883B33" w:rsidRPr="0024105F">
        <w:rPr>
          <w:sz w:val="28"/>
          <w:szCs w:val="28"/>
        </w:rPr>
        <w:t xml:space="preserve"> </w:t>
      </w:r>
      <w:r w:rsidR="00883B33" w:rsidRPr="004D0B88">
        <w:rPr>
          <w:sz w:val="28"/>
          <w:szCs w:val="28"/>
        </w:rPr>
        <w:t xml:space="preserve">для направления </w:t>
      </w:r>
      <w:r w:rsidR="00883B33" w:rsidRPr="002702FF">
        <w:rPr>
          <w:sz w:val="28"/>
          <w:szCs w:val="28"/>
        </w:rPr>
        <w:t>подготовки 38.04.02 «Менеджмент»</w:t>
      </w:r>
      <w:r w:rsidRPr="002702FF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="0051603E">
        <w:rPr>
          <w:rFonts w:eastAsia="Times New Roman" w:cs="Times New Roman"/>
          <w:sz w:val="28"/>
          <w:szCs w:val="28"/>
          <w:lang w:eastAsia="ru-RU"/>
        </w:rPr>
        <w:t xml:space="preserve">производственной </w:t>
      </w:r>
      <w:r w:rsidRPr="002702FF">
        <w:rPr>
          <w:rFonts w:eastAsia="Times New Roman" w:cs="Times New Roman"/>
          <w:sz w:val="28"/>
          <w:szCs w:val="28"/>
          <w:lang w:eastAsia="ru-RU"/>
        </w:rPr>
        <w:t>практике «</w:t>
      </w:r>
      <w:r w:rsidR="00A854FE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 (в том числе п</w:t>
      </w:r>
      <w:r w:rsidR="0051603E" w:rsidRPr="0051603E">
        <w:rPr>
          <w:rFonts w:eastAsia="Times New Roman" w:cs="Times New Roman"/>
          <w:sz w:val="28"/>
          <w:szCs w:val="28"/>
          <w:lang w:eastAsia="ru-RU"/>
        </w:rPr>
        <w:t>едагогическая практика</w:t>
      </w:r>
      <w:r w:rsidR="00A854FE">
        <w:rPr>
          <w:rFonts w:eastAsia="Times New Roman" w:cs="Times New Roman"/>
          <w:sz w:val="28"/>
          <w:szCs w:val="28"/>
          <w:lang w:eastAsia="ru-RU"/>
        </w:rPr>
        <w:t>)</w:t>
      </w:r>
      <w:r w:rsidRPr="002702FF">
        <w:rPr>
          <w:rFonts w:eastAsia="Times New Roman" w:cs="Times New Roman"/>
          <w:sz w:val="28"/>
          <w:szCs w:val="28"/>
          <w:lang w:eastAsia="ru-RU"/>
        </w:rPr>
        <w:t>».</w:t>
      </w:r>
    </w:p>
    <w:p w:rsidR="00514384" w:rsidRPr="001962B4" w:rsidRDefault="00514384" w:rsidP="00616010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  <w:r w:rsidRPr="002137C5">
        <w:rPr>
          <w:sz w:val="28"/>
          <w:szCs w:val="28"/>
        </w:rPr>
        <w:t>Форма проведения практики –</w:t>
      </w:r>
      <w:r>
        <w:rPr>
          <w:sz w:val="28"/>
          <w:szCs w:val="28"/>
        </w:rPr>
        <w:t xml:space="preserve"> </w:t>
      </w:r>
      <w:r w:rsidR="000E7CE2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 xml:space="preserve">практика </w:t>
      </w:r>
      <w:r w:rsidRPr="002137C5">
        <w:rPr>
          <w:sz w:val="28"/>
          <w:szCs w:val="28"/>
        </w:rPr>
        <w:t xml:space="preserve">в соответствии с учебным планом подготовки </w:t>
      </w:r>
      <w:r w:rsidRPr="00F607E7">
        <w:rPr>
          <w:sz w:val="28"/>
          <w:szCs w:val="28"/>
        </w:rPr>
        <w:t>магистра,</w:t>
      </w:r>
      <w:r w:rsidRPr="002137C5">
        <w:rPr>
          <w:sz w:val="28"/>
          <w:szCs w:val="28"/>
        </w:rPr>
        <w:t xml:space="preserve"> утвержденным </w:t>
      </w:r>
      <w:r w:rsidRPr="006A0DE4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6A0DE4">
        <w:rPr>
          <w:sz w:val="28"/>
          <w:szCs w:val="28"/>
        </w:rPr>
        <w:t>» июля 2015 г.</w:t>
      </w:r>
    </w:p>
    <w:p w:rsidR="00514384" w:rsidRPr="002137C5" w:rsidRDefault="00514384" w:rsidP="00A854FE">
      <w:pPr>
        <w:spacing w:after="0" w:line="240" w:lineRule="auto"/>
        <w:ind w:firstLine="851"/>
        <w:jc w:val="both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A854FE">
        <w:rPr>
          <w:sz w:val="28"/>
          <w:szCs w:val="28"/>
        </w:rPr>
        <w:t>п</w:t>
      </w:r>
      <w:r w:rsidR="00A854FE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 (в том числе п</w:t>
      </w:r>
      <w:r w:rsidR="00A854FE" w:rsidRPr="0051603E">
        <w:rPr>
          <w:rFonts w:eastAsia="Times New Roman" w:cs="Times New Roman"/>
          <w:sz w:val="28"/>
          <w:szCs w:val="28"/>
          <w:lang w:eastAsia="ru-RU"/>
        </w:rPr>
        <w:t>едагогическая практика</w:t>
      </w:r>
      <w:r w:rsidR="00A854FE">
        <w:rPr>
          <w:rFonts w:eastAsia="Times New Roman" w:cs="Times New Roman"/>
          <w:sz w:val="28"/>
          <w:szCs w:val="28"/>
          <w:lang w:eastAsia="ru-RU"/>
        </w:rPr>
        <w:t>)</w:t>
      </w:r>
      <w:r w:rsidRPr="007C2CE3">
        <w:rPr>
          <w:sz w:val="28"/>
          <w:szCs w:val="28"/>
        </w:rPr>
        <w:t>.</w:t>
      </w:r>
    </w:p>
    <w:p w:rsidR="00514384" w:rsidRDefault="00514384" w:rsidP="00514384">
      <w:pPr>
        <w:spacing w:after="0"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4E5A3A">
        <w:rPr>
          <w:sz w:val="28"/>
          <w:szCs w:val="28"/>
        </w:rPr>
        <w:t>стационарная</w:t>
      </w:r>
      <w:r w:rsidR="00A854FE">
        <w:rPr>
          <w:sz w:val="28"/>
          <w:szCs w:val="28"/>
        </w:rPr>
        <w:t>, выездная.</w:t>
      </w:r>
    </w:p>
    <w:p w:rsidR="00514384" w:rsidRPr="00E42D85" w:rsidRDefault="00514384" w:rsidP="00514384">
      <w:pPr>
        <w:spacing w:after="0" w:line="240" w:lineRule="auto"/>
        <w:ind w:firstLine="851"/>
        <w:rPr>
          <w:sz w:val="28"/>
          <w:szCs w:val="28"/>
        </w:rPr>
      </w:pPr>
      <w:r w:rsidRPr="00E42D85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проводится дискретно </w:t>
      </w:r>
      <w:r w:rsidRPr="00E42D85">
        <w:rPr>
          <w:sz w:val="28"/>
          <w:szCs w:val="28"/>
        </w:rPr>
        <w:t>по периодам проведения практик.</w:t>
      </w:r>
    </w:p>
    <w:p w:rsidR="00514384" w:rsidRDefault="00514384" w:rsidP="00514384">
      <w:pPr>
        <w:spacing w:after="0"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в </w:t>
      </w:r>
      <w:r w:rsidRPr="007C2CE3">
        <w:rPr>
          <w:sz w:val="28"/>
          <w:szCs w:val="28"/>
        </w:rPr>
        <w:t>компьютерных классах кафедры</w:t>
      </w:r>
      <w:r>
        <w:rPr>
          <w:sz w:val="28"/>
          <w:szCs w:val="28"/>
        </w:rPr>
        <w:t xml:space="preserve"> «Логистика и коммерческая работа».</w:t>
      </w:r>
      <w:r w:rsidRPr="00C33624">
        <w:rPr>
          <w:sz w:val="28"/>
          <w:szCs w:val="28"/>
        </w:rPr>
        <w:t xml:space="preserve"> </w:t>
      </w:r>
    </w:p>
    <w:p w:rsidR="00514384" w:rsidRPr="00107D6B" w:rsidRDefault="0041647C" w:rsidP="0051438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Задачами пед</w:t>
      </w:r>
      <w:r w:rsidR="00514384">
        <w:rPr>
          <w:rFonts w:eastAsia="Times New Roman" w:cs="Times New Roman"/>
          <w:sz w:val="28"/>
          <w:szCs w:val="28"/>
          <w:lang w:eastAsia="ru-RU"/>
        </w:rPr>
        <w:t>аг</w:t>
      </w:r>
      <w:r>
        <w:rPr>
          <w:rFonts w:eastAsia="Times New Roman" w:cs="Times New Roman"/>
          <w:sz w:val="28"/>
          <w:szCs w:val="28"/>
          <w:lang w:eastAsia="ru-RU"/>
        </w:rPr>
        <w:t>ог</w:t>
      </w:r>
      <w:r w:rsidR="00514384">
        <w:rPr>
          <w:rFonts w:eastAsia="Times New Roman" w:cs="Times New Roman"/>
          <w:sz w:val="28"/>
          <w:szCs w:val="28"/>
          <w:lang w:eastAsia="ru-RU"/>
        </w:rPr>
        <w:t>ической практики являются:</w:t>
      </w:r>
    </w:p>
    <w:p w:rsidR="00514384" w:rsidRPr="00514384" w:rsidRDefault="00514384" w:rsidP="00514384">
      <w:pPr>
        <w:pStyle w:val="50"/>
        <w:numPr>
          <w:ilvl w:val="0"/>
          <w:numId w:val="37"/>
        </w:numPr>
        <w:shd w:val="clear" w:color="auto" w:fill="auto"/>
        <w:tabs>
          <w:tab w:val="left" w:pos="525"/>
        </w:tabs>
        <w:spacing w:line="322" w:lineRule="exact"/>
        <w:ind w:right="40" w:firstLine="851"/>
        <w:jc w:val="both"/>
        <w:rPr>
          <w:rFonts w:cstheme="minorBidi"/>
          <w:sz w:val="28"/>
          <w:szCs w:val="28"/>
        </w:rPr>
      </w:pPr>
      <w:r w:rsidRPr="00514384">
        <w:rPr>
          <w:rFonts w:cstheme="minorBidi"/>
          <w:sz w:val="28"/>
          <w:szCs w:val="28"/>
        </w:rPr>
        <w:t>закрепление и углубление теоретико-методических знаний и практических умений аспиранта по обязательным и специальным дисциплинами соответствующего направления подготовки;</w:t>
      </w:r>
    </w:p>
    <w:p w:rsidR="00514384" w:rsidRPr="00514384" w:rsidRDefault="00514384" w:rsidP="00514384">
      <w:pPr>
        <w:pStyle w:val="50"/>
        <w:numPr>
          <w:ilvl w:val="0"/>
          <w:numId w:val="37"/>
        </w:numPr>
        <w:shd w:val="clear" w:color="auto" w:fill="auto"/>
        <w:tabs>
          <w:tab w:val="left" w:pos="443"/>
        </w:tabs>
        <w:spacing w:line="322" w:lineRule="exact"/>
        <w:ind w:right="40" w:firstLine="851"/>
        <w:jc w:val="both"/>
        <w:rPr>
          <w:rFonts w:cstheme="minorBidi"/>
          <w:sz w:val="28"/>
          <w:szCs w:val="28"/>
        </w:rPr>
      </w:pPr>
      <w:r w:rsidRPr="00514384">
        <w:rPr>
          <w:rFonts w:cstheme="minorBidi"/>
          <w:sz w:val="28"/>
          <w:szCs w:val="28"/>
        </w:rPr>
        <w:t>получение и развитие навыков разработки учебно-методических материалов, связанных с преподаванием специальных дисциплин;</w:t>
      </w:r>
    </w:p>
    <w:p w:rsidR="00514384" w:rsidRPr="00514384" w:rsidRDefault="00514384" w:rsidP="00514384">
      <w:pPr>
        <w:pStyle w:val="50"/>
        <w:numPr>
          <w:ilvl w:val="0"/>
          <w:numId w:val="37"/>
        </w:numPr>
        <w:shd w:val="clear" w:color="auto" w:fill="auto"/>
        <w:tabs>
          <w:tab w:val="left" w:pos="270"/>
        </w:tabs>
        <w:spacing w:after="109" w:line="322" w:lineRule="exact"/>
        <w:ind w:right="40" w:firstLine="851"/>
        <w:jc w:val="both"/>
        <w:rPr>
          <w:rFonts w:cstheme="minorBidi"/>
          <w:sz w:val="28"/>
          <w:szCs w:val="28"/>
        </w:rPr>
      </w:pPr>
      <w:r w:rsidRPr="00514384">
        <w:rPr>
          <w:rFonts w:cstheme="minorBidi"/>
          <w:sz w:val="28"/>
          <w:szCs w:val="28"/>
        </w:rPr>
        <w:t>приобретение опыта ведения учебной работы и применения современных образовательных технологий.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514384" w:rsidRPr="00514384" w:rsidRDefault="00514384" w:rsidP="00514384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4384">
        <w:rPr>
          <w:sz w:val="28"/>
          <w:szCs w:val="28"/>
        </w:rPr>
        <w:t>закон «Об образовании в РФ», основы обучения в высшей школе; специфику профессионально-педагогической деятельности преподавателя вуза, принципы построения федерального государственного образовательного стандарта по соответствующему образовательному направлению</w:t>
      </w:r>
      <w:r w:rsidR="000E3B24" w:rsidRPr="00514384">
        <w:rPr>
          <w:rFonts w:eastAsia="Times New Roman" w:cs="Times New Roman"/>
          <w:sz w:val="28"/>
          <w:szCs w:val="28"/>
          <w:lang w:eastAsia="ru-RU"/>
        </w:rPr>
        <w:t>;</w:t>
      </w:r>
    </w:p>
    <w:p w:rsidR="00514384" w:rsidRPr="00514384" w:rsidRDefault="00514384" w:rsidP="00514384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4384">
        <w:rPr>
          <w:sz w:val="28"/>
          <w:szCs w:val="28"/>
        </w:rPr>
        <w:t>способы реферирования и рецензирования научных публикаций; методы организации и проведения опытно-экспериментальной и исследовательской работы по данному научному направлению</w:t>
      </w:r>
      <w:r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107D6B" w:rsidRPr="000E3B2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E3B24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УМЕТЬ:</w:t>
      </w:r>
    </w:p>
    <w:p w:rsidR="00514384" w:rsidRPr="00514384" w:rsidRDefault="00514384" w:rsidP="00514384">
      <w:pPr>
        <w:pStyle w:val="50"/>
        <w:numPr>
          <w:ilvl w:val="0"/>
          <w:numId w:val="39"/>
        </w:numPr>
        <w:shd w:val="clear" w:color="auto" w:fill="auto"/>
        <w:spacing w:line="322" w:lineRule="exact"/>
        <w:ind w:left="0" w:right="60" w:firstLine="851"/>
        <w:jc w:val="both"/>
        <w:rPr>
          <w:sz w:val="28"/>
          <w:szCs w:val="28"/>
        </w:rPr>
      </w:pPr>
      <w:r w:rsidRPr="00514384">
        <w:rPr>
          <w:sz w:val="28"/>
          <w:szCs w:val="28"/>
        </w:rPr>
        <w:t xml:space="preserve">применять различные научно-методические подходы в представлении учебного материала; </w:t>
      </w:r>
    </w:p>
    <w:p w:rsidR="00514384" w:rsidRPr="00514384" w:rsidRDefault="00514384" w:rsidP="00514384">
      <w:pPr>
        <w:pStyle w:val="50"/>
        <w:numPr>
          <w:ilvl w:val="0"/>
          <w:numId w:val="39"/>
        </w:numPr>
        <w:shd w:val="clear" w:color="auto" w:fill="auto"/>
        <w:spacing w:line="322" w:lineRule="exact"/>
        <w:ind w:left="0" w:right="60" w:firstLine="851"/>
        <w:jc w:val="both"/>
        <w:rPr>
          <w:sz w:val="28"/>
          <w:szCs w:val="28"/>
        </w:rPr>
      </w:pPr>
      <w:r w:rsidRPr="00514384">
        <w:rPr>
          <w:sz w:val="28"/>
          <w:szCs w:val="28"/>
        </w:rPr>
        <w:t xml:space="preserve">разрабатывать программы учебных дисциплин (модулей); </w:t>
      </w:r>
    </w:p>
    <w:p w:rsidR="00514384" w:rsidRPr="00514384" w:rsidRDefault="00514384" w:rsidP="00514384">
      <w:pPr>
        <w:pStyle w:val="50"/>
        <w:numPr>
          <w:ilvl w:val="0"/>
          <w:numId w:val="39"/>
        </w:numPr>
        <w:shd w:val="clear" w:color="auto" w:fill="auto"/>
        <w:spacing w:line="322" w:lineRule="exact"/>
        <w:ind w:left="0" w:right="60" w:firstLine="851"/>
        <w:jc w:val="both"/>
        <w:rPr>
          <w:sz w:val="28"/>
          <w:szCs w:val="28"/>
        </w:rPr>
      </w:pPr>
      <w:r w:rsidRPr="00514384">
        <w:rPr>
          <w:sz w:val="28"/>
          <w:szCs w:val="28"/>
        </w:rPr>
        <w:t xml:space="preserve">по назначению использовать современные средства обучения в организации высшего образования; </w:t>
      </w:r>
    </w:p>
    <w:p w:rsidR="00514384" w:rsidRPr="00514384" w:rsidRDefault="00514384" w:rsidP="00514384">
      <w:pPr>
        <w:pStyle w:val="50"/>
        <w:numPr>
          <w:ilvl w:val="0"/>
          <w:numId w:val="39"/>
        </w:numPr>
        <w:shd w:val="clear" w:color="auto" w:fill="auto"/>
        <w:spacing w:line="322" w:lineRule="exact"/>
        <w:ind w:left="0" w:right="60" w:firstLine="851"/>
        <w:jc w:val="both"/>
        <w:rPr>
          <w:sz w:val="28"/>
          <w:szCs w:val="28"/>
        </w:rPr>
      </w:pPr>
      <w:r w:rsidRPr="00514384">
        <w:rPr>
          <w:sz w:val="28"/>
          <w:szCs w:val="28"/>
        </w:rPr>
        <w:t xml:space="preserve">проектировать традиционные (классические) образовательные технологии; </w:t>
      </w:r>
    </w:p>
    <w:p w:rsidR="00107D6B" w:rsidRPr="0051438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438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514384">
        <w:rPr>
          <w:rFonts w:eastAsia="Times New Roman" w:cs="Times New Roman"/>
          <w:sz w:val="28"/>
          <w:szCs w:val="28"/>
          <w:lang w:eastAsia="ru-RU"/>
        </w:rPr>
        <w:t>:</w:t>
      </w:r>
    </w:p>
    <w:p w:rsidR="00514384" w:rsidRPr="00514384" w:rsidRDefault="004B4705" w:rsidP="00514384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навыками </w:t>
      </w:r>
      <w:r w:rsidR="00514384" w:rsidRPr="00514384">
        <w:rPr>
          <w:rFonts w:cs="Times New Roman"/>
          <w:sz w:val="28"/>
          <w:szCs w:val="28"/>
        </w:rPr>
        <w:t xml:space="preserve">принципа отбора материала для учебного занятия; </w:t>
      </w:r>
    </w:p>
    <w:p w:rsidR="00514384" w:rsidRPr="00514384" w:rsidRDefault="004B4705" w:rsidP="00514384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навыками использования </w:t>
      </w:r>
      <w:r w:rsidR="00514384" w:rsidRPr="00514384">
        <w:rPr>
          <w:rFonts w:cs="Times New Roman"/>
          <w:sz w:val="28"/>
          <w:szCs w:val="28"/>
        </w:rPr>
        <w:t>современны</w:t>
      </w:r>
      <w:r>
        <w:rPr>
          <w:rFonts w:cs="Times New Roman"/>
          <w:sz w:val="28"/>
          <w:szCs w:val="28"/>
        </w:rPr>
        <w:t>х</w:t>
      </w:r>
      <w:r w:rsidR="00514384" w:rsidRPr="00514384">
        <w:rPr>
          <w:rFonts w:cs="Times New Roman"/>
          <w:sz w:val="28"/>
          <w:szCs w:val="28"/>
        </w:rPr>
        <w:t xml:space="preserve"> метод</w:t>
      </w:r>
      <w:r>
        <w:rPr>
          <w:rFonts w:cs="Times New Roman"/>
          <w:sz w:val="28"/>
          <w:szCs w:val="28"/>
        </w:rPr>
        <w:t>ов</w:t>
      </w:r>
      <w:r w:rsidR="00514384" w:rsidRPr="00514384">
        <w:rPr>
          <w:rFonts w:cs="Times New Roman"/>
          <w:sz w:val="28"/>
          <w:szCs w:val="28"/>
        </w:rPr>
        <w:t xml:space="preserve"> и методик, применяемы</w:t>
      </w:r>
      <w:r>
        <w:rPr>
          <w:rFonts w:cs="Times New Roman"/>
          <w:sz w:val="28"/>
          <w:szCs w:val="28"/>
        </w:rPr>
        <w:t>х</w:t>
      </w:r>
      <w:r w:rsidR="00514384" w:rsidRPr="00514384">
        <w:rPr>
          <w:rFonts w:cs="Times New Roman"/>
          <w:sz w:val="28"/>
          <w:szCs w:val="28"/>
        </w:rPr>
        <w:t xml:space="preserve"> в преподавании дисциплин;</w:t>
      </w:r>
    </w:p>
    <w:p w:rsidR="004B4705" w:rsidRPr="00514384" w:rsidRDefault="004B4705" w:rsidP="004B470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514384">
        <w:rPr>
          <w:rFonts w:cs="Times New Roman"/>
          <w:sz w:val="28"/>
          <w:szCs w:val="28"/>
        </w:rPr>
        <w:t>методами анализа и самоанализа, способствующими развитию личности педагога-исследователя;</w:t>
      </w:r>
    </w:p>
    <w:p w:rsidR="00514384" w:rsidRDefault="00514384" w:rsidP="00514384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514384">
        <w:rPr>
          <w:rFonts w:cs="Times New Roman"/>
          <w:sz w:val="28"/>
          <w:szCs w:val="28"/>
        </w:rPr>
        <w:t>средствами педагогической коммуникации.</w:t>
      </w:r>
    </w:p>
    <w:p w:rsidR="004B4705" w:rsidRDefault="004B4705" w:rsidP="004B4705">
      <w:pPr>
        <w:spacing w:after="0"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ДЕЯТЕЛЬНОСТИ: (в соответствии с компетенциями по видам деятельности)</w:t>
      </w:r>
    </w:p>
    <w:p w:rsidR="004B4705" w:rsidRPr="000363EA" w:rsidRDefault="004B4705" w:rsidP="004B4705">
      <w:pPr>
        <w:spacing w:after="0" w:line="240" w:lineRule="auto"/>
        <w:ind w:firstLine="851"/>
        <w:rPr>
          <w:sz w:val="28"/>
          <w:szCs w:val="28"/>
        </w:rPr>
      </w:pPr>
      <w:r w:rsidRPr="000363EA">
        <w:rPr>
          <w:sz w:val="28"/>
          <w:szCs w:val="28"/>
        </w:rPr>
        <w:t xml:space="preserve">опыт </w:t>
      </w:r>
      <w:r w:rsidR="00085E01">
        <w:rPr>
          <w:sz w:val="28"/>
          <w:szCs w:val="28"/>
        </w:rPr>
        <w:t>педагогической деятельности.</w:t>
      </w:r>
    </w:p>
    <w:p w:rsidR="00085E01" w:rsidRDefault="00085E01" w:rsidP="00EE44D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514384" w:rsidRDefault="00107D6B" w:rsidP="00EE44D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14384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 w:rsidRPr="005143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4384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5143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4384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C11056" w:rsidRPr="00514384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направлено на формирование следующ</w:t>
      </w:r>
      <w:r w:rsidR="00514384">
        <w:rPr>
          <w:rFonts w:eastAsia="Times New Roman" w:cs="Times New Roman"/>
          <w:sz w:val="28"/>
          <w:szCs w:val="28"/>
          <w:lang w:eastAsia="ru-RU"/>
        </w:rPr>
        <w:t>ей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 w:rsidR="00514384">
        <w:rPr>
          <w:rFonts w:eastAsia="Times New Roman" w:cs="Times New Roman"/>
          <w:b/>
          <w:sz w:val="28"/>
          <w:szCs w:val="28"/>
          <w:lang w:eastAsia="ru-RU"/>
        </w:rPr>
        <w:t>ой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 w:rsidR="00514384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C110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C11056" w:rsidRPr="00C11056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 xml:space="preserve">у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C11056" w:rsidRPr="00C11056">
        <w:rPr>
          <w:rFonts w:eastAsia="Times New Roman" w:cs="Times New Roman"/>
          <w:bCs/>
          <w:sz w:val="28"/>
          <w:szCs w:val="28"/>
          <w:lang w:eastAsia="ru-RU"/>
        </w:rPr>
        <w:t>которы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>магистратуры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11056" w:rsidRPr="00616010" w:rsidRDefault="00514384" w:rsidP="00C11056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16010">
        <w:rPr>
          <w:rFonts w:eastAsia="Times New Roman" w:cs="Times New Roman"/>
          <w:i/>
          <w:sz w:val="28"/>
          <w:szCs w:val="28"/>
          <w:lang w:eastAsia="ru-RU"/>
        </w:rPr>
        <w:t>педагогическая</w:t>
      </w:r>
      <w:r w:rsidR="00C11056" w:rsidRPr="00616010">
        <w:rPr>
          <w:rFonts w:eastAsia="Times New Roman" w:cs="Times New Roman"/>
          <w:i/>
          <w:sz w:val="28"/>
          <w:szCs w:val="28"/>
          <w:lang w:eastAsia="ru-RU"/>
        </w:rPr>
        <w:t xml:space="preserve"> деятельность:</w:t>
      </w:r>
    </w:p>
    <w:p w:rsidR="00616010" w:rsidRDefault="00514384" w:rsidP="0051438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4384">
        <w:rPr>
          <w:rFonts w:eastAsia="Times New Roman" w:cs="Times New Roman"/>
          <w:sz w:val="28"/>
          <w:szCs w:val="28"/>
          <w:lang w:eastAsia="ru-RU"/>
        </w:rP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</w:t>
      </w:r>
      <w:r w:rsidR="00345C01">
        <w:rPr>
          <w:rFonts w:eastAsia="Times New Roman" w:cs="Times New Roman"/>
          <w:sz w:val="28"/>
          <w:szCs w:val="28"/>
          <w:lang w:eastAsia="ru-RU"/>
        </w:rPr>
        <w:t>0</w:t>
      </w:r>
      <w:r w:rsidRPr="00514384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51438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A854FE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 (в том числе п</w:t>
      </w:r>
      <w:r w:rsidR="00A854FE" w:rsidRPr="0051603E">
        <w:rPr>
          <w:rFonts w:eastAsia="Times New Roman" w:cs="Times New Roman"/>
          <w:sz w:val="28"/>
          <w:szCs w:val="28"/>
          <w:lang w:eastAsia="ru-RU"/>
        </w:rPr>
        <w:t>едагогическая практика</w:t>
      </w:r>
      <w:r w:rsidR="00A854FE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514384" w:rsidRPr="00514384">
        <w:rPr>
          <w:rFonts w:eastAsia="Times New Roman" w:cs="Times New Roman"/>
          <w:sz w:val="28"/>
          <w:szCs w:val="28"/>
          <w:lang w:eastAsia="ru-RU"/>
        </w:rPr>
        <w:t>Б2.П.1</w:t>
      </w:r>
      <w:r w:rsidRPr="00C1105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</w:t>
      </w:r>
      <w:r w:rsidR="008930E3">
        <w:rPr>
          <w:rFonts w:eastAsia="Times New Roman" w:cs="Times New Roman"/>
          <w:sz w:val="28"/>
          <w:szCs w:val="28"/>
          <w:lang w:eastAsia="ru-RU"/>
        </w:rPr>
        <w:t>«Практики»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514384">
        <w:rPr>
          <w:rFonts w:eastAsia="Times New Roman" w:cs="Times New Roman"/>
          <w:sz w:val="28"/>
          <w:szCs w:val="28"/>
          <w:lang w:eastAsia="ru-RU"/>
        </w:rPr>
        <w:t xml:space="preserve">предусмотрена во 2 </w:t>
      </w:r>
      <w:r w:rsidR="00C11056">
        <w:rPr>
          <w:rFonts w:eastAsia="Times New Roman" w:cs="Times New Roman"/>
          <w:sz w:val="28"/>
          <w:szCs w:val="28"/>
          <w:lang w:eastAsia="ru-RU"/>
        </w:rPr>
        <w:t>семестр</w:t>
      </w:r>
      <w:r w:rsidR="00514384">
        <w:rPr>
          <w:rFonts w:eastAsia="Times New Roman" w:cs="Times New Roman"/>
          <w:sz w:val="28"/>
          <w:szCs w:val="28"/>
          <w:lang w:eastAsia="ru-RU"/>
        </w:rPr>
        <w:t>е</w:t>
      </w:r>
      <w:r w:rsidR="00616010">
        <w:rPr>
          <w:rFonts w:eastAsia="Times New Roman" w:cs="Times New Roman"/>
          <w:sz w:val="28"/>
          <w:szCs w:val="28"/>
          <w:lang w:eastAsia="ru-RU"/>
        </w:rPr>
        <w:t xml:space="preserve"> для очной формы обучения и на 1 курсе для заочной формы обучения.</w:t>
      </w:r>
    </w:p>
    <w:p w:rsidR="00085E01" w:rsidRDefault="00085E01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16010" w:rsidRDefault="00616010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1559"/>
        <w:gridCol w:w="1479"/>
      </w:tblGrid>
      <w:tr w:rsidR="00107D6B" w:rsidRPr="00616010" w:rsidTr="00616010">
        <w:trPr>
          <w:jc w:val="center"/>
        </w:trPr>
        <w:tc>
          <w:tcPr>
            <w:tcW w:w="5592" w:type="dxa"/>
            <w:vMerge w:val="restart"/>
            <w:vAlign w:val="center"/>
          </w:tcPr>
          <w:p w:rsidR="00107D6B" w:rsidRPr="0061601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107D6B" w:rsidRPr="0061601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9" w:type="dxa"/>
            <w:vAlign w:val="center"/>
          </w:tcPr>
          <w:p w:rsidR="00107D6B" w:rsidRPr="0061601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14384" w:rsidRPr="00616010" w:rsidTr="00616010">
        <w:trPr>
          <w:jc w:val="center"/>
        </w:trPr>
        <w:tc>
          <w:tcPr>
            <w:tcW w:w="5592" w:type="dxa"/>
            <w:vMerge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514384" w:rsidRPr="00616010" w:rsidRDefault="00514384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14384" w:rsidRPr="00616010" w:rsidTr="00616010">
        <w:trPr>
          <w:jc w:val="center"/>
        </w:trPr>
        <w:tc>
          <w:tcPr>
            <w:tcW w:w="5592" w:type="dxa"/>
            <w:vAlign w:val="center"/>
          </w:tcPr>
          <w:p w:rsidR="00514384" w:rsidRPr="00616010" w:rsidRDefault="004B4705" w:rsidP="00107D6B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559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79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514384" w:rsidRPr="00616010" w:rsidTr="00616010">
        <w:trPr>
          <w:jc w:val="center"/>
        </w:trPr>
        <w:tc>
          <w:tcPr>
            <w:tcW w:w="5592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79" w:type="dxa"/>
            <w:vAlign w:val="center"/>
          </w:tcPr>
          <w:p w:rsidR="00514384" w:rsidRPr="00616010" w:rsidRDefault="00514384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514384" w:rsidRPr="00616010" w:rsidTr="00616010">
        <w:trPr>
          <w:jc w:val="center"/>
        </w:trPr>
        <w:tc>
          <w:tcPr>
            <w:tcW w:w="5592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514384" w:rsidRPr="00616010" w:rsidRDefault="0061601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216 / </w:t>
            </w:r>
            <w:r w:rsidR="00514384"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9" w:type="dxa"/>
            <w:vAlign w:val="center"/>
          </w:tcPr>
          <w:p w:rsidR="00514384" w:rsidRPr="00616010" w:rsidRDefault="0061601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216 / </w:t>
            </w:r>
            <w:r w:rsidR="00514384"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4384" w:rsidRPr="00616010" w:rsidTr="00616010">
        <w:trPr>
          <w:jc w:val="center"/>
        </w:trPr>
        <w:tc>
          <w:tcPr>
            <w:tcW w:w="5592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9" w:type="dxa"/>
            <w:vAlign w:val="center"/>
          </w:tcPr>
          <w:p w:rsidR="00514384" w:rsidRPr="00616010" w:rsidRDefault="00514384" w:rsidP="00DD496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616010"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16010" w:rsidRDefault="00616010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616010" w:rsidRDefault="00616010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1559"/>
        <w:gridCol w:w="1479"/>
      </w:tblGrid>
      <w:tr w:rsidR="00616010" w:rsidRPr="00616010" w:rsidTr="00E179B8">
        <w:trPr>
          <w:jc w:val="center"/>
        </w:trPr>
        <w:tc>
          <w:tcPr>
            <w:tcW w:w="5592" w:type="dxa"/>
            <w:vMerge w:val="restart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16010" w:rsidRPr="00616010" w:rsidTr="00E179B8">
        <w:trPr>
          <w:jc w:val="center"/>
        </w:trPr>
        <w:tc>
          <w:tcPr>
            <w:tcW w:w="5592" w:type="dxa"/>
            <w:vMerge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16010" w:rsidRPr="00616010" w:rsidTr="00E179B8">
        <w:trPr>
          <w:jc w:val="center"/>
        </w:trPr>
        <w:tc>
          <w:tcPr>
            <w:tcW w:w="5592" w:type="dxa"/>
            <w:vAlign w:val="center"/>
          </w:tcPr>
          <w:p w:rsidR="00616010" w:rsidRPr="00616010" w:rsidRDefault="004B4705" w:rsidP="00E179B8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55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616010" w:rsidRPr="00616010" w:rsidTr="00E179B8">
        <w:trPr>
          <w:jc w:val="center"/>
        </w:trPr>
        <w:tc>
          <w:tcPr>
            <w:tcW w:w="5592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616010" w:rsidRPr="00616010" w:rsidTr="00E179B8">
        <w:trPr>
          <w:jc w:val="center"/>
        </w:trPr>
        <w:tc>
          <w:tcPr>
            <w:tcW w:w="5592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 / 6</w:t>
            </w: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 / 6</w:t>
            </w:r>
          </w:p>
        </w:tc>
      </w:tr>
      <w:tr w:rsidR="00616010" w:rsidRPr="00616010" w:rsidTr="00E179B8">
        <w:trPr>
          <w:jc w:val="center"/>
        </w:trPr>
        <w:tc>
          <w:tcPr>
            <w:tcW w:w="5592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</w:tbl>
    <w:p w:rsidR="00616010" w:rsidRPr="00107D6B" w:rsidRDefault="00616010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16010" w:rsidRDefault="0061601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EE44DE" w:rsidRDefault="00EE44DE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EE44DE" w:rsidRDefault="00EE44DE" w:rsidP="00514384">
      <w:pPr>
        <w:shd w:val="clear" w:color="auto" w:fill="FFFFFF"/>
        <w:spacing w:after="0" w:line="240" w:lineRule="auto"/>
        <w:ind w:right="11" w:firstLine="714"/>
        <w:jc w:val="both"/>
        <w:rPr>
          <w:color w:val="000000"/>
          <w:sz w:val="28"/>
          <w:szCs w:val="28"/>
        </w:rPr>
      </w:pPr>
      <w:r w:rsidRPr="003535D2">
        <w:rPr>
          <w:color w:val="000000"/>
          <w:sz w:val="28"/>
          <w:szCs w:val="28"/>
        </w:rPr>
        <w:t xml:space="preserve">Содержание практики определяется и планируется научным руководителем. Для прохождения практики составляется индивидуальный план </w:t>
      </w:r>
      <w:r w:rsidR="00514384">
        <w:rPr>
          <w:color w:val="000000"/>
          <w:sz w:val="28"/>
          <w:szCs w:val="28"/>
        </w:rPr>
        <w:t>педагогической практики</w:t>
      </w:r>
      <w:r w:rsidRPr="003535D2">
        <w:rPr>
          <w:color w:val="000000"/>
          <w:sz w:val="28"/>
          <w:szCs w:val="28"/>
        </w:rPr>
        <w:t xml:space="preserve"> (является составной частью индивидуального плана работы</w:t>
      </w:r>
      <w:r w:rsidR="003535D2" w:rsidRPr="003535D2">
        <w:rPr>
          <w:color w:val="000000"/>
          <w:sz w:val="28"/>
          <w:szCs w:val="28"/>
        </w:rPr>
        <w:t xml:space="preserve"> магистра)</w:t>
      </w:r>
      <w:r w:rsidRPr="003535D2">
        <w:rPr>
          <w:color w:val="000000"/>
          <w:sz w:val="28"/>
          <w:szCs w:val="28"/>
        </w:rPr>
        <w:t>.</w:t>
      </w:r>
      <w:r w:rsidR="003535D2" w:rsidRPr="003535D2">
        <w:rPr>
          <w:color w:val="000000"/>
          <w:sz w:val="28"/>
          <w:szCs w:val="28"/>
        </w:rPr>
        <w:t xml:space="preserve"> </w:t>
      </w:r>
      <w:r w:rsidR="003535D2">
        <w:rPr>
          <w:color w:val="000000"/>
          <w:sz w:val="28"/>
          <w:szCs w:val="28"/>
        </w:rPr>
        <w:t xml:space="preserve">В ходе </w:t>
      </w:r>
      <w:r w:rsidR="00514384">
        <w:rPr>
          <w:color w:val="000000"/>
          <w:sz w:val="28"/>
          <w:szCs w:val="28"/>
        </w:rPr>
        <w:t>педагогической практики</w:t>
      </w:r>
      <w:r w:rsidR="003535D2">
        <w:rPr>
          <w:color w:val="000000"/>
          <w:sz w:val="28"/>
          <w:szCs w:val="28"/>
        </w:rPr>
        <w:t xml:space="preserve"> </w:t>
      </w:r>
      <w:r w:rsidR="00514384">
        <w:rPr>
          <w:color w:val="000000"/>
          <w:sz w:val="28"/>
          <w:szCs w:val="28"/>
        </w:rPr>
        <w:t xml:space="preserve">обучающиеся используют </w:t>
      </w:r>
      <w:r w:rsidR="00514384" w:rsidRPr="00514384">
        <w:rPr>
          <w:color w:val="000000"/>
          <w:sz w:val="28"/>
          <w:szCs w:val="28"/>
        </w:rPr>
        <w:t>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При выполнении научно-исследовательской составляющей педагогической практики аспиранты знакомятся с логикой и особенностями психолого-педагогического исследования, используют его разнообразные эмпирические методы (наблюдение, анкетирование, тестирование, эксперимент и др.), формулируют цель и задачи, гипотезу исследования. При этом используются разнообразные технические устройства и программное обеспечение информационных и коммуникационных технологий.</w:t>
      </w:r>
    </w:p>
    <w:p w:rsidR="00514384" w:rsidRDefault="00514384" w:rsidP="00514384">
      <w:pPr>
        <w:shd w:val="clear" w:color="auto" w:fill="FFFFFF"/>
        <w:spacing w:after="0" w:line="240" w:lineRule="auto"/>
        <w:ind w:right="11" w:firstLine="714"/>
        <w:jc w:val="both"/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514384" w:rsidRPr="00107D6B" w:rsidRDefault="0051438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Default="00107D6B" w:rsidP="0051438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14384" w:rsidRPr="00514384">
        <w:rPr>
          <w:rFonts w:eastAsia="Times New Roman" w:cs="Times New Roman"/>
          <w:bCs/>
          <w:sz w:val="28"/>
          <w:szCs w:val="28"/>
          <w:lang w:eastAsia="ru-RU"/>
        </w:rPr>
        <w:t xml:space="preserve">В ходе прохождения </w:t>
      </w:r>
      <w:r w:rsidR="00A854FE">
        <w:rPr>
          <w:rFonts w:eastAsia="Times New Roman" w:cs="Times New Roman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 (в том числе п</w:t>
      </w:r>
      <w:r w:rsidR="00A854FE" w:rsidRPr="0051603E">
        <w:rPr>
          <w:rFonts w:eastAsia="Times New Roman" w:cs="Times New Roman"/>
          <w:sz w:val="28"/>
          <w:szCs w:val="28"/>
          <w:lang w:eastAsia="ru-RU"/>
        </w:rPr>
        <w:t>едагогическая практика</w:t>
      </w:r>
      <w:r w:rsidR="00A854FE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514384" w:rsidRPr="00514384">
        <w:rPr>
          <w:rFonts w:eastAsia="Times New Roman" w:cs="Times New Roman"/>
          <w:bCs/>
          <w:sz w:val="28"/>
          <w:szCs w:val="28"/>
          <w:lang w:eastAsia="ru-RU"/>
        </w:rPr>
        <w:t>предполагается подготовка и презентация не менее одного тематического доклада по методике проведения учебных занятий, развивающего научно-педагогический потенциал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 xml:space="preserve"> обучающегося. </w:t>
      </w:r>
      <w:r w:rsidR="00514384" w:rsidRPr="00514384">
        <w:rPr>
          <w:rFonts w:eastAsia="Times New Roman" w:cs="Times New Roman"/>
          <w:bCs/>
          <w:sz w:val="28"/>
          <w:szCs w:val="28"/>
          <w:lang w:eastAsia="ru-RU"/>
        </w:rPr>
        <w:t>Контроль этапов выполнения индивидуального плана педагогической практики проводится в виде собеседования с научным руководителем по основным вопросам, изученным обучающимся в процессе выполнения плана практики</w:t>
      </w:r>
    </w:p>
    <w:p w:rsidR="00514384" w:rsidRDefault="0051438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4384">
        <w:rPr>
          <w:rFonts w:eastAsia="Times New Roman" w:cs="Times New Roman"/>
          <w:bCs/>
          <w:sz w:val="28"/>
          <w:szCs w:val="28"/>
          <w:lang w:eastAsia="ru-RU"/>
        </w:rPr>
        <w:t>Вопросы для подготовки к собеседованию: 1. Предмет регулирования Федерального закона «Об образовании в РФ». 2. Основные понятия, используемые в Федеральном законе «Об образовании в РФ». 3. Основные принципы государственной политики и правового регулирования отношений в сфере образования. 4. Правовое регулирование отношений в сфере образования. 5. Структура системы образования. 6. Федеральные государственные образовательные стандарты и федеральные государственные требования. Образовательные стандарты. 7. Образовательные программы. 8. Общие требования к реализации образовательных программ. 9. Сетевая форма реализации образовательных программ. 10. Реализация образовательных программ с применением электронного обучения и дистанционных образовательных технологий. 11. Формы получения образования и формы обучения. 12. Печатные и электронные образовательные и информационные ресурсы. 13. Научно-методическое и ресурсное обеспечение системы образования. 14. Экспериментальная и инновационная деятельность в сфере образования. 15. Типы образовательных организаций. 16. Устав образовательной организации. 17. Структура образовательной организации. 18. Локальные нормативные акты, содержащие нормы, регулирующие образовательные отношения.</w:t>
      </w:r>
    </w:p>
    <w:p w:rsidR="00514384" w:rsidRPr="00514384" w:rsidRDefault="0051438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других изданий, необходимых для </w:t>
      </w:r>
      <w:r w:rsidR="0051438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прохождения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535D2" w:rsidRDefault="006D7CD7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8.1. </w:t>
      </w:r>
      <w:r w:rsidR="003535D2"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основной учебной литературы, необходимой для прохождения 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514384" w:rsidRDefault="00514384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535D2" w:rsidRPr="00484753" w:rsidRDefault="003535D2" w:rsidP="003535D2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484753">
        <w:rPr>
          <w:bCs/>
          <w:szCs w:val="24"/>
        </w:rPr>
        <w:lastRenderedPageBreak/>
        <w:t>Иванова, Н. В</w:t>
      </w:r>
      <w:r w:rsidRPr="00484753">
        <w:rPr>
          <w:szCs w:val="24"/>
        </w:rPr>
        <w:t xml:space="preserve">. </w:t>
      </w:r>
      <w:r w:rsidRPr="00484753">
        <w:rPr>
          <w:bCs/>
          <w:szCs w:val="24"/>
        </w:rPr>
        <w:t>Электронн</w:t>
      </w:r>
      <w:r w:rsidRPr="00484753">
        <w:rPr>
          <w:szCs w:val="24"/>
        </w:rPr>
        <w:t xml:space="preserve">ый бизнес. Информационная безопасность </w:t>
      </w:r>
      <w:r w:rsidRPr="00484753">
        <w:rPr>
          <w:bCs/>
          <w:szCs w:val="24"/>
        </w:rPr>
        <w:t>электронн</w:t>
      </w:r>
      <w:r w:rsidRPr="00484753">
        <w:rPr>
          <w:szCs w:val="24"/>
        </w:rPr>
        <w:t xml:space="preserve">ого </w:t>
      </w:r>
      <w:proofErr w:type="gramStart"/>
      <w:r w:rsidRPr="00484753">
        <w:rPr>
          <w:szCs w:val="24"/>
        </w:rPr>
        <w:t>бизнеса :</w:t>
      </w:r>
      <w:proofErr w:type="gramEnd"/>
      <w:r w:rsidRPr="00484753">
        <w:rPr>
          <w:szCs w:val="24"/>
        </w:rPr>
        <w:t xml:space="preserve"> учеб. пособие / Н. В. Иванова. - СПб. : ПГУПС, 2010. - 98 </w:t>
      </w:r>
      <w:proofErr w:type="gramStart"/>
      <w:r w:rsidRPr="00484753">
        <w:rPr>
          <w:szCs w:val="24"/>
        </w:rPr>
        <w:t>с. :</w:t>
      </w:r>
      <w:proofErr w:type="gramEnd"/>
      <w:r w:rsidRPr="00484753">
        <w:rPr>
          <w:szCs w:val="24"/>
        </w:rPr>
        <w:t xml:space="preserve"> ил. - </w:t>
      </w:r>
      <w:proofErr w:type="spellStart"/>
      <w:r w:rsidRPr="00484753">
        <w:rPr>
          <w:szCs w:val="24"/>
        </w:rPr>
        <w:t>Библиогр</w:t>
      </w:r>
      <w:proofErr w:type="spellEnd"/>
      <w:r w:rsidRPr="00484753">
        <w:rPr>
          <w:szCs w:val="24"/>
        </w:rPr>
        <w:t xml:space="preserve">.: с. 81-83 </w:t>
      </w:r>
    </w:p>
    <w:p w:rsidR="003535D2" w:rsidRPr="004B2CA1" w:rsidRDefault="003535D2" w:rsidP="003535D2">
      <w:pPr>
        <w:spacing w:after="0" w:line="240" w:lineRule="auto"/>
        <w:ind w:firstLine="709"/>
        <w:jc w:val="both"/>
        <w:rPr>
          <w:bCs/>
          <w:szCs w:val="24"/>
        </w:rPr>
      </w:pPr>
      <w:r w:rsidRPr="004B2CA1">
        <w:rPr>
          <w:bCs/>
          <w:szCs w:val="24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3535D2" w:rsidRPr="00165BC6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165BC6">
        <w:rPr>
          <w:szCs w:val="24"/>
        </w:rPr>
        <w:t>Юдникова Е.С. Коммерческая деятельность. Часть 1.: Учебное пособие.- СПб, ПГУПС, 2014, 34 стр.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rFonts w:eastAsia="Times New Roman"/>
          <w:szCs w:val="24"/>
          <w:lang w:eastAsia="ru-RU"/>
        </w:rPr>
        <w:t>Маликов, О.Б. Английская терминология по логистике [Текст</w:t>
      </w:r>
      <w:proofErr w:type="gramStart"/>
      <w:r w:rsidRPr="00484753">
        <w:rPr>
          <w:rFonts w:eastAsia="Times New Roman"/>
          <w:szCs w:val="24"/>
          <w:lang w:eastAsia="ru-RU"/>
        </w:rPr>
        <w:t>] :</w:t>
      </w:r>
      <w:proofErr w:type="gramEnd"/>
      <w:r w:rsidRPr="00484753">
        <w:rPr>
          <w:rFonts w:eastAsia="Times New Roman"/>
          <w:szCs w:val="24"/>
          <w:lang w:eastAsia="ru-RU"/>
        </w:rPr>
        <w:t xml:space="preserve"> учеб. пособие / О. Б. Маликов, Е. А. Афанасьева. - СПб</w:t>
      </w:r>
      <w:proofErr w:type="gramStart"/>
      <w:r w:rsidRPr="00484753">
        <w:rPr>
          <w:rFonts w:eastAsia="Times New Roman"/>
          <w:szCs w:val="24"/>
          <w:lang w:eastAsia="ru-RU"/>
        </w:rPr>
        <w:t>. :</w:t>
      </w:r>
      <w:proofErr w:type="gramEnd"/>
      <w:r w:rsidRPr="00484753">
        <w:rPr>
          <w:rFonts w:eastAsia="Times New Roman"/>
          <w:szCs w:val="24"/>
          <w:lang w:eastAsia="ru-RU"/>
        </w:rPr>
        <w:t xml:space="preserve"> ПГУПС, 2011. - 59 с. </w:t>
      </w:r>
    </w:p>
    <w:p w:rsidR="00C66925" w:rsidRDefault="00C66925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535D2" w:rsidRDefault="003535D2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="00514384"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прохождения 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D7CD7" w:rsidRDefault="006D7CD7" w:rsidP="00BE0281">
      <w:pPr>
        <w:spacing w:after="0" w:line="240" w:lineRule="auto"/>
        <w:ind w:firstLine="709"/>
        <w:jc w:val="both"/>
        <w:rPr>
          <w:rStyle w:val="a4"/>
          <w:szCs w:val="24"/>
        </w:rPr>
      </w:pPr>
      <w:r w:rsidRPr="00484753">
        <w:rPr>
          <w:szCs w:val="24"/>
        </w:rPr>
        <w:t xml:space="preserve">Киреева Г.И., </w:t>
      </w:r>
      <w:proofErr w:type="spellStart"/>
      <w:r w:rsidRPr="00484753">
        <w:rPr>
          <w:szCs w:val="24"/>
        </w:rPr>
        <w:t>Курушин</w:t>
      </w:r>
      <w:proofErr w:type="spellEnd"/>
      <w:r w:rsidRPr="00484753">
        <w:rPr>
          <w:szCs w:val="24"/>
        </w:rPr>
        <w:t xml:space="preserve"> В.Д., Мосягин А.Б., Нечаев Д.Ю., </w:t>
      </w:r>
      <w:proofErr w:type="spellStart"/>
      <w:r w:rsidRPr="00484753">
        <w:rPr>
          <w:szCs w:val="24"/>
        </w:rPr>
        <w:t>Чекмарев</w:t>
      </w:r>
      <w:proofErr w:type="spellEnd"/>
      <w:r w:rsidRPr="00484753">
        <w:rPr>
          <w:szCs w:val="24"/>
        </w:rPr>
        <w:t xml:space="preserve"> Ю.В. Основы информационных технологий: учебное пособие.—М.: ДМК Пресс,2010.-272 с.</w:t>
      </w:r>
      <w:r w:rsidR="00BE0281">
        <w:rPr>
          <w:szCs w:val="24"/>
        </w:rPr>
        <w:t xml:space="preserve"> </w:t>
      </w:r>
      <w:hyperlink r:id="rId7" w:history="1">
        <w:r w:rsidRPr="00484753">
          <w:rPr>
            <w:rStyle w:val="a4"/>
            <w:szCs w:val="24"/>
          </w:rPr>
          <w:t>http://e.lanbook.com/books/element.php?pl1_id=1148</w:t>
        </w:r>
      </w:hyperlink>
    </w:p>
    <w:p w:rsidR="006D7CD7" w:rsidRDefault="006D7CD7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D7CD7" w:rsidRDefault="006D7CD7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535D2" w:rsidRPr="00AE3AF8" w:rsidRDefault="003535D2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="00514384"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прохождения 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3535D2" w:rsidRDefault="003535D2" w:rsidP="003535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484753">
          <w:rPr>
            <w:szCs w:val="24"/>
          </w:rPr>
          <w:t>2003 г</w:t>
        </w:r>
      </w:smartTag>
      <w:r w:rsidRPr="00484753">
        <w:rPr>
          <w:szCs w:val="24"/>
        </w:rPr>
        <w:t>. №17- ФЗ  (с изм. и доп.).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484753">
          <w:rPr>
            <w:szCs w:val="24"/>
          </w:rPr>
          <w:t>2003 г</w:t>
        </w:r>
      </w:smartTag>
      <w:r w:rsidRPr="00484753">
        <w:rPr>
          <w:szCs w:val="24"/>
        </w:rPr>
        <w:t>. №18-ФЗ (с изм. и доп.).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484753">
          <w:rPr>
            <w:szCs w:val="24"/>
          </w:rPr>
          <w:t>2003 г</w:t>
        </w:r>
      </w:smartTag>
      <w:r w:rsidRPr="00484753">
        <w:rPr>
          <w:szCs w:val="24"/>
        </w:rPr>
        <w:t>. №29-ФЗ. (с изм. и доп.).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Федеральный закон РФ «О транспортно-экспедиционной деятельности» от 30 июня </w:t>
      </w:r>
      <w:smartTag w:uri="urn:schemas-microsoft-com:office:smarttags" w:element="metricconverter">
        <w:smartTagPr>
          <w:attr w:name="ProductID" w:val="2003 г"/>
        </w:smartTagPr>
        <w:r w:rsidRPr="00484753">
          <w:rPr>
            <w:szCs w:val="24"/>
          </w:rPr>
          <w:t>2003 г</w:t>
        </w:r>
      </w:smartTag>
      <w:r w:rsidRPr="00484753">
        <w:rPr>
          <w:szCs w:val="24"/>
        </w:rPr>
        <w:t xml:space="preserve">. № ФЗ-87. 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Трудовой кодекс Российской Федерации [Электронный ресурс]: </w:t>
      </w:r>
      <w:proofErr w:type="spellStart"/>
      <w:r w:rsidRPr="00484753">
        <w:rPr>
          <w:szCs w:val="24"/>
        </w:rPr>
        <w:t>федер</w:t>
      </w:r>
      <w:proofErr w:type="spellEnd"/>
      <w:r w:rsidRPr="00484753">
        <w:rPr>
          <w:szCs w:val="24"/>
        </w:rPr>
        <w:t xml:space="preserve">. закон от 30.12.2001г. № 197-ФЗ  – Режим доступа: Консультант плюс. 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Налоговый кодекс Российской Федерации: [Электронный ресурс]: </w:t>
      </w:r>
      <w:proofErr w:type="spellStart"/>
      <w:r w:rsidRPr="00484753">
        <w:rPr>
          <w:szCs w:val="24"/>
        </w:rPr>
        <w:t>федер</w:t>
      </w:r>
      <w:proofErr w:type="spellEnd"/>
      <w:r w:rsidRPr="00484753">
        <w:rPr>
          <w:szCs w:val="24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Гражданский кодекс Российской Федерации: [Электронный ресурс]: </w:t>
      </w:r>
      <w:proofErr w:type="spellStart"/>
      <w:r w:rsidRPr="00484753">
        <w:rPr>
          <w:szCs w:val="24"/>
        </w:rPr>
        <w:t>федер</w:t>
      </w:r>
      <w:proofErr w:type="spellEnd"/>
      <w:r w:rsidRPr="00484753">
        <w:rPr>
          <w:szCs w:val="24"/>
        </w:rPr>
        <w:t xml:space="preserve">. закон в 4 ч.: по состоянию на 08.12.2015г. – Режим доступа: Консультант плюс. 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Транспортная стратегия РФ на период до 2030 года: утв. Распоряжением Правительства РФ №1734-р от 22.11.2008 г. № 1734-р (с изм. и доп.). [Электронный ресурс] // Режим доступа: http: // </w:t>
      </w:r>
      <w:hyperlink r:id="rId8" w:history="1">
        <w:r w:rsidRPr="00484753">
          <w:rPr>
            <w:rStyle w:val="a4"/>
            <w:szCs w:val="24"/>
          </w:rPr>
          <w:t>www.mintrans.ru/documents/detail.php?ELEMENT_ID=13008</w:t>
        </w:r>
      </w:hyperlink>
      <w:r w:rsidRPr="00484753">
        <w:rPr>
          <w:szCs w:val="24"/>
        </w:rPr>
        <w:t>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 – Режим доступа: Консультант плюс.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bCs/>
          <w:szCs w:val="24"/>
        </w:rPr>
      </w:pPr>
      <w:r w:rsidRPr="00484753">
        <w:rPr>
          <w:szCs w:val="24"/>
        </w:rPr>
        <w:t>Приказ ФСТ России от 24.12.2013 N 252-т/1 (ред. от 05.12.2014) "Об индексации ставок тарифов, сборов и платы за перевозку грузов и услуги по использованию инфраструктуры при перевозках грузов, выполняемые  (оказываемые) ОАО "Российские железные дороги" – Режим доступа: Консультант плюс.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bCs/>
          <w:szCs w:val="24"/>
        </w:rPr>
      </w:pPr>
      <w:r w:rsidRPr="00484753">
        <w:rPr>
          <w:szCs w:val="24"/>
        </w:rPr>
        <w:t xml:space="preserve">Приказ ФСТ России от 19.08.2011 N 506-Т (ред. от 23.07.2013) "Об  утверждении Порядка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</w:t>
      </w:r>
      <w:r w:rsidRPr="00484753">
        <w:rPr>
          <w:szCs w:val="24"/>
        </w:rPr>
        <w:lastRenderedPageBreak/>
        <w:t>перевозок, а также перечня документов, представляемых для их установления (изменения)" – Режим доступа: Консультант плюс.</w:t>
      </w:r>
    </w:p>
    <w:p w:rsidR="003535D2" w:rsidRPr="00670251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>Приказ ФСТ России от 30.08.2013 N 166-т/1 "Об утверждении  методических указаний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перевозках" – Режим доступа: Консультант плюс.</w:t>
      </w:r>
    </w:p>
    <w:p w:rsidR="003535D2" w:rsidRPr="00484753" w:rsidRDefault="003535D2" w:rsidP="003535D2">
      <w:pPr>
        <w:pStyle w:val="a8"/>
        <w:shd w:val="clear" w:color="auto" w:fill="auto"/>
        <w:spacing w:after="300" w:line="317" w:lineRule="exact"/>
        <w:ind w:left="40" w:right="40" w:firstLine="860"/>
        <w:jc w:val="both"/>
        <w:rPr>
          <w:sz w:val="24"/>
          <w:szCs w:val="24"/>
        </w:rPr>
      </w:pPr>
      <w:r w:rsidRPr="00484753">
        <w:rPr>
          <w:sz w:val="24"/>
          <w:szCs w:val="24"/>
        </w:rPr>
        <w:t>Перечень нормативно-правовой документации, необходимой для выполнения разделов «Маркетинг», «Охрана труда», назначается консультантами выпускной квалификационной работы в соответствии с темой выпускной квалификационной работы.</w:t>
      </w:r>
    </w:p>
    <w:p w:rsidR="003535D2" w:rsidRDefault="003535D2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</w:t>
      </w:r>
      <w:r w:rsidR="00514384"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прохождения 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514384" w:rsidRDefault="00514384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535D2" w:rsidRPr="00484753" w:rsidRDefault="003535D2" w:rsidP="003535D2">
      <w:pPr>
        <w:pStyle w:val="a3"/>
        <w:suppressAutoHyphens/>
        <w:spacing w:after="0" w:line="240" w:lineRule="auto"/>
        <w:ind w:left="0" w:firstLine="709"/>
        <w:jc w:val="both"/>
        <w:rPr>
          <w:szCs w:val="24"/>
        </w:rPr>
      </w:pPr>
      <w:r w:rsidRPr="00484753">
        <w:rPr>
          <w:szCs w:val="24"/>
        </w:rPr>
        <w:t>Периодические издания: «Интегрированная логистика», «Российская Бизнес-газета», «</w:t>
      </w:r>
      <w:r w:rsidRPr="00484753">
        <w:rPr>
          <w:szCs w:val="24"/>
          <w:shd w:val="clear" w:color="auto" w:fill="FFFFFF"/>
        </w:rPr>
        <w:t>Логистика», «</w:t>
      </w:r>
      <w:r>
        <w:rPr>
          <w:szCs w:val="24"/>
        </w:rPr>
        <w:t>Container.</w:t>
      </w:r>
      <w:r w:rsidRPr="00484753">
        <w:rPr>
          <w:szCs w:val="24"/>
        </w:rPr>
        <w:t>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</w:t>
      </w:r>
      <w:r w:rsidRPr="00484753">
        <w:rPr>
          <w:szCs w:val="24"/>
          <w:lang w:val="en-US"/>
        </w:rPr>
        <w:t>International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Railway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Journal</w:t>
      </w:r>
      <w:r w:rsidRPr="00484753">
        <w:rPr>
          <w:szCs w:val="24"/>
        </w:rPr>
        <w:t>», «</w:t>
      </w:r>
      <w:r w:rsidRPr="00484753">
        <w:rPr>
          <w:szCs w:val="24"/>
          <w:lang w:val="en-US"/>
        </w:rPr>
        <w:t>Material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Handling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Engineering</w:t>
      </w:r>
      <w:r w:rsidRPr="00484753">
        <w:rPr>
          <w:szCs w:val="24"/>
        </w:rPr>
        <w:t>», «</w:t>
      </w:r>
      <w:r w:rsidRPr="00484753">
        <w:rPr>
          <w:szCs w:val="24"/>
          <w:lang w:val="en-US"/>
        </w:rPr>
        <w:t>Progressive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Railroading</w:t>
      </w:r>
      <w:r w:rsidRPr="00484753">
        <w:rPr>
          <w:szCs w:val="24"/>
        </w:rPr>
        <w:t>», «</w:t>
      </w:r>
      <w:r w:rsidRPr="00484753">
        <w:rPr>
          <w:szCs w:val="24"/>
          <w:lang w:val="en-US"/>
        </w:rPr>
        <w:t>Railway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Gazette</w:t>
      </w:r>
      <w:r w:rsidRPr="00484753">
        <w:rPr>
          <w:szCs w:val="24"/>
        </w:rPr>
        <w:t>», «</w:t>
      </w:r>
      <w:r w:rsidRPr="00484753">
        <w:rPr>
          <w:szCs w:val="24"/>
          <w:lang w:val="en-US"/>
        </w:rPr>
        <w:t>Railway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Transport</w:t>
      </w:r>
      <w:r w:rsidRPr="00484753">
        <w:rPr>
          <w:szCs w:val="24"/>
        </w:rPr>
        <w:t>», нормы и сборники ФЕР.</w:t>
      </w:r>
    </w:p>
    <w:p w:rsidR="003535D2" w:rsidRPr="00484753" w:rsidRDefault="003535D2" w:rsidP="003535D2">
      <w:pPr>
        <w:pStyle w:val="a3"/>
        <w:suppressAutoHyphens/>
        <w:spacing w:after="0" w:line="240" w:lineRule="auto"/>
        <w:ind w:left="0" w:firstLine="709"/>
        <w:jc w:val="both"/>
        <w:rPr>
          <w:szCs w:val="24"/>
        </w:rPr>
      </w:pPr>
      <w:r w:rsidRPr="00484753">
        <w:rPr>
          <w:szCs w:val="24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484753">
        <w:rPr>
          <w:szCs w:val="24"/>
        </w:rPr>
        <w:t>Морцентр</w:t>
      </w:r>
      <w:proofErr w:type="spellEnd"/>
      <w:r w:rsidRPr="00484753">
        <w:rPr>
          <w:szCs w:val="24"/>
        </w:rPr>
        <w:t>-ТЭК».</w:t>
      </w:r>
    </w:p>
    <w:p w:rsidR="003535D2" w:rsidRPr="00670251" w:rsidRDefault="003535D2" w:rsidP="003535D2">
      <w:pPr>
        <w:pStyle w:val="a8"/>
        <w:shd w:val="clear" w:color="auto" w:fill="auto"/>
        <w:spacing w:after="300"/>
        <w:ind w:left="40" w:right="40" w:firstLine="860"/>
        <w:jc w:val="both"/>
        <w:rPr>
          <w:sz w:val="24"/>
          <w:szCs w:val="24"/>
        </w:rPr>
      </w:pPr>
    </w:p>
    <w:p w:rsidR="003535D2" w:rsidRDefault="003535D2" w:rsidP="0051438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сети «Интернет», необходимых для </w:t>
      </w:r>
      <w:r w:rsidR="00514384" w:rsidRPr="00514384">
        <w:rPr>
          <w:rFonts w:eastAsia="Times New Roman" w:cs="Times New Roman"/>
          <w:b/>
          <w:bCs/>
          <w:sz w:val="28"/>
          <w:szCs w:val="28"/>
          <w:lang w:eastAsia="ru-RU"/>
        </w:rPr>
        <w:t>прохождения практики</w:t>
      </w:r>
    </w:p>
    <w:p w:rsidR="0041647C" w:rsidRPr="006E29CD" w:rsidRDefault="0041647C" w:rsidP="00514384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</w:p>
    <w:p w:rsidR="006E29CD" w:rsidRPr="006E29CD" w:rsidRDefault="006E29CD" w:rsidP="006E29CD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Cs w:val="24"/>
          <w:lang w:eastAsia="ru-RU"/>
        </w:rPr>
      </w:pPr>
      <w:r w:rsidRPr="006E29CD">
        <w:rPr>
          <w:rFonts w:cs="Times New Roman"/>
          <w:bCs/>
          <w:szCs w:val="24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6E29CD">
        <w:rPr>
          <w:rFonts w:cs="Times New Roman"/>
          <w:szCs w:val="24"/>
          <w:lang w:eastAsia="ru-RU"/>
        </w:rPr>
        <w:t xml:space="preserve">[Электронный ресурс]. – Режим доступа: </w:t>
      </w:r>
      <w:hyperlink r:id="rId9" w:history="1"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http</w:t>
        </w:r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://</w:t>
        </w:r>
        <w:proofErr w:type="spellStart"/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sdo</w:t>
        </w:r>
        <w:proofErr w:type="spellEnd"/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.</w:t>
        </w:r>
        <w:proofErr w:type="spellStart"/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pgups</w:t>
        </w:r>
        <w:proofErr w:type="spellEnd"/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.</w:t>
        </w:r>
        <w:proofErr w:type="spellStart"/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ru</w:t>
        </w:r>
        <w:proofErr w:type="spellEnd"/>
      </w:hyperlink>
      <w:r w:rsidRPr="006E29CD">
        <w:rPr>
          <w:rFonts w:cs="Times New Roman"/>
          <w:szCs w:val="24"/>
          <w:lang w:eastAsia="ru-RU"/>
        </w:rPr>
        <w:t xml:space="preserve"> / (для доступа к полнотекстовым документам требуется авторизация).</w:t>
      </w:r>
    </w:p>
    <w:p w:rsidR="006E29CD" w:rsidRPr="006E29CD" w:rsidRDefault="006E29CD" w:rsidP="006E29CD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Cs w:val="24"/>
          <w:lang w:eastAsia="ru-RU"/>
        </w:rPr>
      </w:pPr>
      <w:r w:rsidRPr="006E29CD">
        <w:rPr>
          <w:rFonts w:cs="Times New Roman"/>
          <w:bCs/>
          <w:szCs w:val="24"/>
          <w:lang w:eastAsia="ru-RU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https</w:t>
        </w:r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://</w:t>
        </w:r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e</w:t>
        </w:r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.</w:t>
        </w:r>
        <w:proofErr w:type="spellStart"/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lanbook</w:t>
        </w:r>
        <w:proofErr w:type="spellEnd"/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.</w:t>
        </w:r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com</w:t>
        </w:r>
      </w:hyperlink>
      <w:r w:rsidRPr="006E29CD">
        <w:rPr>
          <w:rFonts w:cs="Times New Roman"/>
          <w:szCs w:val="24"/>
          <w:lang w:eastAsia="ru-RU"/>
        </w:rPr>
        <w:t xml:space="preserve"> (для доступа к полнотекстовым документам требуется авторизация)</w:t>
      </w:r>
    </w:p>
    <w:p w:rsidR="006E29CD" w:rsidRPr="006E29CD" w:rsidRDefault="006E29CD" w:rsidP="006E29CD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Cs w:val="24"/>
          <w:lang w:eastAsia="ru-RU"/>
        </w:rPr>
      </w:pPr>
      <w:r w:rsidRPr="006E29CD">
        <w:rPr>
          <w:rFonts w:cs="Times New Roman"/>
          <w:bCs/>
          <w:szCs w:val="24"/>
        </w:rPr>
        <w:t xml:space="preserve">Электронная библиотека ЮРАЙТ. Режим доступа: </w:t>
      </w:r>
      <w:hyperlink r:id="rId11" w:history="1"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https</w:t>
        </w:r>
        <w:r w:rsidRPr="006E29CD">
          <w:rPr>
            <w:rFonts w:cs="Times New Roman"/>
            <w:bCs/>
            <w:color w:val="0563C1"/>
            <w:szCs w:val="24"/>
            <w:u w:val="single"/>
          </w:rPr>
          <w:t>://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biblioline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</w:rPr>
          <w:t>.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ru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</w:rPr>
          <w:t>/</w:t>
        </w:r>
      </w:hyperlink>
      <w:r w:rsidRPr="006E29CD">
        <w:rPr>
          <w:rFonts w:cs="Times New Roman"/>
          <w:bCs/>
          <w:szCs w:val="24"/>
        </w:rPr>
        <w:t xml:space="preserve"> </w:t>
      </w:r>
      <w:r w:rsidRPr="006E29CD">
        <w:rPr>
          <w:rFonts w:cs="Times New Roman"/>
          <w:bCs/>
          <w:szCs w:val="24"/>
          <w:lang w:eastAsia="ru-RU"/>
        </w:rPr>
        <w:t>(для доступа к полнотекстовым документам требуется авторизация).</w:t>
      </w:r>
    </w:p>
    <w:p w:rsidR="006E29CD" w:rsidRPr="006E29CD" w:rsidRDefault="006E29CD" w:rsidP="006E29CD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Cs w:val="24"/>
          <w:lang w:eastAsia="ru-RU"/>
        </w:rPr>
      </w:pPr>
      <w:r w:rsidRPr="006E29CD">
        <w:rPr>
          <w:rFonts w:cs="Times New Roman"/>
          <w:bCs/>
          <w:szCs w:val="24"/>
          <w:lang w:eastAsia="ru-RU"/>
        </w:rPr>
        <w:t xml:space="preserve">Электронно-библиотечная система </w:t>
      </w:r>
      <w:proofErr w:type="spellStart"/>
      <w:r w:rsidRPr="006E29CD">
        <w:rPr>
          <w:rFonts w:cs="Times New Roman"/>
          <w:bCs/>
          <w:szCs w:val="24"/>
          <w:lang w:val="en-US" w:eastAsia="ru-RU"/>
        </w:rPr>
        <w:t>ibooks</w:t>
      </w:r>
      <w:proofErr w:type="spellEnd"/>
      <w:r w:rsidRPr="006E29CD">
        <w:rPr>
          <w:rFonts w:cs="Times New Roman"/>
          <w:bCs/>
          <w:szCs w:val="24"/>
          <w:lang w:eastAsia="ru-RU"/>
        </w:rPr>
        <w:t>.</w:t>
      </w:r>
      <w:proofErr w:type="spellStart"/>
      <w:r w:rsidRPr="006E29CD">
        <w:rPr>
          <w:rFonts w:cs="Times New Roman"/>
          <w:bCs/>
          <w:szCs w:val="24"/>
          <w:lang w:val="en-US" w:eastAsia="ru-RU"/>
        </w:rPr>
        <w:t>ru</w:t>
      </w:r>
      <w:proofErr w:type="spellEnd"/>
      <w:r w:rsidRPr="006E29CD">
        <w:rPr>
          <w:rFonts w:cs="Times New Roman"/>
          <w:bCs/>
          <w:szCs w:val="24"/>
          <w:lang w:eastAsia="ru-RU"/>
        </w:rPr>
        <w:t xml:space="preserve"> («</w:t>
      </w:r>
      <w:proofErr w:type="spellStart"/>
      <w:r w:rsidRPr="006E29CD">
        <w:rPr>
          <w:rFonts w:cs="Times New Roman"/>
          <w:bCs/>
          <w:szCs w:val="24"/>
          <w:lang w:eastAsia="ru-RU"/>
        </w:rPr>
        <w:t>Айсбукс</w:t>
      </w:r>
      <w:proofErr w:type="spellEnd"/>
      <w:r w:rsidRPr="006E29CD">
        <w:rPr>
          <w:rFonts w:cs="Times New Roman"/>
          <w:bCs/>
          <w:szCs w:val="24"/>
          <w:lang w:eastAsia="ru-RU"/>
        </w:rPr>
        <w:t xml:space="preserve">»). Режим доступа: </w:t>
      </w:r>
      <w:hyperlink r:id="rId12" w:history="1"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https://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ibooks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.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ru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/</w:t>
        </w:r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home</w:t>
        </w:r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.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php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?</w:t>
        </w:r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routine</w:t>
        </w:r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=</w:t>
        </w:r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bookshelf</w:t>
        </w:r>
      </w:hyperlink>
      <w:r w:rsidRPr="006E29CD">
        <w:rPr>
          <w:rFonts w:cs="Times New Roman"/>
          <w:bCs/>
          <w:szCs w:val="24"/>
          <w:lang w:eastAsia="ru-RU"/>
        </w:rPr>
        <w:t xml:space="preserve"> (для доступа к полнотекстовым документам требуется авторизация)</w:t>
      </w:r>
    </w:p>
    <w:p w:rsidR="006E29CD" w:rsidRPr="006E29CD" w:rsidRDefault="006E29CD" w:rsidP="006E29CD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Cs w:val="24"/>
          <w:lang w:eastAsia="ru-RU"/>
        </w:rPr>
      </w:pPr>
      <w:r w:rsidRPr="006E29CD">
        <w:rPr>
          <w:rFonts w:cs="Times New Roman"/>
          <w:bCs/>
          <w:szCs w:val="24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http</w:t>
        </w:r>
        <w:r w:rsidRPr="006E29CD">
          <w:rPr>
            <w:rFonts w:cs="Times New Roman"/>
            <w:bCs/>
            <w:color w:val="0563C1"/>
            <w:szCs w:val="24"/>
            <w:u w:val="single"/>
          </w:rPr>
          <w:t>://</w:t>
        </w:r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window</w:t>
        </w:r>
        <w:r w:rsidRPr="006E29CD">
          <w:rPr>
            <w:rFonts w:cs="Times New Roman"/>
            <w:bCs/>
            <w:color w:val="0563C1"/>
            <w:szCs w:val="24"/>
            <w:u w:val="single"/>
          </w:rPr>
          <w:t>.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edu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</w:rPr>
          <w:t>.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ru</w:t>
        </w:r>
        <w:proofErr w:type="spellEnd"/>
      </w:hyperlink>
      <w:r w:rsidRPr="006E29CD">
        <w:rPr>
          <w:rFonts w:cs="Times New Roman"/>
          <w:bCs/>
          <w:szCs w:val="24"/>
        </w:rPr>
        <w:t xml:space="preserve"> - свободный</w:t>
      </w:r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 w:rsidRPr="0041647C">
        <w:rPr>
          <w:rFonts w:eastAsia="Times New Roman"/>
          <w:szCs w:val="24"/>
        </w:rPr>
        <w:t>Базы данных Мирового банка [Электронный ресурс]. –Режим доступа http://www.worldbank.org/</w:t>
      </w:r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</w:rPr>
      </w:pPr>
      <w:r w:rsidRPr="0041647C">
        <w:rPr>
          <w:szCs w:val="24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 w:rsidRPr="0041647C">
        <w:rPr>
          <w:rFonts w:eastAsia="Times New Roman"/>
          <w:szCs w:val="24"/>
        </w:rPr>
        <w:t xml:space="preserve">Международный торговый центр [Электронный ресурс]. – Режим доступа </w:t>
      </w:r>
      <w:hyperlink r:id="rId14" w:history="1">
        <w:r w:rsidRPr="0041647C">
          <w:rPr>
            <w:rFonts w:eastAsia="Times New Roman"/>
            <w:szCs w:val="24"/>
          </w:rPr>
          <w:t>http://www.intracen.org/</w:t>
        </w:r>
      </w:hyperlink>
    </w:p>
    <w:p w:rsidR="003535D2" w:rsidRPr="00484753" w:rsidRDefault="003535D2" w:rsidP="0041647C">
      <w:pPr>
        <w:pStyle w:val="10"/>
        <w:numPr>
          <w:ilvl w:val="0"/>
          <w:numId w:val="43"/>
        </w:numPr>
        <w:tabs>
          <w:tab w:val="left" w:pos="-142"/>
          <w:tab w:val="left" w:pos="851"/>
          <w:tab w:val="left" w:pos="993"/>
        </w:tabs>
        <w:ind w:left="426" w:right="-1"/>
        <w:jc w:val="both"/>
      </w:pPr>
      <w:r w:rsidRPr="00484753">
        <w:t xml:space="preserve">Об </w:t>
      </w:r>
      <w:proofErr w:type="spellStart"/>
      <w:r w:rsidRPr="00484753">
        <w:t>AnyLogic</w:t>
      </w:r>
      <w:proofErr w:type="spellEnd"/>
      <w:r w:rsidRPr="00484753">
        <w:t xml:space="preserve"> [Электронный ресурс]. – Режим доступа http://www.anylogic.ru/books</w:t>
      </w:r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  <w:lang w:val="en-US"/>
        </w:rPr>
      </w:pPr>
      <w:r w:rsidRPr="0041647C">
        <w:rPr>
          <w:szCs w:val="24"/>
          <w:lang w:val="en-US"/>
        </w:rPr>
        <w:t>The European Qualifications Framework for Lifelong Learning [</w:t>
      </w:r>
      <w:r w:rsidRPr="0041647C">
        <w:rPr>
          <w:szCs w:val="24"/>
        </w:rPr>
        <w:t>Электронный</w:t>
      </w:r>
      <w:r w:rsidRPr="0041647C">
        <w:rPr>
          <w:szCs w:val="24"/>
          <w:lang w:val="en-US"/>
        </w:rPr>
        <w:t xml:space="preserve"> </w:t>
      </w:r>
      <w:proofErr w:type="spellStart"/>
      <w:r w:rsidRPr="0041647C">
        <w:rPr>
          <w:szCs w:val="24"/>
          <w:lang w:val="en-US"/>
        </w:rPr>
        <w:t>ресурс</w:t>
      </w:r>
      <w:proofErr w:type="spellEnd"/>
      <w:r w:rsidRPr="0041647C">
        <w:rPr>
          <w:szCs w:val="24"/>
          <w:lang w:val="en-US"/>
        </w:rPr>
        <w:t xml:space="preserve">]. – </w:t>
      </w:r>
      <w:proofErr w:type="spellStart"/>
      <w:r w:rsidRPr="0041647C">
        <w:rPr>
          <w:szCs w:val="24"/>
          <w:lang w:val="en-US"/>
        </w:rPr>
        <w:t>Режим</w:t>
      </w:r>
      <w:proofErr w:type="spellEnd"/>
      <w:r w:rsidRPr="0041647C">
        <w:rPr>
          <w:szCs w:val="24"/>
          <w:lang w:val="en-US"/>
        </w:rPr>
        <w:t xml:space="preserve"> </w:t>
      </w:r>
      <w:proofErr w:type="spellStart"/>
      <w:r w:rsidRPr="0041647C">
        <w:rPr>
          <w:szCs w:val="24"/>
          <w:lang w:val="en-US"/>
        </w:rPr>
        <w:t>доступа</w:t>
      </w:r>
      <w:proofErr w:type="spellEnd"/>
      <w:r w:rsidRPr="0041647C">
        <w:rPr>
          <w:szCs w:val="24"/>
          <w:lang w:val="en-US"/>
        </w:rPr>
        <w:t xml:space="preserve"> </w:t>
      </w:r>
      <w:hyperlink r:id="rId15" w:history="1">
        <w:r w:rsidRPr="0041647C">
          <w:rPr>
            <w:rStyle w:val="a4"/>
            <w:szCs w:val="24"/>
            <w:lang w:val="en-US"/>
          </w:rPr>
          <w:t>http://www.nqai.ie/documents/eqfleaflet.pdf</w:t>
        </w:r>
      </w:hyperlink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</w:rPr>
      </w:pPr>
      <w:r w:rsidRPr="0041647C">
        <w:rPr>
          <w:szCs w:val="24"/>
        </w:rPr>
        <w:lastRenderedPageBreak/>
        <w:t>Новостной портал о транспорте [Электронный ресурс]. – Режим доступа</w:t>
      </w:r>
      <w:r w:rsidRPr="0041647C">
        <w:rPr>
          <w:szCs w:val="24"/>
          <w:lang w:val="en-US"/>
        </w:rPr>
        <w:t> </w:t>
      </w:r>
      <w:hyperlink r:id="rId16" w:tgtFrame="_blank" w:history="1">
        <w:r w:rsidRPr="0041647C">
          <w:rPr>
            <w:szCs w:val="24"/>
            <w:lang w:val="en-US"/>
          </w:rPr>
          <w:t>http</w:t>
        </w:r>
        <w:r w:rsidRPr="0041647C">
          <w:rPr>
            <w:szCs w:val="24"/>
          </w:rPr>
          <w:t>://</w:t>
        </w:r>
        <w:r w:rsidRPr="0041647C">
          <w:rPr>
            <w:szCs w:val="24"/>
            <w:lang w:val="en-US"/>
          </w:rPr>
          <w:t>www</w:t>
        </w:r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worldcargonews</w:t>
        </w:r>
        <w:proofErr w:type="spellEnd"/>
        <w:r w:rsidRPr="0041647C">
          <w:rPr>
            <w:szCs w:val="24"/>
          </w:rPr>
          <w:t>.</w:t>
        </w:r>
        <w:r w:rsidRPr="0041647C">
          <w:rPr>
            <w:szCs w:val="24"/>
            <w:lang w:val="en-US"/>
          </w:rPr>
          <w:t>com</w:t>
        </w:r>
        <w:r w:rsidRPr="0041647C">
          <w:rPr>
            <w:szCs w:val="24"/>
          </w:rPr>
          <w:t>/</w:t>
        </w:r>
      </w:hyperlink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</w:rPr>
      </w:pPr>
      <w:r w:rsidRPr="0041647C">
        <w:rPr>
          <w:szCs w:val="24"/>
        </w:rPr>
        <w:t xml:space="preserve">Комитет по логистике ТПП РФ [Электронный ресурс]. – Режим доступа </w:t>
      </w:r>
      <w:hyperlink r:id="rId17" w:tgtFrame="_blank" w:history="1">
        <w:r w:rsidRPr="0041647C">
          <w:rPr>
            <w:szCs w:val="24"/>
            <w:lang w:val="en-US"/>
          </w:rPr>
          <w:t>http</w:t>
        </w:r>
        <w:r w:rsidRPr="0041647C">
          <w:rPr>
            <w:szCs w:val="24"/>
          </w:rPr>
          <w:t>://</w:t>
        </w:r>
        <w:proofErr w:type="spellStart"/>
        <w:r w:rsidRPr="0041647C">
          <w:rPr>
            <w:szCs w:val="24"/>
            <w:lang w:val="en-US"/>
          </w:rPr>
          <w:t>tpprf</w:t>
        </w:r>
        <w:proofErr w:type="spellEnd"/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ru</w:t>
        </w:r>
        <w:proofErr w:type="spellEnd"/>
        <w:r w:rsidRPr="0041647C">
          <w:rPr>
            <w:szCs w:val="24"/>
          </w:rPr>
          <w:t>/</w:t>
        </w:r>
        <w:proofErr w:type="spellStart"/>
        <w:r w:rsidRPr="0041647C">
          <w:rPr>
            <w:szCs w:val="24"/>
            <w:lang w:val="en-US"/>
          </w:rPr>
          <w:t>ru</w:t>
        </w:r>
        <w:proofErr w:type="spellEnd"/>
        <w:r w:rsidRPr="0041647C">
          <w:rPr>
            <w:szCs w:val="24"/>
          </w:rPr>
          <w:t>/</w:t>
        </w:r>
        <w:r w:rsidRPr="0041647C">
          <w:rPr>
            <w:szCs w:val="24"/>
            <w:lang w:val="en-US"/>
          </w:rPr>
          <w:t>interaction</w:t>
        </w:r>
        <w:r w:rsidRPr="0041647C">
          <w:rPr>
            <w:szCs w:val="24"/>
          </w:rPr>
          <w:t>/</w:t>
        </w:r>
        <w:r w:rsidRPr="0041647C">
          <w:rPr>
            <w:szCs w:val="24"/>
            <w:lang w:val="en-US"/>
          </w:rPr>
          <w:t>committee</w:t>
        </w:r>
        <w:r w:rsidRPr="0041647C">
          <w:rPr>
            <w:szCs w:val="24"/>
          </w:rPr>
          <w:t>/</w:t>
        </w:r>
        <w:proofErr w:type="spellStart"/>
        <w:r w:rsidRPr="0041647C">
          <w:rPr>
            <w:szCs w:val="24"/>
            <w:lang w:val="en-US"/>
          </w:rPr>
          <w:t>komlogistics</w:t>
        </w:r>
        <w:proofErr w:type="spellEnd"/>
        <w:r w:rsidRPr="0041647C">
          <w:rPr>
            <w:szCs w:val="24"/>
          </w:rPr>
          <w:t>/</w:t>
        </w:r>
      </w:hyperlink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</w:rPr>
      </w:pPr>
      <w:r w:rsidRPr="0041647C">
        <w:rPr>
          <w:szCs w:val="24"/>
          <w:lang w:val="en-US"/>
        </w:rPr>
        <w:t>BCG</w:t>
      </w:r>
      <w:r w:rsidRPr="0041647C">
        <w:rPr>
          <w:szCs w:val="24"/>
        </w:rPr>
        <w:t xml:space="preserve"> в России</w:t>
      </w:r>
      <w:r w:rsidRPr="0041647C">
        <w:rPr>
          <w:szCs w:val="24"/>
          <w:lang w:val="en-US"/>
        </w:rPr>
        <w:t> </w:t>
      </w:r>
      <w:r w:rsidRPr="0041647C">
        <w:rPr>
          <w:szCs w:val="24"/>
        </w:rPr>
        <w:t xml:space="preserve">[Электронный ресурс]. – Режим доступа </w:t>
      </w:r>
      <w:hyperlink r:id="rId18" w:tgtFrame="_blank" w:history="1">
        <w:r w:rsidRPr="0041647C">
          <w:rPr>
            <w:szCs w:val="24"/>
            <w:lang w:val="en-US"/>
          </w:rPr>
          <w:t>http</w:t>
        </w:r>
        <w:r w:rsidRPr="0041647C">
          <w:rPr>
            <w:szCs w:val="24"/>
          </w:rPr>
          <w:t>://</w:t>
        </w:r>
        <w:r w:rsidRPr="0041647C">
          <w:rPr>
            <w:szCs w:val="24"/>
            <w:lang w:val="en-US"/>
          </w:rPr>
          <w:t>www</w:t>
        </w:r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bcg</w:t>
        </w:r>
        <w:proofErr w:type="spellEnd"/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ru</w:t>
        </w:r>
        <w:proofErr w:type="spellEnd"/>
        <w:r w:rsidRPr="0041647C">
          <w:rPr>
            <w:szCs w:val="24"/>
          </w:rPr>
          <w:t>/</w:t>
        </w:r>
      </w:hyperlink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</w:rPr>
      </w:pPr>
      <w:r w:rsidRPr="0041647C">
        <w:rPr>
          <w:szCs w:val="24"/>
        </w:rPr>
        <w:t>РБК</w:t>
      </w:r>
      <w:r w:rsidRPr="0041647C">
        <w:rPr>
          <w:szCs w:val="24"/>
          <w:lang w:val="en-US"/>
        </w:rPr>
        <w:t> </w:t>
      </w:r>
      <w:r w:rsidRPr="0041647C">
        <w:rPr>
          <w:szCs w:val="24"/>
        </w:rPr>
        <w:t xml:space="preserve">[Электронный ресурс]. – Режим доступа </w:t>
      </w:r>
      <w:hyperlink r:id="rId19" w:tgtFrame="_blank" w:history="1">
        <w:r w:rsidRPr="0041647C">
          <w:rPr>
            <w:szCs w:val="24"/>
            <w:lang w:val="en-US"/>
          </w:rPr>
          <w:t>http</w:t>
        </w:r>
        <w:r w:rsidRPr="0041647C">
          <w:rPr>
            <w:szCs w:val="24"/>
          </w:rPr>
          <w:t>://</w:t>
        </w:r>
        <w:r w:rsidRPr="0041647C">
          <w:rPr>
            <w:szCs w:val="24"/>
            <w:lang w:val="en-US"/>
          </w:rPr>
          <w:t>www</w:t>
        </w:r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rbc</w:t>
        </w:r>
        <w:proofErr w:type="spellEnd"/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ru</w:t>
        </w:r>
        <w:proofErr w:type="spellEnd"/>
        <w:r w:rsidRPr="0041647C">
          <w:rPr>
            <w:szCs w:val="24"/>
          </w:rPr>
          <w:t>/</w:t>
        </w:r>
      </w:hyperlink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3535D2" w:rsidRPr="00AE3AF8" w:rsidRDefault="003535D2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прохождении </w:t>
      </w:r>
      <w:r w:rsidR="0041647C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AE3AF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1647C" w:rsidRPr="002B7AF7" w:rsidRDefault="0041647C" w:rsidP="00CD66B3">
      <w:pPr>
        <w:numPr>
          <w:ilvl w:val="0"/>
          <w:numId w:val="18"/>
        </w:num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1647C" w:rsidRPr="002B7AF7" w:rsidRDefault="0041647C" w:rsidP="0041647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1647C" w:rsidRPr="002B7AF7" w:rsidRDefault="0041647C" w:rsidP="0041647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>доступа:  http://sdo.pgups.ru</w:t>
      </w:r>
      <w:proofErr w:type="gramEnd"/>
      <w:r w:rsidRPr="002B7AF7">
        <w:rPr>
          <w:bCs/>
          <w:sz w:val="28"/>
          <w:szCs w:val="28"/>
        </w:rPr>
        <w:t>.</w:t>
      </w:r>
    </w:p>
    <w:p w:rsidR="0041647C" w:rsidRPr="002B7AF7" w:rsidRDefault="0041647C" w:rsidP="0041647C">
      <w:pPr>
        <w:tabs>
          <w:tab w:val="left" w:pos="1418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41647C" w:rsidRPr="00944D8F" w:rsidRDefault="0041647C" w:rsidP="0041647C">
      <w:pPr>
        <w:tabs>
          <w:tab w:val="left" w:pos="1418"/>
        </w:tabs>
        <w:spacing w:line="240" w:lineRule="auto"/>
        <w:ind w:left="49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944D8F">
        <w:rPr>
          <w:b/>
          <w:bCs/>
          <w:sz w:val="28"/>
          <w:szCs w:val="28"/>
        </w:rPr>
        <w:t xml:space="preserve">.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прохождения практики</w:t>
      </w:r>
    </w:p>
    <w:p w:rsidR="0041647C" w:rsidRPr="00944D8F" w:rsidRDefault="0041647C" w:rsidP="0041647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41647C" w:rsidRPr="00D2714B" w:rsidRDefault="0041647C" w:rsidP="0041647C">
      <w:pPr>
        <w:spacing w:after="0" w:line="240" w:lineRule="auto"/>
        <w:ind w:firstLine="851"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1647C" w:rsidRPr="002B7AF7" w:rsidRDefault="0041647C" w:rsidP="0041647C">
      <w:pPr>
        <w:spacing w:after="0" w:line="240" w:lineRule="auto"/>
        <w:ind w:firstLine="709"/>
        <w:jc w:val="both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41647C" w:rsidRPr="002B7AF7" w:rsidRDefault="0041647C" w:rsidP="0041647C">
      <w:pPr>
        <w:pStyle w:val="aa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</w:t>
      </w:r>
      <w:r w:rsidRPr="002B7AF7">
        <w:rPr>
          <w:color w:val="000000"/>
          <w:sz w:val="28"/>
          <w:szCs w:val="28"/>
        </w:rPr>
        <w:lastRenderedPageBreak/>
        <w:t>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41647C" w:rsidRPr="002B7AF7" w:rsidRDefault="0041647C" w:rsidP="0041647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1647C" w:rsidRPr="002B7AF7" w:rsidRDefault="0041647C" w:rsidP="0041647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41647C" w:rsidRDefault="0041647C" w:rsidP="0041647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52739C">
        <w:rPr>
          <w:bCs/>
          <w:sz w:val="28"/>
          <w:szCs w:val="28"/>
        </w:rPr>
        <w:t xml:space="preserve"> (4.108-1, 4.108-2а)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E04FDA" w:rsidRDefault="00E04FDA" w:rsidP="0041647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04FDA" w:rsidRDefault="00E04FDA" w:rsidP="0041647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29CD" w:rsidRDefault="006E29CD" w:rsidP="0041647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29CD" w:rsidRDefault="006E29CD" w:rsidP="006E29CD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221355" cy="1041400"/>
            <wp:effectExtent l="0" t="0" r="0" b="6350"/>
            <wp:wrapNone/>
            <wp:docPr id="5" name="Рисунок 5" descr="G:\doc005297201703031453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doc00529720170303145315_0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0" t="60472" b="2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6E29CD" w:rsidRPr="002648D4" w:rsidRDefault="006E29CD" w:rsidP="006E29CD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6E29CD" w:rsidRDefault="006E29CD" w:rsidP="006E29CD">
      <w:pPr>
        <w:tabs>
          <w:tab w:val="left" w:pos="1418"/>
        </w:tabs>
        <w:rPr>
          <w:bCs/>
          <w:sz w:val="28"/>
        </w:rPr>
      </w:pPr>
    </w:p>
    <w:p w:rsidR="006E29CD" w:rsidRDefault="006E29CD" w:rsidP="0041647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6E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DB5845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71690E"/>
    <w:multiLevelType w:val="hybridMultilevel"/>
    <w:tmpl w:val="F76A6808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6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2A3651"/>
    <w:multiLevelType w:val="hybridMultilevel"/>
    <w:tmpl w:val="A85A1A7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3B6B1A"/>
    <w:multiLevelType w:val="multilevel"/>
    <w:tmpl w:val="012A0E8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74"/>
      </w:pPr>
      <w:rPr>
        <w:rFonts w:ascii="Symbol" w:hAnsi="Symbol" w:hint="default"/>
        <w:sz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1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5233A"/>
    <w:multiLevelType w:val="hybridMultilevel"/>
    <w:tmpl w:val="44B42018"/>
    <w:lvl w:ilvl="0" w:tplc="262E33F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1EC102EA"/>
    <w:multiLevelType w:val="hybridMultilevel"/>
    <w:tmpl w:val="D722C18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7" w15:restartNumberingAfterBreak="0">
    <w:nsid w:val="3FA02A33"/>
    <w:multiLevelType w:val="hybridMultilevel"/>
    <w:tmpl w:val="55727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C95BA5"/>
    <w:multiLevelType w:val="multilevel"/>
    <w:tmpl w:val="2D349F3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EC188F"/>
    <w:multiLevelType w:val="hybridMultilevel"/>
    <w:tmpl w:val="AEA814EA"/>
    <w:lvl w:ilvl="0" w:tplc="262E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FF5BB5"/>
    <w:multiLevelType w:val="hybridMultilevel"/>
    <w:tmpl w:val="DFC2DB4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EF13984"/>
    <w:multiLevelType w:val="hybridMultilevel"/>
    <w:tmpl w:val="8D28B38E"/>
    <w:lvl w:ilvl="0" w:tplc="FF0C228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1"/>
  </w:num>
  <w:num w:numId="3">
    <w:abstractNumId w:val="36"/>
  </w:num>
  <w:num w:numId="4">
    <w:abstractNumId w:val="18"/>
  </w:num>
  <w:num w:numId="5">
    <w:abstractNumId w:val="40"/>
  </w:num>
  <w:num w:numId="6">
    <w:abstractNumId w:val="38"/>
  </w:num>
  <w:num w:numId="7">
    <w:abstractNumId w:val="28"/>
  </w:num>
  <w:num w:numId="8">
    <w:abstractNumId w:val="34"/>
  </w:num>
  <w:num w:numId="9">
    <w:abstractNumId w:val="4"/>
  </w:num>
  <w:num w:numId="10">
    <w:abstractNumId w:val="25"/>
  </w:num>
  <w:num w:numId="11">
    <w:abstractNumId w:val="33"/>
  </w:num>
  <w:num w:numId="12">
    <w:abstractNumId w:val="42"/>
  </w:num>
  <w:num w:numId="13">
    <w:abstractNumId w:val="6"/>
  </w:num>
  <w:num w:numId="14">
    <w:abstractNumId w:val="20"/>
  </w:num>
  <w:num w:numId="15">
    <w:abstractNumId w:val="37"/>
  </w:num>
  <w:num w:numId="16">
    <w:abstractNumId w:val="23"/>
  </w:num>
  <w:num w:numId="17">
    <w:abstractNumId w:val="8"/>
  </w:num>
  <w:num w:numId="18">
    <w:abstractNumId w:val="24"/>
  </w:num>
  <w:num w:numId="19">
    <w:abstractNumId w:val="9"/>
  </w:num>
  <w:num w:numId="20">
    <w:abstractNumId w:val="22"/>
  </w:num>
  <w:num w:numId="21">
    <w:abstractNumId w:val="30"/>
  </w:num>
  <w:num w:numId="22">
    <w:abstractNumId w:val="21"/>
  </w:num>
  <w:num w:numId="23">
    <w:abstractNumId w:val="19"/>
  </w:num>
  <w:num w:numId="24">
    <w:abstractNumId w:val="39"/>
  </w:num>
  <w:num w:numId="25">
    <w:abstractNumId w:val="13"/>
  </w:num>
  <w:num w:numId="26">
    <w:abstractNumId w:val="32"/>
  </w:num>
  <w:num w:numId="27">
    <w:abstractNumId w:val="10"/>
  </w:num>
  <w:num w:numId="28">
    <w:abstractNumId w:val="17"/>
  </w:num>
  <w:num w:numId="29">
    <w:abstractNumId w:val="11"/>
  </w:num>
  <w:num w:numId="30">
    <w:abstractNumId w:val="26"/>
  </w:num>
  <w:num w:numId="31">
    <w:abstractNumId w:val="0"/>
  </w:num>
  <w:num w:numId="32">
    <w:abstractNumId w:val="1"/>
  </w:num>
  <w:num w:numId="33">
    <w:abstractNumId w:val="7"/>
  </w:num>
  <w:num w:numId="34">
    <w:abstractNumId w:val="41"/>
  </w:num>
  <w:num w:numId="35">
    <w:abstractNumId w:val="3"/>
  </w:num>
  <w:num w:numId="36">
    <w:abstractNumId w:val="29"/>
  </w:num>
  <w:num w:numId="37">
    <w:abstractNumId w:val="2"/>
  </w:num>
  <w:num w:numId="38">
    <w:abstractNumId w:val="35"/>
  </w:num>
  <w:num w:numId="39">
    <w:abstractNumId w:val="15"/>
  </w:num>
  <w:num w:numId="40">
    <w:abstractNumId w:val="16"/>
  </w:num>
  <w:num w:numId="41">
    <w:abstractNumId w:val="12"/>
  </w:num>
  <w:num w:numId="42">
    <w:abstractNumId w:val="43"/>
  </w:num>
  <w:num w:numId="43">
    <w:abstractNumId w:val="2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85E01"/>
    <w:rsid w:val="00092BFD"/>
    <w:rsid w:val="000E3B24"/>
    <w:rsid w:val="000E7CE2"/>
    <w:rsid w:val="00104973"/>
    <w:rsid w:val="00107D6B"/>
    <w:rsid w:val="00145133"/>
    <w:rsid w:val="00165BC6"/>
    <w:rsid w:val="001821F6"/>
    <w:rsid w:val="001A7CF3"/>
    <w:rsid w:val="001F4C1C"/>
    <w:rsid w:val="002702FF"/>
    <w:rsid w:val="00345C01"/>
    <w:rsid w:val="003535D2"/>
    <w:rsid w:val="00395D6C"/>
    <w:rsid w:val="003A5B59"/>
    <w:rsid w:val="003C3451"/>
    <w:rsid w:val="003E38BD"/>
    <w:rsid w:val="003E626D"/>
    <w:rsid w:val="0041647C"/>
    <w:rsid w:val="004B2CA1"/>
    <w:rsid w:val="004B4705"/>
    <w:rsid w:val="004C177F"/>
    <w:rsid w:val="004D789B"/>
    <w:rsid w:val="00514384"/>
    <w:rsid w:val="0051603E"/>
    <w:rsid w:val="005237B7"/>
    <w:rsid w:val="0052739C"/>
    <w:rsid w:val="005500CA"/>
    <w:rsid w:val="00616010"/>
    <w:rsid w:val="006D7CD7"/>
    <w:rsid w:val="006E29CD"/>
    <w:rsid w:val="00714B9B"/>
    <w:rsid w:val="00744617"/>
    <w:rsid w:val="00766E57"/>
    <w:rsid w:val="007676FF"/>
    <w:rsid w:val="007A6887"/>
    <w:rsid w:val="007B19F4"/>
    <w:rsid w:val="007C39C7"/>
    <w:rsid w:val="00883B33"/>
    <w:rsid w:val="008930E3"/>
    <w:rsid w:val="00910AC4"/>
    <w:rsid w:val="00956E74"/>
    <w:rsid w:val="00A854FE"/>
    <w:rsid w:val="00AA6E7C"/>
    <w:rsid w:val="00AB265B"/>
    <w:rsid w:val="00BE0281"/>
    <w:rsid w:val="00BF48B5"/>
    <w:rsid w:val="00BF6FCD"/>
    <w:rsid w:val="00C11056"/>
    <w:rsid w:val="00C66925"/>
    <w:rsid w:val="00C95AED"/>
    <w:rsid w:val="00CD66B3"/>
    <w:rsid w:val="00D96E0F"/>
    <w:rsid w:val="00E04FDA"/>
    <w:rsid w:val="00E420CC"/>
    <w:rsid w:val="00E540B0"/>
    <w:rsid w:val="00E55E7C"/>
    <w:rsid w:val="00E74031"/>
    <w:rsid w:val="00E97159"/>
    <w:rsid w:val="00EE44DE"/>
    <w:rsid w:val="00F530B4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C4A6DA"/>
  <w15:docId w15:val="{27E0370F-5793-4177-9936-2C03A8A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5D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2702FF"/>
    <w:rPr>
      <w:rFonts w:cs="Times New Roman"/>
      <w:sz w:val="22"/>
      <w:shd w:val="clear" w:color="auto" w:fill="FFFFFF"/>
    </w:rPr>
  </w:style>
  <w:style w:type="paragraph" w:styleId="a8">
    <w:name w:val="Body Text"/>
    <w:basedOn w:val="a"/>
    <w:link w:val="1"/>
    <w:uiPriority w:val="99"/>
    <w:rsid w:val="002702FF"/>
    <w:pPr>
      <w:shd w:val="clear" w:color="auto" w:fill="FFFFFF"/>
      <w:spacing w:after="540" w:line="265" w:lineRule="exact"/>
      <w:jc w:val="center"/>
    </w:pPr>
    <w:rPr>
      <w:rFonts w:cs="Times New Roman"/>
      <w:sz w:val="22"/>
    </w:rPr>
  </w:style>
  <w:style w:type="character" w:customStyle="1" w:styleId="a9">
    <w:name w:val="Основной текст Знак"/>
    <w:basedOn w:val="a0"/>
    <w:uiPriority w:val="99"/>
    <w:semiHidden/>
    <w:rsid w:val="002702FF"/>
  </w:style>
  <w:style w:type="paragraph" w:customStyle="1" w:styleId="10">
    <w:name w:val="Абзац списка1"/>
    <w:basedOn w:val="a"/>
    <w:uiPriority w:val="99"/>
    <w:qFormat/>
    <w:rsid w:val="003535D2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5D2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14384"/>
    <w:rPr>
      <w:rFonts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14384"/>
    <w:pPr>
      <w:shd w:val="clear" w:color="auto" w:fill="FFFFFF"/>
      <w:spacing w:after="0" w:line="317" w:lineRule="exact"/>
      <w:jc w:val="center"/>
    </w:pPr>
    <w:rPr>
      <w:rFonts w:cs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4164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E0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ans.ru/documents/detail.php?ELEMENT_ID=13008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bcg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e.lanbook.com/books/element.php?pl1_id=1148" TargetMode="Externa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hyperlink" Target="http://tpprf.ru/ru/interaction/committee/komlogist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cargonews.com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qai.ie/documents/eqfleaflet.pdf" TargetMode="External"/><Relationship Id="rId10" Type="http://schemas.openxmlformats.org/officeDocument/2006/relationships/hyperlink" Target="https://e.lanbook.com" TargetMode="External"/><Relationship Id="rId19" Type="http://schemas.openxmlformats.org/officeDocument/2006/relationships/hyperlink" Target="http://www.rb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www.intra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88EC-BEC1-4446-9233-A3A582D3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Александр Бадецкий</cp:lastModifiedBy>
  <cp:revision>2</cp:revision>
  <cp:lastPrinted>2017-04-05T08:59:00Z</cp:lastPrinted>
  <dcterms:created xsi:type="dcterms:W3CDTF">2018-07-02T19:59:00Z</dcterms:created>
  <dcterms:modified xsi:type="dcterms:W3CDTF">2018-07-02T19:59:00Z</dcterms:modified>
</cp:coreProperties>
</file>