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7E0D37">
        <w:rPr>
          <w:sz w:val="28"/>
          <w:szCs w:val="28"/>
        </w:rPr>
        <w:t>Экономика транспорта</w:t>
      </w:r>
      <w:r w:rsidRPr="00D2714B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2043" w:rsidRPr="00D2714B" w:rsidRDefault="00C4204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F5338F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</w:t>
      </w:r>
      <w:r w:rsidR="00EA5A26">
        <w:rPr>
          <w:i/>
          <w:iCs/>
          <w:sz w:val="28"/>
          <w:szCs w:val="28"/>
        </w:rPr>
        <w:t xml:space="preserve">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40028"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>» (</w:t>
      </w:r>
      <w:r w:rsidR="00134260">
        <w:rPr>
          <w:sz w:val="28"/>
          <w:szCs w:val="28"/>
        </w:rPr>
        <w:t>Б</w:t>
      </w:r>
      <w:proofErr w:type="gramStart"/>
      <w:r w:rsidR="00134260">
        <w:rPr>
          <w:sz w:val="28"/>
          <w:szCs w:val="28"/>
        </w:rPr>
        <w:t>2.П</w:t>
      </w:r>
      <w:proofErr w:type="gramEnd"/>
      <w:r w:rsidR="00134260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134260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87799" w:rsidRPr="00D2714B" w:rsidRDefault="0013426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87799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087799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087799" w:rsidRPr="00D2714B">
        <w:rPr>
          <w:sz w:val="28"/>
          <w:szCs w:val="28"/>
        </w:rPr>
        <w:t xml:space="preserve">»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D1483F" w:rsidRPr="00D1483F" w:rsidRDefault="00D1483F" w:rsidP="00D1483F">
      <w:pPr>
        <w:jc w:val="center"/>
        <w:rPr>
          <w:sz w:val="28"/>
          <w:szCs w:val="28"/>
        </w:rPr>
      </w:pPr>
      <w:r w:rsidRPr="00D1483F">
        <w:rPr>
          <w:sz w:val="28"/>
          <w:szCs w:val="28"/>
        </w:rPr>
        <w:t>«</w:t>
      </w:r>
      <w:r w:rsidR="0061203B">
        <w:rPr>
          <w:bCs/>
          <w:sz w:val="28"/>
          <w:szCs w:val="28"/>
        </w:rPr>
        <w:t>Финансовый учет и анализ</w:t>
      </w:r>
      <w:r w:rsidRPr="00D1483F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87FA5" w:rsidRPr="00D2714B" w:rsidRDefault="00587F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5338F" w:rsidRPr="00D2714B" w:rsidRDefault="00F53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2224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87799" w:rsidRPr="00D2714B" w:rsidRDefault="002224B5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879BC7" wp14:editId="5C6FE52D">
            <wp:simplePos x="0" y="0"/>
            <wp:positionH relativeFrom="column">
              <wp:posOffset>-241935</wp:posOffset>
            </wp:positionH>
            <wp:positionV relativeFrom="paragraph">
              <wp:posOffset>-43815</wp:posOffset>
            </wp:positionV>
            <wp:extent cx="6407752" cy="5372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52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99" w:rsidRPr="00D2714B">
        <w:rPr>
          <w:sz w:val="28"/>
          <w:szCs w:val="28"/>
        </w:rPr>
        <w:t xml:space="preserve">ЛИСТ СОГЛАСОВАНИЙ 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2224B5" w:rsidP="00C53AB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Программа практики</w:t>
      </w:r>
      <w:r w:rsidR="00087799" w:rsidRPr="00D2714B">
        <w:rPr>
          <w:sz w:val="28"/>
          <w:szCs w:val="28"/>
        </w:rPr>
        <w:t xml:space="preserve"> рассмотрена, обсуждена на заседании кафедры </w:t>
      </w:r>
      <w:r w:rsidR="00C53ABB">
        <w:rPr>
          <w:sz w:val="28"/>
          <w:szCs w:val="28"/>
        </w:rPr>
        <w:t>«Экономика транспорта»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 w:rsidR="002224B5">
        <w:rPr>
          <w:sz w:val="28"/>
          <w:szCs w:val="28"/>
        </w:rPr>
        <w:t xml:space="preserve"> 6</w:t>
      </w:r>
      <w:r w:rsidRPr="00D2714B">
        <w:rPr>
          <w:sz w:val="28"/>
          <w:szCs w:val="28"/>
        </w:rPr>
        <w:t xml:space="preserve"> от «</w:t>
      </w:r>
      <w:r w:rsidR="002224B5">
        <w:rPr>
          <w:sz w:val="28"/>
          <w:szCs w:val="28"/>
        </w:rPr>
        <w:t>0</w:t>
      </w:r>
      <w:r w:rsidR="00F5338F">
        <w:rPr>
          <w:sz w:val="28"/>
          <w:szCs w:val="28"/>
        </w:rPr>
        <w:t>8</w:t>
      </w:r>
      <w:r w:rsidRPr="00D2714B">
        <w:rPr>
          <w:sz w:val="28"/>
          <w:szCs w:val="28"/>
        </w:rPr>
        <w:t>»</w:t>
      </w:r>
      <w:r w:rsidR="00F5338F">
        <w:rPr>
          <w:sz w:val="28"/>
          <w:szCs w:val="28"/>
        </w:rPr>
        <w:t xml:space="preserve"> мая</w:t>
      </w:r>
      <w:r w:rsidRPr="00D2714B">
        <w:rPr>
          <w:sz w:val="28"/>
          <w:szCs w:val="28"/>
        </w:rPr>
        <w:t xml:space="preserve"> 201</w:t>
      </w:r>
      <w:r w:rsidR="002224B5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 г. </w:t>
      </w:r>
    </w:p>
    <w:p w:rsidR="00087799" w:rsidRPr="00D2714B" w:rsidRDefault="00087799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7"/>
        <w:gridCol w:w="1697"/>
        <w:gridCol w:w="2741"/>
      </w:tblGrid>
      <w:tr w:rsidR="00087799" w:rsidRPr="00D2714B" w:rsidTr="00A15FA9">
        <w:tc>
          <w:tcPr>
            <w:tcW w:w="5070" w:type="dxa"/>
          </w:tcPr>
          <w:p w:rsidR="00087799" w:rsidRPr="00D2714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="00C53ABB"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C53AB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F53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2224B5">
              <w:rPr>
                <w:sz w:val="28"/>
                <w:szCs w:val="28"/>
              </w:rPr>
              <w:t xml:space="preserve">8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87799" w:rsidRPr="00D2714B" w:rsidTr="00A15FA9">
        <w:tc>
          <w:tcPr>
            <w:tcW w:w="5070" w:type="dxa"/>
          </w:tcPr>
          <w:p w:rsidR="00087799" w:rsidRDefault="00F53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0346AA" w:rsidRPr="00D2714B" w:rsidRDefault="000346A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C53AB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C53ABB"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87799" w:rsidRPr="00D2714B" w:rsidRDefault="00C53ABB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F53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2224B5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87799" w:rsidRPr="00D2714B" w:rsidTr="00A15FA9">
        <w:tc>
          <w:tcPr>
            <w:tcW w:w="507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3ABB" w:rsidRPr="00D2714B" w:rsidTr="00A15FA9">
        <w:tc>
          <w:tcPr>
            <w:tcW w:w="507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C53ABB" w:rsidRPr="00D2714B" w:rsidRDefault="001331F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  <w:tr w:rsidR="00C53ABB" w:rsidRPr="00D2714B" w:rsidTr="00A15FA9">
        <w:tc>
          <w:tcPr>
            <w:tcW w:w="5070" w:type="dxa"/>
          </w:tcPr>
          <w:p w:rsidR="00C53ABB" w:rsidRDefault="00F5338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мая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2224B5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3AB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53ABB" w:rsidRPr="00D2714B" w:rsidTr="00A15FA9">
        <w:tc>
          <w:tcPr>
            <w:tcW w:w="507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53ABB" w:rsidRPr="00D2714B" w:rsidRDefault="00C53A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87799" w:rsidRPr="00D2714B" w:rsidRDefault="00087799" w:rsidP="00B01916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587F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C931E6" w:rsidP="00F655A2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>П</w:t>
      </w:r>
      <w:r w:rsidR="004B0BD6" w:rsidRPr="00D2714B">
        <w:rPr>
          <w:sz w:val="28"/>
          <w:szCs w:val="28"/>
          <w:lang w:eastAsia="en-US"/>
        </w:rPr>
        <w:t>рограмма</w:t>
      </w:r>
      <w:r>
        <w:rPr>
          <w:sz w:val="28"/>
          <w:szCs w:val="28"/>
          <w:lang w:eastAsia="en-US"/>
        </w:rPr>
        <w:t xml:space="preserve"> практики</w:t>
      </w:r>
      <w:r w:rsidR="00087799" w:rsidRPr="00D2714B">
        <w:rPr>
          <w:sz w:val="28"/>
          <w:szCs w:val="28"/>
        </w:rPr>
        <w:t xml:space="preserve"> составлена в соответствии с ФГОС ВО, утвержденным </w:t>
      </w:r>
      <w:r w:rsidR="00131FFF" w:rsidRPr="00131FFF">
        <w:rPr>
          <w:sz w:val="28"/>
          <w:szCs w:val="28"/>
        </w:rPr>
        <w:t xml:space="preserve">«30» марта 2015 г., приказ № 321 </w:t>
      </w:r>
      <w:r w:rsidR="00AF632C">
        <w:rPr>
          <w:sz w:val="28"/>
          <w:szCs w:val="28"/>
        </w:rPr>
        <w:t>по направлению 38.04.01 «Экономика (уровень магистратуры)</w:t>
      </w:r>
      <w:r w:rsidR="00AF632C" w:rsidRPr="00724843">
        <w:rPr>
          <w:sz w:val="28"/>
          <w:szCs w:val="28"/>
        </w:rPr>
        <w:t>»</w:t>
      </w:r>
      <w:r w:rsidR="00087799" w:rsidRPr="00D2714B">
        <w:rPr>
          <w:sz w:val="28"/>
          <w:szCs w:val="28"/>
        </w:rPr>
        <w:t xml:space="preserve">, по </w:t>
      </w:r>
      <w:r w:rsidR="00587FA5">
        <w:rPr>
          <w:sz w:val="28"/>
          <w:szCs w:val="28"/>
        </w:rPr>
        <w:t>проектно-экономической</w:t>
      </w:r>
      <w:r w:rsidR="00087799">
        <w:rPr>
          <w:sz w:val="28"/>
          <w:szCs w:val="28"/>
        </w:rPr>
        <w:t xml:space="preserve"> практике</w:t>
      </w:r>
      <w:r w:rsidR="00087799" w:rsidRPr="00012D72">
        <w:rPr>
          <w:sz w:val="28"/>
          <w:szCs w:val="28"/>
        </w:rPr>
        <w:t>.</w:t>
      </w:r>
    </w:p>
    <w:p w:rsidR="00F5338F" w:rsidRPr="001768DE" w:rsidRDefault="00F5338F" w:rsidP="00F655A2">
      <w:pPr>
        <w:spacing w:line="240" w:lineRule="auto"/>
        <w:ind w:firstLine="709"/>
        <w:rPr>
          <w:sz w:val="28"/>
          <w:szCs w:val="28"/>
        </w:rPr>
      </w:pPr>
      <w:r w:rsidRPr="001768DE">
        <w:rPr>
          <w:sz w:val="28"/>
          <w:szCs w:val="28"/>
        </w:rPr>
        <w:t>Вид практики – производственная.</w:t>
      </w:r>
    </w:p>
    <w:p w:rsidR="00F5338F" w:rsidRPr="00F655A2" w:rsidRDefault="00F5338F" w:rsidP="00F655A2">
      <w:pPr>
        <w:spacing w:line="240" w:lineRule="auto"/>
        <w:ind w:firstLine="709"/>
        <w:contextualSpacing/>
        <w:rPr>
          <w:sz w:val="28"/>
          <w:szCs w:val="28"/>
        </w:rPr>
      </w:pPr>
      <w:r w:rsidRPr="007F2F27">
        <w:rPr>
          <w:sz w:val="28"/>
          <w:szCs w:val="28"/>
        </w:rPr>
        <w:t xml:space="preserve">Тип практики – </w:t>
      </w:r>
      <w:r w:rsidR="00D90A14">
        <w:rPr>
          <w:bCs/>
          <w:color w:val="000000"/>
          <w:sz w:val="28"/>
          <w:szCs w:val="28"/>
        </w:rPr>
        <w:t>проектно-экономическая практика.</w:t>
      </w:r>
    </w:p>
    <w:p w:rsidR="00F5338F" w:rsidRPr="00F655A2" w:rsidRDefault="00F5338F" w:rsidP="00F655A2">
      <w:pPr>
        <w:spacing w:line="240" w:lineRule="auto"/>
        <w:ind w:firstLine="709"/>
        <w:rPr>
          <w:sz w:val="28"/>
          <w:szCs w:val="28"/>
        </w:rPr>
      </w:pPr>
      <w:r w:rsidRPr="00F655A2">
        <w:rPr>
          <w:sz w:val="28"/>
          <w:szCs w:val="28"/>
        </w:rPr>
        <w:t>Способ про</w:t>
      </w:r>
      <w:r w:rsidR="002224B5">
        <w:rPr>
          <w:sz w:val="28"/>
          <w:szCs w:val="28"/>
        </w:rPr>
        <w:t>ведения практики – стационарная. Выездная.</w:t>
      </w:r>
    </w:p>
    <w:p w:rsidR="00F655A2" w:rsidRPr="00F655A2" w:rsidRDefault="00F655A2" w:rsidP="00F655A2">
      <w:pPr>
        <w:spacing w:line="240" w:lineRule="auto"/>
        <w:ind w:firstLine="709"/>
        <w:rPr>
          <w:sz w:val="28"/>
          <w:szCs w:val="28"/>
        </w:rPr>
      </w:pPr>
      <w:r w:rsidRPr="00F655A2">
        <w:rPr>
          <w:sz w:val="28"/>
          <w:szCs w:val="28"/>
        </w:rPr>
        <w:t xml:space="preserve">Форма проведения практики – дискретно по периодам проведения  </w:t>
      </w:r>
    </w:p>
    <w:p w:rsidR="00340028" w:rsidRPr="0097613B" w:rsidRDefault="00340028" w:rsidP="00F655A2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F655A2">
        <w:rPr>
          <w:sz w:val="28"/>
          <w:szCs w:val="28"/>
        </w:rPr>
        <w:t>Задачей проведения практики</w:t>
      </w:r>
      <w:r w:rsidRPr="0097613B">
        <w:rPr>
          <w:sz w:val="28"/>
          <w:szCs w:val="28"/>
        </w:rPr>
        <w:t xml:space="preserve"> является </w:t>
      </w:r>
      <w:r w:rsidRPr="0097613B">
        <w:rPr>
          <w:bCs/>
          <w:sz w:val="28"/>
          <w:szCs w:val="28"/>
        </w:rPr>
        <w:t xml:space="preserve"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профессионального опыта и умений в проектно-экономической </w:t>
      </w:r>
      <w:r w:rsidR="00936A8A">
        <w:rPr>
          <w:bCs/>
          <w:sz w:val="28"/>
          <w:szCs w:val="28"/>
        </w:rPr>
        <w:t xml:space="preserve">и организационно-управленческой </w:t>
      </w:r>
      <w:r w:rsidRPr="0097613B">
        <w:rPr>
          <w:bCs/>
          <w:sz w:val="28"/>
          <w:szCs w:val="28"/>
        </w:rPr>
        <w:t xml:space="preserve">деятельности. 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D183E" w:rsidRPr="00202776" w:rsidRDefault="002D183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36A8A" w:rsidRPr="00D2714B" w:rsidRDefault="00936A8A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BE2A23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BE2A23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1331F8" w:rsidRPr="001331F8" w:rsidRDefault="001331F8" w:rsidP="00BE2A23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1331F8">
        <w:rPr>
          <w:b/>
          <w:sz w:val="28"/>
          <w:szCs w:val="28"/>
        </w:rPr>
        <w:t>ЗНАТЬ: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основы оценки капитальных затрат;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основы оценки эксплуатационных расходов;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способы оценки амортизации имущества;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основы налогового законодательства РФ;</w:t>
      </w:r>
    </w:p>
    <w:p w:rsidR="001331F8" w:rsidRPr="001331F8" w:rsidRDefault="001331F8" w:rsidP="00BE2A23">
      <w:pPr>
        <w:pStyle w:val="a3"/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методы оценки экономической эффективности проектов;</w:t>
      </w:r>
    </w:p>
    <w:p w:rsidR="001331F8" w:rsidRPr="001331F8" w:rsidRDefault="001331F8" w:rsidP="00BE2A23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1331F8">
        <w:rPr>
          <w:b/>
          <w:sz w:val="28"/>
          <w:szCs w:val="28"/>
        </w:rPr>
        <w:t>УМЕТЬ: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планировать затраты и разрабатывать бюджет проекта;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моделировать денежные потоки;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оценивать амортизацию имущества;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применять методы оценки экономической эффективности проектов;</w:t>
      </w: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оценивать основные экономические и инвестиционные показатели проектов;</w:t>
      </w:r>
    </w:p>
    <w:p w:rsid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  <w:lang w:eastAsia="en-US"/>
        </w:rPr>
        <w:t>принимать оперативные, тактические и стратегические решения в управлении деятельностью коммерческих организаций;</w:t>
      </w:r>
    </w:p>
    <w:p w:rsidR="00BA7A8B" w:rsidRDefault="00BA7A8B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C45A0B">
        <w:rPr>
          <w:sz w:val="28"/>
          <w:szCs w:val="28"/>
        </w:rPr>
        <w:t>разрабатывать проектные решения с у</w:t>
      </w:r>
      <w:r>
        <w:rPr>
          <w:sz w:val="28"/>
          <w:szCs w:val="28"/>
        </w:rPr>
        <w:t>четом фактора неопределенности;</w:t>
      </w:r>
    </w:p>
    <w:p w:rsidR="002D183E" w:rsidRPr="001331F8" w:rsidRDefault="002D183E" w:rsidP="002D183E">
      <w:pPr>
        <w:pStyle w:val="a3"/>
        <w:widowControl/>
        <w:spacing w:line="240" w:lineRule="auto"/>
        <w:ind w:left="709" w:firstLine="0"/>
        <w:rPr>
          <w:sz w:val="28"/>
          <w:szCs w:val="28"/>
        </w:rPr>
      </w:pPr>
    </w:p>
    <w:p w:rsidR="001331F8" w:rsidRPr="001331F8" w:rsidRDefault="001331F8" w:rsidP="00BE2A23">
      <w:pPr>
        <w:pStyle w:val="a3"/>
        <w:widowControl/>
        <w:numPr>
          <w:ilvl w:val="0"/>
          <w:numId w:val="31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lastRenderedPageBreak/>
        <w:t>делать выводы об экономической эффективности инвестиций в проект.</w:t>
      </w:r>
    </w:p>
    <w:p w:rsidR="001331F8" w:rsidRPr="001331F8" w:rsidRDefault="001331F8" w:rsidP="00BE2A23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1331F8">
        <w:rPr>
          <w:b/>
          <w:sz w:val="28"/>
          <w:szCs w:val="28"/>
        </w:rPr>
        <w:t>ВЛАДЕТЬ:</w:t>
      </w:r>
    </w:p>
    <w:p w:rsidR="001331F8" w:rsidRP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теоретическими знаниями и практическими навыками в области оценки экономической эффективности проектов;</w:t>
      </w:r>
    </w:p>
    <w:p w:rsidR="001331F8" w:rsidRP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 xml:space="preserve">теоретическими знаниями в области </w:t>
      </w:r>
      <w:r w:rsidRPr="001331F8">
        <w:rPr>
          <w:sz w:val="28"/>
          <w:szCs w:val="28"/>
          <w:lang w:eastAsia="en-US"/>
        </w:rPr>
        <w:t>прогнозирования основных финансово-экономических показателей деятельности коммерческих организаций</w:t>
      </w:r>
      <w:r w:rsidRPr="001331F8">
        <w:rPr>
          <w:sz w:val="28"/>
          <w:szCs w:val="28"/>
        </w:rPr>
        <w:t>;</w:t>
      </w:r>
    </w:p>
    <w:p w:rsidR="001331F8" w:rsidRPr="001331F8" w:rsidRDefault="001331F8" w:rsidP="00BE2A23">
      <w:pPr>
        <w:widowControl/>
        <w:numPr>
          <w:ilvl w:val="0"/>
          <w:numId w:val="3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1331F8">
        <w:rPr>
          <w:sz w:val="28"/>
          <w:szCs w:val="28"/>
        </w:rPr>
        <w:t xml:space="preserve">теоретическими знаниями в области </w:t>
      </w:r>
      <w:r w:rsidRPr="001331F8">
        <w:rPr>
          <w:sz w:val="28"/>
          <w:szCs w:val="28"/>
          <w:lang w:eastAsia="en-US"/>
        </w:rPr>
        <w:t xml:space="preserve">разработки стратегий </w:t>
      </w:r>
      <w:r w:rsidRPr="001331F8">
        <w:rPr>
          <w:sz w:val="28"/>
          <w:szCs w:val="28"/>
        </w:rPr>
        <w:t>поведения экономических агентов на транспортно-сырьевых рынках</w:t>
      </w:r>
      <w:r w:rsidRPr="001331F8">
        <w:rPr>
          <w:sz w:val="28"/>
          <w:szCs w:val="28"/>
          <w:lang w:eastAsia="en-US"/>
        </w:rPr>
        <w:t>.</w:t>
      </w:r>
    </w:p>
    <w:p w:rsidR="001331F8" w:rsidRP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практическими навыками в части определения наиболее эффективных для инвестирования проектов;</w:t>
      </w:r>
    </w:p>
    <w:p w:rsidR="001331F8" w:rsidRDefault="001331F8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>навыками самостоятельной работы, самоорганизации и организации выполне</w:t>
      </w:r>
      <w:r w:rsidR="00BA7A8B">
        <w:rPr>
          <w:sz w:val="28"/>
          <w:szCs w:val="28"/>
        </w:rPr>
        <w:t>ния поручений;</w:t>
      </w:r>
    </w:p>
    <w:p w:rsidR="00F5338F" w:rsidRPr="001331F8" w:rsidRDefault="00BA7A8B" w:rsidP="00BE2A23">
      <w:pPr>
        <w:pStyle w:val="a3"/>
        <w:widowControl/>
        <w:numPr>
          <w:ilvl w:val="0"/>
          <w:numId w:val="3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опытом проектно-экономической </w:t>
      </w:r>
      <w:r w:rsidR="00F655A2">
        <w:rPr>
          <w:sz w:val="28"/>
          <w:szCs w:val="28"/>
        </w:rPr>
        <w:t xml:space="preserve">и </w:t>
      </w:r>
      <w:r w:rsidR="00936A8A">
        <w:rPr>
          <w:sz w:val="28"/>
          <w:szCs w:val="28"/>
        </w:rPr>
        <w:t xml:space="preserve">организационно-управленческой </w:t>
      </w:r>
      <w:r>
        <w:rPr>
          <w:sz w:val="28"/>
          <w:szCs w:val="28"/>
        </w:rPr>
        <w:t>деятельности.</w:t>
      </w:r>
    </w:p>
    <w:p w:rsidR="00087799" w:rsidRPr="00985000" w:rsidRDefault="00087799" w:rsidP="00F93D1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 w:rsidR="00EA5A26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553CA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</w:t>
      </w:r>
      <w:r w:rsidR="002137C5">
        <w:rPr>
          <w:sz w:val="28"/>
          <w:szCs w:val="28"/>
        </w:rPr>
        <w:t>х</w:t>
      </w:r>
      <w:r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B0BD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7799" w:rsidRPr="00B00625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B00625">
        <w:rPr>
          <w:sz w:val="28"/>
          <w:szCs w:val="28"/>
        </w:rPr>
        <w:t>Прохождени</w:t>
      </w:r>
      <w:r w:rsidR="002137C5" w:rsidRPr="00B00625">
        <w:rPr>
          <w:sz w:val="28"/>
          <w:szCs w:val="28"/>
        </w:rPr>
        <w:t>е</w:t>
      </w:r>
      <w:r w:rsidRPr="00B00625">
        <w:rPr>
          <w:sz w:val="28"/>
          <w:szCs w:val="28"/>
        </w:rPr>
        <w:t xml:space="preserve"> практики</w:t>
      </w:r>
      <w:r w:rsidR="00587FA5" w:rsidRPr="00B00625">
        <w:rPr>
          <w:sz w:val="28"/>
          <w:szCs w:val="28"/>
        </w:rPr>
        <w:t xml:space="preserve"> </w:t>
      </w:r>
      <w:r w:rsidRPr="00B00625">
        <w:rPr>
          <w:sz w:val="28"/>
          <w:szCs w:val="28"/>
        </w:rPr>
        <w:t>направлено на формирование следующих</w:t>
      </w:r>
      <w:r w:rsidR="001A5E7F" w:rsidRPr="00B00625">
        <w:rPr>
          <w:sz w:val="28"/>
          <w:szCs w:val="28"/>
        </w:rPr>
        <w:t xml:space="preserve"> </w:t>
      </w:r>
      <w:r w:rsidRPr="00B00625">
        <w:rPr>
          <w:b/>
          <w:sz w:val="28"/>
          <w:szCs w:val="28"/>
        </w:rPr>
        <w:t>профессиональных компетенций (ПК)</w:t>
      </w:r>
      <w:r w:rsidRPr="00B00625">
        <w:rPr>
          <w:sz w:val="28"/>
          <w:szCs w:val="28"/>
        </w:rPr>
        <w:t>,</w:t>
      </w:r>
      <w:r w:rsidR="00B00625" w:rsidRPr="00B00625">
        <w:rPr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соответствующих</w:t>
      </w:r>
      <w:r w:rsidR="001A5E7F" w:rsidRPr="00B00625">
        <w:rPr>
          <w:bCs/>
          <w:sz w:val="28"/>
          <w:szCs w:val="28"/>
        </w:rPr>
        <w:t xml:space="preserve"> </w:t>
      </w:r>
      <w:r w:rsidRPr="00B00625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B00625" w:rsidRPr="00C45A0B" w:rsidRDefault="00B00625" w:rsidP="00B00625">
      <w:pPr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B00625">
        <w:rPr>
          <w:i/>
          <w:sz w:val="28"/>
          <w:szCs w:val="28"/>
        </w:rPr>
        <w:t>проектно-экономическая</w:t>
      </w:r>
      <w:r w:rsidRPr="00C45A0B">
        <w:rPr>
          <w:i/>
          <w:sz w:val="28"/>
          <w:szCs w:val="28"/>
        </w:rPr>
        <w:t xml:space="preserve"> деятельность:</w:t>
      </w:r>
    </w:p>
    <w:p w:rsidR="00B00625" w:rsidRPr="001E03F8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</w:t>
      </w:r>
      <w:r w:rsidR="004B0BD6">
        <w:rPr>
          <w:sz w:val="28"/>
          <w:szCs w:val="28"/>
        </w:rPr>
        <w:t>и</w:t>
      </w:r>
      <w:r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B00625" w:rsidRDefault="00B00625" w:rsidP="00B00625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</w:t>
      </w:r>
      <w:r w:rsidR="004B0BD6">
        <w:rPr>
          <w:noProof/>
          <w:sz w:val="28"/>
          <w:szCs w:val="28"/>
        </w:rPr>
        <w:t>и</w:t>
      </w:r>
      <w:r w:rsidRPr="008250E3">
        <w:rPr>
          <w:noProof/>
          <w:sz w:val="28"/>
          <w:szCs w:val="28"/>
        </w:rPr>
        <w:t xml:space="preserve"> оценивать эффективность проектов с учетом фактора неопределенности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250E3">
        <w:rPr>
          <w:noProof/>
          <w:sz w:val="28"/>
          <w:szCs w:val="28"/>
        </w:rPr>
        <w:t>ПК-6</w:t>
      </w:r>
      <w:r>
        <w:rPr>
          <w:sz w:val="28"/>
          <w:szCs w:val="28"/>
        </w:rPr>
        <w:t>);</w:t>
      </w:r>
    </w:p>
    <w:p w:rsidR="00B00625" w:rsidRDefault="00B00625" w:rsidP="00002479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8250E3">
        <w:rPr>
          <w:noProof/>
          <w:sz w:val="28"/>
          <w:szCs w:val="28"/>
        </w:rPr>
        <w:t>способност</w:t>
      </w:r>
      <w:r w:rsidR="004B0BD6">
        <w:rPr>
          <w:noProof/>
          <w:sz w:val="28"/>
          <w:szCs w:val="28"/>
        </w:rPr>
        <w:t>и</w:t>
      </w:r>
      <w:r w:rsidRPr="008250E3">
        <w:rPr>
          <w:noProof/>
          <w:sz w:val="28"/>
          <w:szCs w:val="28"/>
        </w:rPr>
        <w:t xml:space="preserve"> разрабатывать стратегии поведения экономических агентов на различных рынках</w:t>
      </w:r>
      <w:r w:rsidRPr="00F6573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noProof/>
          <w:sz w:val="28"/>
          <w:szCs w:val="28"/>
        </w:rPr>
        <w:t>ПК-7</w:t>
      </w:r>
      <w:r>
        <w:rPr>
          <w:sz w:val="28"/>
          <w:szCs w:val="28"/>
        </w:rPr>
        <w:t>);</w:t>
      </w:r>
    </w:p>
    <w:p w:rsidR="00B00625" w:rsidRDefault="004B0BD6" w:rsidP="00002479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B00625">
        <w:rPr>
          <w:sz w:val="28"/>
          <w:szCs w:val="28"/>
        </w:rPr>
        <w:t xml:space="preserve">Прохождение практики </w:t>
      </w:r>
      <w:r w:rsidR="00B00625" w:rsidRPr="00B00625">
        <w:rPr>
          <w:sz w:val="28"/>
          <w:szCs w:val="28"/>
        </w:rPr>
        <w:t>направлен</w:t>
      </w:r>
      <w:r w:rsidR="00E65A42">
        <w:rPr>
          <w:sz w:val="28"/>
          <w:szCs w:val="28"/>
        </w:rPr>
        <w:t>о</w:t>
      </w:r>
      <w:r w:rsidR="00B00625" w:rsidRPr="00B00625">
        <w:rPr>
          <w:sz w:val="28"/>
          <w:szCs w:val="28"/>
        </w:rPr>
        <w:t xml:space="preserve"> на формирование следующих </w:t>
      </w:r>
      <w:r w:rsidR="00B00625" w:rsidRPr="00B00625">
        <w:rPr>
          <w:b/>
          <w:sz w:val="28"/>
          <w:szCs w:val="28"/>
        </w:rPr>
        <w:t>дополнительных</w:t>
      </w:r>
      <w:r w:rsidR="00B00625" w:rsidRPr="00B00625">
        <w:rPr>
          <w:b/>
          <w:bCs/>
          <w:sz w:val="28"/>
          <w:szCs w:val="28"/>
        </w:rPr>
        <w:t xml:space="preserve"> профессиональных компетенций (ДПК),</w:t>
      </w:r>
      <w:r w:rsidR="00B00625" w:rsidRPr="00B00625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="00B00625" w:rsidRPr="00B00625">
        <w:rPr>
          <w:sz w:val="28"/>
          <w:szCs w:val="28"/>
        </w:rPr>
        <w:t>:</w:t>
      </w:r>
    </w:p>
    <w:p w:rsidR="00002479" w:rsidRPr="00002479" w:rsidRDefault="00002479" w:rsidP="00002479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002479">
        <w:rPr>
          <w:i/>
          <w:sz w:val="28"/>
          <w:szCs w:val="28"/>
        </w:rPr>
        <w:t>организационно-управленческая деятельность:</w:t>
      </w:r>
    </w:p>
    <w:p w:rsidR="00B00625" w:rsidRPr="001331F8" w:rsidRDefault="001331F8" w:rsidP="00002479">
      <w:pPr>
        <w:widowControl/>
        <w:numPr>
          <w:ilvl w:val="0"/>
          <w:numId w:val="23"/>
        </w:numPr>
        <w:shd w:val="clear" w:color="auto" w:fill="FFFFFF"/>
        <w:autoSpaceDE w:val="0"/>
        <w:spacing w:line="240" w:lineRule="auto"/>
        <w:ind w:left="0" w:firstLine="709"/>
        <w:rPr>
          <w:sz w:val="28"/>
          <w:szCs w:val="28"/>
        </w:rPr>
      </w:pPr>
      <w:r w:rsidRPr="001331F8">
        <w:rPr>
          <w:sz w:val="28"/>
          <w:szCs w:val="28"/>
        </w:rPr>
        <w:t xml:space="preserve">способность аналитически обосновывать оперативные, тактические и стратегические управленческие решения, прогнозировать </w:t>
      </w:r>
      <w:r w:rsidRPr="001331F8">
        <w:rPr>
          <w:sz w:val="28"/>
          <w:szCs w:val="28"/>
        </w:rPr>
        <w:lastRenderedPageBreak/>
        <w:t>основные финансово-экономические показатели деятельности коммерческих организаций (ДПК-4)</w:t>
      </w:r>
      <w:r w:rsidR="00372E8D" w:rsidRPr="001331F8">
        <w:rPr>
          <w:sz w:val="28"/>
          <w:szCs w:val="28"/>
        </w:rPr>
        <w:t>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4B0BD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4B0BD6" w:rsidRPr="004B0BD6">
        <w:rPr>
          <w:sz w:val="28"/>
          <w:szCs w:val="28"/>
        </w:rPr>
        <w:t xml:space="preserve"> </w:t>
      </w:r>
      <w:r w:rsidR="004B0BD6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40028" w:rsidRDefault="00340028" w:rsidP="0034002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Проектно-экономическая практика</w:t>
      </w:r>
      <w:r w:rsidRPr="00D2714B">
        <w:rPr>
          <w:sz w:val="28"/>
          <w:szCs w:val="28"/>
        </w:rPr>
        <w:t xml:space="preserve"> (</w:t>
      </w:r>
      <w:r w:rsidRPr="005553CA">
        <w:rPr>
          <w:sz w:val="28"/>
          <w:szCs w:val="28"/>
        </w:rPr>
        <w:t>Б</w:t>
      </w:r>
      <w:proofErr w:type="gramStart"/>
      <w:r w:rsidRPr="005553CA">
        <w:rPr>
          <w:sz w:val="28"/>
          <w:szCs w:val="28"/>
        </w:rPr>
        <w:t>2.П</w:t>
      </w:r>
      <w:proofErr w:type="gramEnd"/>
      <w:r w:rsidRPr="005553CA">
        <w:rPr>
          <w:sz w:val="28"/>
          <w:szCs w:val="28"/>
        </w:rPr>
        <w:t>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</w:t>
      </w:r>
      <w:r w:rsidR="005A2A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bookmarkStart w:id="0" w:name="_GoBack"/>
      <w:bookmarkEnd w:id="0"/>
      <w:r w:rsidR="005A2AB7">
        <w:rPr>
          <w:sz w:val="28"/>
          <w:szCs w:val="28"/>
        </w:rPr>
        <w:t xml:space="preserve"> «Практики</w:t>
      </w:r>
      <w:r w:rsidR="00EA0809">
        <w:rPr>
          <w:sz w:val="28"/>
          <w:szCs w:val="28"/>
        </w:rPr>
        <w:t xml:space="preserve">» </w:t>
      </w:r>
      <w:r w:rsidR="00EA0809" w:rsidRPr="00D2714B">
        <w:rPr>
          <w:sz w:val="28"/>
          <w:szCs w:val="28"/>
        </w:rPr>
        <w:t>и</w:t>
      </w:r>
      <w:r w:rsidRPr="00D2714B">
        <w:rPr>
          <w:sz w:val="28"/>
          <w:szCs w:val="28"/>
        </w:rPr>
        <w:t xml:space="preserve"> является обязательной.</w:t>
      </w: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A57FA7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57FA7">
        <w:rPr>
          <w:b/>
          <w:bCs/>
          <w:sz w:val="28"/>
          <w:szCs w:val="28"/>
        </w:rPr>
        <w:t>4. Объем практики и ее продолжительность</w:t>
      </w:r>
    </w:p>
    <w:p w:rsidR="00087799" w:rsidRPr="00AE0B1A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AE0B1A">
        <w:rPr>
          <w:sz w:val="28"/>
          <w:szCs w:val="28"/>
        </w:rPr>
        <w:t xml:space="preserve">Для очной формы обучения: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087799" w:rsidRPr="00D2714B" w:rsidTr="00AE0B1A">
        <w:trPr>
          <w:jc w:val="center"/>
        </w:trPr>
        <w:tc>
          <w:tcPr>
            <w:tcW w:w="4960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087799" w:rsidRPr="00D2714B" w:rsidRDefault="0008779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AE0B1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AE0B1A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AE0B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087799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8602C6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87799" w:rsidRPr="00D2714B">
        <w:rPr>
          <w:sz w:val="28"/>
          <w:szCs w:val="28"/>
        </w:rPr>
        <w:t xml:space="preserve">заочной формы обучения: 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1844"/>
        <w:gridCol w:w="2039"/>
      </w:tblGrid>
      <w:tr w:rsidR="00AE0B1A" w:rsidRPr="00D2714B" w:rsidTr="00644E16">
        <w:trPr>
          <w:jc w:val="center"/>
        </w:trPr>
        <w:tc>
          <w:tcPr>
            <w:tcW w:w="4960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39" w:type="dxa"/>
            <w:vAlign w:val="center"/>
          </w:tcPr>
          <w:p w:rsidR="00AE0B1A" w:rsidRPr="00D2714B" w:rsidRDefault="00465652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vAlign w:val="center"/>
          </w:tcPr>
          <w:p w:rsidR="00AE0B1A" w:rsidRPr="00D2714B" w:rsidRDefault="00465652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 / 6</w:t>
            </w:r>
          </w:p>
        </w:tc>
      </w:tr>
      <w:tr w:rsidR="00AE0B1A" w:rsidRPr="00D2714B" w:rsidTr="00644E16">
        <w:trPr>
          <w:jc w:val="center"/>
        </w:trPr>
        <w:tc>
          <w:tcPr>
            <w:tcW w:w="4960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9" w:type="dxa"/>
            <w:vAlign w:val="center"/>
          </w:tcPr>
          <w:p w:rsidR="00AE0B1A" w:rsidRPr="00D2714B" w:rsidRDefault="00AE0B1A" w:rsidP="00644E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40028" w:rsidRPr="00D2714B" w:rsidRDefault="00340028" w:rsidP="00340028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714B">
        <w:rPr>
          <w:i/>
          <w:sz w:val="28"/>
          <w:szCs w:val="28"/>
        </w:rPr>
        <w:t xml:space="preserve">Примечания: «Форма контроля знаний» </w:t>
      </w:r>
      <w:r w:rsidR="00002479">
        <w:rPr>
          <w:i/>
          <w:sz w:val="28"/>
          <w:szCs w:val="28"/>
        </w:rPr>
        <w:t xml:space="preserve">- </w:t>
      </w:r>
      <w:r w:rsidRPr="00D2714B">
        <w:rPr>
          <w:i/>
          <w:sz w:val="28"/>
          <w:szCs w:val="28"/>
        </w:rPr>
        <w:t>зачет с оценко</w:t>
      </w:r>
      <w:r>
        <w:rPr>
          <w:i/>
          <w:sz w:val="28"/>
          <w:szCs w:val="28"/>
        </w:rPr>
        <w:t>й (З*)</w:t>
      </w:r>
      <w:r w:rsidRPr="00D2714B">
        <w:rPr>
          <w:i/>
          <w:sz w:val="28"/>
          <w:szCs w:val="28"/>
        </w:rPr>
        <w:t>.</w:t>
      </w:r>
    </w:p>
    <w:p w:rsidR="007C06B1" w:rsidRPr="00465652" w:rsidRDefault="007C06B1">
      <w:pPr>
        <w:widowControl/>
        <w:spacing w:line="240" w:lineRule="auto"/>
        <w:ind w:firstLine="0"/>
        <w:jc w:val="left"/>
        <w:rPr>
          <w:sz w:val="20"/>
        </w:rPr>
      </w:pP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2939"/>
        <w:gridCol w:w="2940"/>
      </w:tblGrid>
      <w:tr w:rsidR="007C06B1" w:rsidRPr="007C06B1" w:rsidTr="007C06B1">
        <w:trPr>
          <w:trHeight w:val="50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7C06B1" w:rsidRDefault="007C06B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06B1">
              <w:rPr>
                <w:rFonts w:cs="Times New Roman"/>
                <w:b/>
                <w:sz w:val="28"/>
                <w:szCs w:val="28"/>
              </w:rPr>
              <w:t>Этапы проведения практики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7C06B1" w:rsidRDefault="007C06B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06B1">
              <w:rPr>
                <w:rFonts w:cs="Times New Roman"/>
                <w:b/>
                <w:sz w:val="28"/>
                <w:szCs w:val="28"/>
              </w:rPr>
              <w:t>Форма и место проведения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7C06B1" w:rsidRDefault="007C06B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C06B1">
              <w:rPr>
                <w:rFonts w:cs="Times New Roman"/>
                <w:b/>
                <w:sz w:val="28"/>
                <w:szCs w:val="28"/>
              </w:rPr>
              <w:t>Результат (форма отчета)</w:t>
            </w:r>
          </w:p>
        </w:tc>
      </w:tr>
      <w:tr w:rsidR="007C06B1" w:rsidRPr="007C06B1" w:rsidTr="007C06B1">
        <w:trPr>
          <w:trHeight w:val="758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7C06B1" w:rsidRPr="007C06B1" w:rsidTr="007C06B1">
        <w:trPr>
          <w:trHeight w:val="505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2. Учебный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Выполнение программы практики</w:t>
            </w:r>
            <w:r w:rsidR="00C931E6" w:rsidRPr="00002479">
              <w:rPr>
                <w:rFonts w:cs="Times New Roman"/>
                <w:sz w:val="24"/>
                <w:szCs w:val="24"/>
              </w:rPr>
              <w:t xml:space="preserve"> кафедра «Экономика транспорта»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Отчет по практике</w:t>
            </w:r>
          </w:p>
        </w:tc>
      </w:tr>
      <w:tr w:rsidR="007C06B1" w:rsidRPr="007C06B1" w:rsidTr="007C06B1">
        <w:trPr>
          <w:trHeight w:val="514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 xml:space="preserve">Оформление отчета по практике, </w:t>
            </w:r>
            <w:r w:rsidR="00BA7A8B" w:rsidRPr="00002479">
              <w:rPr>
                <w:rFonts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Отчет по практике.</w:t>
            </w:r>
          </w:p>
          <w:p w:rsidR="007C06B1" w:rsidRPr="00002479" w:rsidRDefault="007C06B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02479">
              <w:rPr>
                <w:rFonts w:cs="Times New Roman"/>
                <w:sz w:val="24"/>
                <w:szCs w:val="24"/>
              </w:rPr>
              <w:t>Защита отчета.</w:t>
            </w:r>
          </w:p>
        </w:tc>
      </w:tr>
    </w:tbl>
    <w:p w:rsidR="00695D62" w:rsidRDefault="00695D6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36A8A" w:rsidRDefault="00936A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lastRenderedPageBreak/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B0227">
        <w:rPr>
          <w:bCs/>
          <w:sz w:val="28"/>
          <w:szCs w:val="28"/>
        </w:rPr>
        <w:t xml:space="preserve">Магистрант представляет отчет в сброшюрованном виде вместе с другими отчетными документами </w:t>
      </w:r>
      <w:r w:rsidR="00002479">
        <w:rPr>
          <w:bCs/>
          <w:sz w:val="28"/>
          <w:szCs w:val="28"/>
        </w:rPr>
        <w:t>руководителю</w:t>
      </w:r>
      <w:r w:rsidRPr="008B0227">
        <w:rPr>
          <w:bCs/>
          <w:sz w:val="28"/>
          <w:szCs w:val="28"/>
        </w:rPr>
        <w:t xml:space="preserve"> за проведение проектно-экономической практики.</w:t>
      </w:r>
    </w:p>
    <w:p w:rsidR="00465652" w:rsidRDefault="0046565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BA4720" w:rsidRDefault="00BA472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087799" w:rsidRPr="00C0489D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proofErr w:type="spellStart"/>
      <w:r>
        <w:rPr>
          <w:b/>
          <w:bCs/>
          <w:sz w:val="28"/>
          <w:szCs w:val="28"/>
        </w:rPr>
        <w:t>идругих</w:t>
      </w:r>
      <w:proofErr w:type="spellEnd"/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015D0" w:rsidRPr="00E015D0" w:rsidRDefault="00E015D0" w:rsidP="00E015D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0028" w:rsidRPr="00E015D0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40028" w:rsidRDefault="00340028" w:rsidP="00340028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spellStart"/>
      <w:r w:rsidRPr="006164A9">
        <w:rPr>
          <w:sz w:val="28"/>
          <w:szCs w:val="28"/>
        </w:rPr>
        <w:t>Мередит</w:t>
      </w:r>
      <w:proofErr w:type="spellEnd"/>
      <w:r w:rsidRPr="006164A9">
        <w:rPr>
          <w:sz w:val="28"/>
          <w:szCs w:val="28"/>
        </w:rPr>
        <w:t xml:space="preserve"> Джек Р., </w:t>
      </w:r>
      <w:proofErr w:type="spellStart"/>
      <w:r w:rsidRPr="006164A9">
        <w:rPr>
          <w:sz w:val="28"/>
          <w:szCs w:val="28"/>
        </w:rPr>
        <w:t>Мантел</w:t>
      </w:r>
      <w:proofErr w:type="spellEnd"/>
      <w:r w:rsidRPr="006164A9">
        <w:rPr>
          <w:sz w:val="28"/>
          <w:szCs w:val="28"/>
        </w:rPr>
        <w:t xml:space="preserve">, мл. </w:t>
      </w:r>
      <w:proofErr w:type="spellStart"/>
      <w:r w:rsidRPr="006164A9">
        <w:rPr>
          <w:sz w:val="28"/>
          <w:szCs w:val="28"/>
        </w:rPr>
        <w:t>Сэмюэль</w:t>
      </w:r>
      <w:proofErr w:type="spellEnd"/>
      <w:r w:rsidRPr="006164A9">
        <w:rPr>
          <w:sz w:val="28"/>
          <w:szCs w:val="28"/>
        </w:rPr>
        <w:t xml:space="preserve"> Дж.</w:t>
      </w:r>
      <w:r w:rsidRPr="00312DD1">
        <w:rPr>
          <w:sz w:val="28"/>
          <w:szCs w:val="28"/>
        </w:rPr>
        <w:t xml:space="preserve"> Управление проектами. 8-е изд. Санкт-Петербург:  Питер, 2014 г. , 640 с. </w:t>
      </w:r>
      <w:r w:rsidRPr="00AB03EF">
        <w:rPr>
          <w:sz w:val="28"/>
          <w:szCs w:val="28"/>
        </w:rPr>
        <w:t xml:space="preserve">[Электронный ресурс] </w:t>
      </w:r>
      <w:r w:rsidRPr="00312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12DD1">
        <w:rPr>
          <w:sz w:val="28"/>
          <w:szCs w:val="28"/>
        </w:rPr>
        <w:t xml:space="preserve">Режим доступа: </w:t>
      </w:r>
      <w:hyperlink r:id="rId6" w:history="1">
        <w:r w:rsidRPr="00312DD1">
          <w:rPr>
            <w:rStyle w:val="a4"/>
            <w:color w:val="auto"/>
            <w:sz w:val="28"/>
            <w:szCs w:val="28"/>
          </w:rPr>
          <w:t>http://ibooks.ru/reading.php?productid=342035</w:t>
        </w:r>
      </w:hyperlink>
    </w:p>
    <w:p w:rsidR="00340028" w:rsidRPr="00312DD1" w:rsidRDefault="00340028" w:rsidP="00340028">
      <w:pPr>
        <w:widowControl/>
        <w:numPr>
          <w:ilvl w:val="0"/>
          <w:numId w:val="29"/>
        </w:numPr>
        <w:shd w:val="clear" w:color="auto" w:fill="FFFFFF"/>
        <w:tabs>
          <w:tab w:val="num" w:pos="0"/>
        </w:tabs>
        <w:spacing w:line="240" w:lineRule="auto"/>
        <w:ind w:left="0"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Голов Р. С. Инвестиционное проектирование: Учебник/Р.С. Голов, К.В. </w:t>
      </w:r>
      <w:proofErr w:type="spellStart"/>
      <w:r w:rsidRPr="00312DD1">
        <w:rPr>
          <w:sz w:val="28"/>
          <w:szCs w:val="28"/>
        </w:rPr>
        <w:t>Балдин</w:t>
      </w:r>
      <w:proofErr w:type="spellEnd"/>
      <w:r w:rsidRPr="00312DD1">
        <w:rPr>
          <w:sz w:val="28"/>
          <w:szCs w:val="28"/>
        </w:rPr>
        <w:t xml:space="preserve">, И.И. </w:t>
      </w:r>
      <w:proofErr w:type="spellStart"/>
      <w:r w:rsidRPr="00312DD1">
        <w:rPr>
          <w:sz w:val="28"/>
          <w:szCs w:val="28"/>
        </w:rPr>
        <w:t>Передеряев</w:t>
      </w:r>
      <w:proofErr w:type="spellEnd"/>
      <w:r w:rsidRPr="00312DD1">
        <w:rPr>
          <w:sz w:val="28"/>
          <w:szCs w:val="28"/>
        </w:rPr>
        <w:t>, А.В. Рукосуев. — 4-</w:t>
      </w:r>
      <w:proofErr w:type="gramStart"/>
      <w:r w:rsidRPr="00312DD1">
        <w:rPr>
          <w:sz w:val="28"/>
          <w:szCs w:val="28"/>
        </w:rPr>
        <w:t>е  изд.</w:t>
      </w:r>
      <w:proofErr w:type="gramEnd"/>
      <w:r w:rsidRPr="00312DD1">
        <w:rPr>
          <w:sz w:val="28"/>
          <w:szCs w:val="28"/>
        </w:rPr>
        <w:t xml:space="preserve"> — </w:t>
      </w:r>
      <w:r>
        <w:rPr>
          <w:sz w:val="28"/>
          <w:szCs w:val="28"/>
        </w:rPr>
        <w:t>М.: Издательско-</w:t>
      </w:r>
      <w:r w:rsidRPr="00312DD1">
        <w:rPr>
          <w:sz w:val="28"/>
          <w:szCs w:val="28"/>
        </w:rPr>
        <w:t>торговая корпорация «Дашков и К°», 2014. — 368 с.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 xml:space="preserve">[Электронный </w:t>
      </w:r>
      <w:proofErr w:type="gramStart"/>
      <w:r w:rsidRPr="00AB03EF">
        <w:rPr>
          <w:sz w:val="28"/>
          <w:szCs w:val="28"/>
        </w:rPr>
        <w:t>ресурс]  –</w:t>
      </w:r>
      <w:proofErr w:type="gramEnd"/>
      <w:r w:rsidRPr="00AB03EF">
        <w:rPr>
          <w:sz w:val="28"/>
          <w:szCs w:val="28"/>
        </w:rPr>
        <w:t xml:space="preserve"> Режим доступа: </w:t>
      </w: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http://ibooks.ru/reading.php?productid=342390</w:t>
      </w:r>
    </w:p>
    <w:p w:rsidR="00340028" w:rsidRPr="00E015D0" w:rsidRDefault="00340028" w:rsidP="00340028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40028" w:rsidRPr="00AB03EF" w:rsidRDefault="00340028" w:rsidP="00340028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</w:pPr>
      <w:proofErr w:type="spellStart"/>
      <w:r w:rsidRPr="00AB03EF">
        <w:rPr>
          <w:sz w:val="28"/>
          <w:szCs w:val="28"/>
        </w:rPr>
        <w:t>Богатко</w:t>
      </w:r>
      <w:proofErr w:type="spellEnd"/>
      <w:r w:rsidRPr="00AB03EF">
        <w:rPr>
          <w:sz w:val="28"/>
          <w:szCs w:val="28"/>
        </w:rPr>
        <w:t>, А.Н. Методология высокоточного управления сбалансированным развитием корпоративных структур. [Электронный ресурс] — Электрон</w:t>
      </w:r>
      <w:proofErr w:type="gramStart"/>
      <w:r w:rsidRPr="00AB03EF">
        <w:rPr>
          <w:sz w:val="28"/>
          <w:szCs w:val="28"/>
        </w:rPr>
        <w:t>.</w:t>
      </w:r>
      <w:proofErr w:type="gramEnd"/>
      <w:r w:rsidRPr="00AB03EF">
        <w:rPr>
          <w:sz w:val="28"/>
          <w:szCs w:val="28"/>
        </w:rPr>
        <w:t xml:space="preserve"> дан. — </w:t>
      </w:r>
      <w:proofErr w:type="gramStart"/>
      <w:r w:rsidRPr="00AB03EF">
        <w:rPr>
          <w:sz w:val="28"/>
          <w:szCs w:val="28"/>
        </w:rPr>
        <w:t>М. :</w:t>
      </w:r>
      <w:proofErr w:type="gramEnd"/>
      <w:r w:rsidRPr="00AB03EF">
        <w:rPr>
          <w:sz w:val="28"/>
          <w:szCs w:val="28"/>
        </w:rPr>
        <w:t xml:space="preserve"> Финансы и статистика, 2014. — 208 с. — Режим доступа: http://e.lanbook.com/book/53725 — </w:t>
      </w:r>
      <w:proofErr w:type="spellStart"/>
      <w:r w:rsidRPr="00AB03EF">
        <w:rPr>
          <w:sz w:val="28"/>
          <w:szCs w:val="28"/>
        </w:rPr>
        <w:t>Загл</w:t>
      </w:r>
      <w:proofErr w:type="spellEnd"/>
      <w:r w:rsidRPr="00AB03EF">
        <w:rPr>
          <w:sz w:val="28"/>
          <w:szCs w:val="28"/>
        </w:rPr>
        <w:t>. с экрана.</w:t>
      </w:r>
      <w:r w:rsidRPr="00AB03EF">
        <w:t xml:space="preserve"> </w:t>
      </w:r>
    </w:p>
    <w:p w:rsidR="00340028" w:rsidRPr="00AB03EF" w:rsidRDefault="00340028" w:rsidP="00340028">
      <w:pPr>
        <w:widowControl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line="240" w:lineRule="auto"/>
        <w:ind w:left="0" w:firstLine="851"/>
        <w:rPr>
          <w:sz w:val="28"/>
          <w:szCs w:val="28"/>
        </w:rPr>
      </w:pPr>
      <w:r w:rsidRPr="00AB03EF">
        <w:rPr>
          <w:sz w:val="28"/>
          <w:szCs w:val="28"/>
        </w:rPr>
        <w:t>Ильина О.Н. Методология управления проектами: становление, современное состояние и развитие. — М.: ИНФРА-М: Вузовский учебник, 2011. — 208 с. — (Научная книга).</w:t>
      </w:r>
      <w:r>
        <w:rPr>
          <w:sz w:val="28"/>
          <w:szCs w:val="28"/>
        </w:rPr>
        <w:t xml:space="preserve"> </w:t>
      </w:r>
      <w:r w:rsidRPr="00AB03EF">
        <w:rPr>
          <w:sz w:val="28"/>
          <w:szCs w:val="28"/>
        </w:rPr>
        <w:t xml:space="preserve">[Электронный </w:t>
      </w:r>
      <w:proofErr w:type="gramStart"/>
      <w:r w:rsidRPr="00AB03EF">
        <w:rPr>
          <w:sz w:val="28"/>
          <w:szCs w:val="28"/>
        </w:rPr>
        <w:t>ресурс]  –</w:t>
      </w:r>
      <w:proofErr w:type="gramEnd"/>
      <w:r w:rsidRPr="00AB03EF">
        <w:rPr>
          <w:sz w:val="28"/>
          <w:szCs w:val="28"/>
        </w:rPr>
        <w:t xml:space="preserve"> Режим доступа:</w:t>
      </w:r>
      <w:r>
        <w:rPr>
          <w:sz w:val="28"/>
          <w:szCs w:val="28"/>
        </w:rPr>
        <w:t xml:space="preserve"> </w:t>
      </w:r>
      <w:r w:rsidRPr="00AD7845">
        <w:rPr>
          <w:sz w:val="28"/>
          <w:szCs w:val="28"/>
        </w:rPr>
        <w:t>https://ibooks.ru/reading.php?productid=24639</w:t>
      </w:r>
    </w:p>
    <w:p w:rsidR="00340028" w:rsidRPr="00E015D0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340028" w:rsidRPr="00314393" w:rsidRDefault="00340028" w:rsidP="00340028">
      <w:pPr>
        <w:pStyle w:val="a3"/>
        <w:widowControl/>
        <w:numPr>
          <w:ilvl w:val="0"/>
          <w:numId w:val="26"/>
        </w:numPr>
        <w:spacing w:line="240" w:lineRule="auto"/>
        <w:ind w:left="0" w:firstLine="851"/>
        <w:rPr>
          <w:sz w:val="28"/>
          <w:szCs w:val="28"/>
        </w:rPr>
      </w:pPr>
      <w:r w:rsidRPr="00314393">
        <w:rPr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314393">
        <w:rPr>
          <w:sz w:val="28"/>
          <w:szCs w:val="28"/>
        </w:rPr>
        <w:t>Стандартинформ</w:t>
      </w:r>
      <w:proofErr w:type="spellEnd"/>
      <w:r w:rsidRPr="00314393">
        <w:rPr>
          <w:sz w:val="28"/>
          <w:szCs w:val="28"/>
        </w:rPr>
        <w:t>, 2012. – 12 с.</w:t>
      </w:r>
    </w:p>
    <w:p w:rsidR="00340028" w:rsidRPr="00543E16" w:rsidRDefault="00340028" w:rsidP="00340028">
      <w:pPr>
        <w:widowControl/>
        <w:numPr>
          <w:ilvl w:val="0"/>
          <w:numId w:val="26"/>
        </w:numPr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314393">
        <w:rPr>
          <w:sz w:val="28"/>
          <w:szCs w:val="28"/>
        </w:rPr>
        <w:t xml:space="preserve">Руководство к Своду знаний по управлению проектами. </w:t>
      </w:r>
      <w:r w:rsidRPr="00314393">
        <w:rPr>
          <w:sz w:val="28"/>
          <w:szCs w:val="28"/>
          <w:lang w:val="en-US"/>
        </w:rPr>
        <w:t>Project Management Institute (USA). - 5-</w:t>
      </w:r>
      <w:r w:rsidRPr="00314393">
        <w:rPr>
          <w:sz w:val="28"/>
          <w:szCs w:val="28"/>
        </w:rPr>
        <w:t>е</w:t>
      </w:r>
      <w:r w:rsidRPr="00314393">
        <w:rPr>
          <w:sz w:val="28"/>
          <w:szCs w:val="28"/>
          <w:lang w:val="en-US"/>
        </w:rPr>
        <w:t xml:space="preserve"> </w:t>
      </w:r>
      <w:proofErr w:type="spellStart"/>
      <w:r w:rsidRPr="00314393">
        <w:rPr>
          <w:sz w:val="28"/>
          <w:szCs w:val="28"/>
        </w:rPr>
        <w:t>изд</w:t>
      </w:r>
      <w:proofErr w:type="spellEnd"/>
      <w:r w:rsidRPr="00314393">
        <w:rPr>
          <w:sz w:val="28"/>
          <w:szCs w:val="28"/>
          <w:lang w:val="en-US"/>
        </w:rPr>
        <w:t xml:space="preserve">. - </w:t>
      </w:r>
      <w:proofErr w:type="gramStart"/>
      <w:r w:rsidRPr="00314393">
        <w:rPr>
          <w:sz w:val="28"/>
          <w:szCs w:val="28"/>
        </w:rPr>
        <w:t>Москва</w:t>
      </w:r>
      <w:r w:rsidRPr="00314393">
        <w:rPr>
          <w:sz w:val="28"/>
          <w:szCs w:val="28"/>
          <w:lang w:val="en-US"/>
        </w:rPr>
        <w:t xml:space="preserve"> :</w:t>
      </w:r>
      <w:proofErr w:type="gramEnd"/>
      <w:r w:rsidRPr="00314393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Олимп</w:t>
      </w:r>
      <w:r w:rsidRPr="00314393">
        <w:rPr>
          <w:sz w:val="28"/>
          <w:szCs w:val="28"/>
          <w:lang w:val="en-US"/>
        </w:rPr>
        <w:t>-</w:t>
      </w:r>
      <w:r w:rsidRPr="00314393">
        <w:rPr>
          <w:sz w:val="28"/>
          <w:szCs w:val="28"/>
        </w:rPr>
        <w:t>Бизнес</w:t>
      </w:r>
      <w:r>
        <w:rPr>
          <w:sz w:val="28"/>
          <w:szCs w:val="28"/>
          <w:lang w:val="en-US"/>
        </w:rPr>
        <w:t>, 2014. – 586</w:t>
      </w:r>
      <w:r w:rsidRPr="00CB34AF">
        <w:rPr>
          <w:sz w:val="28"/>
          <w:szCs w:val="28"/>
          <w:lang w:val="en-US"/>
        </w:rPr>
        <w:t xml:space="preserve"> </w:t>
      </w:r>
      <w:r w:rsidRPr="00314393">
        <w:rPr>
          <w:sz w:val="28"/>
          <w:szCs w:val="28"/>
        </w:rPr>
        <w:t>с</w:t>
      </w:r>
      <w:r w:rsidRPr="00314393">
        <w:rPr>
          <w:sz w:val="28"/>
          <w:szCs w:val="28"/>
          <w:lang w:val="en-US"/>
        </w:rPr>
        <w:t>.</w:t>
      </w:r>
    </w:p>
    <w:p w:rsidR="00340028" w:rsidRPr="00543E16" w:rsidRDefault="00340028" w:rsidP="00D56B7C">
      <w:pPr>
        <w:pStyle w:val="a3"/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 w:rsidRPr="00543E16">
        <w:rPr>
          <w:sz w:val="28"/>
          <w:szCs w:val="28"/>
        </w:rPr>
        <w:lastRenderedPageBreak/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D56B7C" w:rsidRPr="00D56B7C" w:rsidRDefault="00D56B7C" w:rsidP="00D56B7C">
      <w:pPr>
        <w:pStyle w:val="a3"/>
        <w:widowControl/>
        <w:spacing w:line="240" w:lineRule="auto"/>
        <w:ind w:left="0" w:firstLine="709"/>
        <w:rPr>
          <w:bCs/>
          <w:sz w:val="28"/>
          <w:szCs w:val="28"/>
        </w:rPr>
      </w:pPr>
      <w:r w:rsidRPr="00D56B7C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D56B7C" w:rsidRPr="00D56B7C" w:rsidRDefault="00D56B7C" w:rsidP="00D56B7C">
      <w:pPr>
        <w:pStyle w:val="a3"/>
        <w:widowControl/>
        <w:spacing w:line="240" w:lineRule="auto"/>
        <w:ind w:left="0" w:firstLine="709"/>
        <w:rPr>
          <w:bCs/>
          <w:sz w:val="28"/>
          <w:szCs w:val="28"/>
        </w:rPr>
      </w:pPr>
      <w:r w:rsidRPr="00D56B7C"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D56B7C" w:rsidRPr="00D56B7C" w:rsidRDefault="00D56B7C" w:rsidP="00D56B7C">
      <w:pPr>
        <w:pStyle w:val="a3"/>
        <w:widowControl/>
        <w:spacing w:line="240" w:lineRule="auto"/>
        <w:ind w:left="0" w:firstLine="709"/>
        <w:rPr>
          <w:bCs/>
          <w:sz w:val="28"/>
          <w:szCs w:val="28"/>
        </w:rPr>
      </w:pPr>
      <w:r w:rsidRPr="00D56B7C">
        <w:rPr>
          <w:bCs/>
          <w:sz w:val="28"/>
          <w:szCs w:val="28"/>
        </w:rPr>
        <w:t>2. Общие требования к текстовым документам. ГОСТ 2.105-95 ЕСКД от 01.07.1996 (в ред. от 22.06.2006 г.)</w:t>
      </w:r>
    </w:p>
    <w:p w:rsidR="00E015D0" w:rsidRDefault="00E015D0" w:rsidP="00D56B7C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87799" w:rsidRPr="006338D7" w:rsidRDefault="00087799" w:rsidP="00670C0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>
        <w:rPr>
          <w:b/>
          <w:bCs/>
          <w:sz w:val="28"/>
          <w:szCs w:val="28"/>
        </w:rPr>
        <w:t>прохождения</w:t>
      </w:r>
      <w:r>
        <w:rPr>
          <w:b/>
          <w:bCs/>
          <w:sz w:val="28"/>
          <w:szCs w:val="28"/>
        </w:rPr>
        <w:t xml:space="preserve"> практики</w:t>
      </w:r>
    </w:p>
    <w:p w:rsidR="00087799" w:rsidRDefault="00087799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40028" w:rsidRPr="00BD49B7" w:rsidRDefault="00340028" w:rsidP="00340028">
      <w:pPr>
        <w:widowControl/>
        <w:numPr>
          <w:ilvl w:val="0"/>
          <w:numId w:val="35"/>
        </w:numPr>
        <w:spacing w:line="240" w:lineRule="auto"/>
        <w:ind w:left="0" w:firstLine="633"/>
        <w:rPr>
          <w:bCs/>
          <w:sz w:val="28"/>
          <w:szCs w:val="28"/>
        </w:rPr>
      </w:pPr>
      <w:r w:rsidRPr="00BD49B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D49B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proofErr w:type="gramStart"/>
      <w:r w:rsidRPr="00BD49B7">
        <w:rPr>
          <w:rFonts w:eastAsia="Calibri"/>
          <w:sz w:val="28"/>
          <w:szCs w:val="28"/>
          <w:lang w:val="en-US" w:eastAsia="en-US"/>
        </w:rPr>
        <w:t>http</w:t>
      </w:r>
      <w:r w:rsidRPr="00BD49B7">
        <w:rPr>
          <w:rFonts w:eastAsia="Calibri"/>
          <w:sz w:val="28"/>
          <w:szCs w:val="28"/>
          <w:lang w:eastAsia="en-US"/>
        </w:rPr>
        <w:t>://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D49B7">
        <w:rPr>
          <w:rFonts w:eastAsia="Calibri"/>
          <w:sz w:val="28"/>
          <w:szCs w:val="28"/>
          <w:lang w:eastAsia="en-US"/>
        </w:rPr>
        <w:t>.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D49B7">
        <w:rPr>
          <w:rFonts w:eastAsia="Calibri"/>
          <w:sz w:val="28"/>
          <w:szCs w:val="28"/>
          <w:lang w:eastAsia="en-US"/>
        </w:rPr>
        <w:t>.</w:t>
      </w:r>
      <w:proofErr w:type="spellStart"/>
      <w:r w:rsidRPr="00BD49B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BD49B7">
        <w:rPr>
          <w:rFonts w:eastAsia="Calibri"/>
          <w:sz w:val="28"/>
          <w:szCs w:val="28"/>
          <w:lang w:eastAsia="en-US"/>
        </w:rPr>
        <w:t>/  (</w:t>
      </w:r>
      <w:proofErr w:type="gramEnd"/>
      <w:r w:rsidRPr="00BD49B7">
        <w:rPr>
          <w:rFonts w:eastAsia="Calibri"/>
          <w:sz w:val="28"/>
          <w:szCs w:val="28"/>
          <w:lang w:eastAsia="en-US"/>
        </w:rPr>
        <w:t xml:space="preserve">для доступа к полнотекстовым документам требуется авторизация).  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 </w:t>
      </w:r>
      <w:r w:rsidRPr="00312DD1">
        <w:rPr>
          <w:rStyle w:val="FontStyle67"/>
          <w:sz w:val="28"/>
          <w:szCs w:val="28"/>
        </w:rPr>
        <w:t xml:space="preserve">Электронная библиотека издательского дома «Гребенников», </w:t>
      </w:r>
      <w:hyperlink r:id="rId7" w:history="1">
        <w:r w:rsidRPr="0096519E">
          <w:rPr>
            <w:rStyle w:val="a4"/>
            <w:sz w:val="28"/>
            <w:szCs w:val="28"/>
          </w:rPr>
          <w:t>http://</w:t>
        </w:r>
        <w:r w:rsidRPr="0096519E">
          <w:rPr>
            <w:rStyle w:val="a4"/>
            <w:sz w:val="28"/>
            <w:szCs w:val="28"/>
            <w:lang w:val="en-US"/>
          </w:rPr>
          <w:t>www</w:t>
        </w:r>
        <w:r w:rsidRPr="0096519E">
          <w:rPr>
            <w:rStyle w:val="a4"/>
            <w:sz w:val="28"/>
            <w:szCs w:val="28"/>
          </w:rPr>
          <w:t>.grebennikon.ru</w:t>
        </w:r>
      </w:hyperlink>
      <w:r>
        <w:rPr>
          <w:rStyle w:val="FontStyle67"/>
          <w:sz w:val="28"/>
          <w:szCs w:val="28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 xml:space="preserve">Национальная ассоциация управления проектами, </w:t>
      </w:r>
      <w:hyperlink r:id="rId8" w:history="1">
        <w:r w:rsidRPr="00312DD1">
          <w:rPr>
            <w:rStyle w:val="a4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312DD1">
          <w:rPr>
            <w:rStyle w:val="a4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312DD1">
          <w:rPr>
            <w:rStyle w:val="a4"/>
            <w:bCs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312DD1">
        <w:rPr>
          <w:sz w:val="28"/>
          <w:szCs w:val="28"/>
        </w:rPr>
        <w:t xml:space="preserve"> Московское отделение 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 (Институт проектного менеджмента), </w:t>
      </w:r>
      <w:hyperlink r:id="rId9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2DD1">
        <w:rPr>
          <w:sz w:val="28"/>
          <w:szCs w:val="28"/>
        </w:rPr>
        <w:t>Институт проектного менеджмента (</w:t>
      </w:r>
      <w:r w:rsidRPr="00312DD1">
        <w:rPr>
          <w:sz w:val="28"/>
          <w:szCs w:val="28"/>
          <w:lang w:val="en-US"/>
        </w:rPr>
        <w:t>PMI</w:t>
      </w:r>
      <w:r w:rsidRPr="00312DD1">
        <w:rPr>
          <w:sz w:val="28"/>
          <w:szCs w:val="28"/>
        </w:rPr>
        <w:t xml:space="preserve">, </w:t>
      </w:r>
      <w:r w:rsidRPr="00312DD1">
        <w:rPr>
          <w:sz w:val="28"/>
          <w:szCs w:val="28"/>
          <w:lang w:val="en-US"/>
        </w:rPr>
        <w:t>USA</w:t>
      </w:r>
      <w:r w:rsidRPr="00312DD1">
        <w:rPr>
          <w:sz w:val="28"/>
          <w:szCs w:val="28"/>
        </w:rPr>
        <w:t>),</w:t>
      </w:r>
      <w:r w:rsidRPr="00312DD1">
        <w:rPr>
          <w:rStyle w:val="FontStyle67"/>
          <w:sz w:val="28"/>
          <w:szCs w:val="28"/>
        </w:rPr>
        <w:t xml:space="preserve"> </w:t>
      </w:r>
      <w:hyperlink r:id="rId10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312DD1">
          <w:rPr>
            <w:rStyle w:val="a4"/>
            <w:color w:val="auto"/>
            <w:sz w:val="28"/>
            <w:szCs w:val="28"/>
            <w:u w:val="none"/>
          </w:rPr>
          <w:t>://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 w:rsidRPr="00BD49B7">
        <w:rPr>
          <w:sz w:val="28"/>
          <w:szCs w:val="28"/>
        </w:rPr>
        <w:t xml:space="preserve">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</w:p>
    <w:p w:rsidR="00340028" w:rsidRPr="00BD49B7" w:rsidRDefault="00340028" w:rsidP="00340028">
      <w:pPr>
        <w:pStyle w:val="Style40"/>
        <w:widowControl/>
        <w:numPr>
          <w:ilvl w:val="0"/>
          <w:numId w:val="27"/>
        </w:numPr>
        <w:tabs>
          <w:tab w:val="left" w:pos="1080"/>
        </w:tabs>
        <w:spacing w:line="240" w:lineRule="auto"/>
        <w:ind w:firstLine="709"/>
        <w:rPr>
          <w:rStyle w:val="a4"/>
          <w:color w:val="auto"/>
          <w:sz w:val="28"/>
          <w:szCs w:val="28"/>
          <w:u w:val="none"/>
        </w:rPr>
      </w:pPr>
      <w:r w:rsidRPr="00312DD1">
        <w:rPr>
          <w:sz w:val="28"/>
          <w:szCs w:val="28"/>
        </w:rPr>
        <w:t xml:space="preserve"> Международная ассоциация управления проектами (</w:t>
      </w:r>
      <w:r w:rsidRPr="00312DD1">
        <w:rPr>
          <w:sz w:val="28"/>
          <w:szCs w:val="28"/>
          <w:lang w:val="en-US"/>
        </w:rPr>
        <w:t>IPMA</w:t>
      </w:r>
      <w:r w:rsidRPr="00312DD1">
        <w:rPr>
          <w:sz w:val="28"/>
          <w:szCs w:val="28"/>
        </w:rPr>
        <w:t xml:space="preserve">) </w:t>
      </w:r>
      <w:r w:rsidRPr="00312DD1">
        <w:rPr>
          <w:rStyle w:val="FontStyle67"/>
          <w:sz w:val="28"/>
          <w:szCs w:val="28"/>
          <w:lang w:val="en-US"/>
        </w:rPr>
        <w:t>http</w:t>
      </w:r>
      <w:r w:rsidRPr="00312DD1">
        <w:rPr>
          <w:rStyle w:val="FontStyle67"/>
          <w:sz w:val="28"/>
          <w:szCs w:val="28"/>
        </w:rPr>
        <w:t>://</w:t>
      </w:r>
      <w:hyperlink r:id="rId11" w:tgtFrame="_parent" w:history="1"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312DD1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312DD1">
          <w:rPr>
            <w:rStyle w:val="a4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  <w:r>
        <w:rPr>
          <w:rStyle w:val="a4"/>
          <w:color w:val="auto"/>
          <w:sz w:val="28"/>
          <w:szCs w:val="28"/>
          <w:u w:val="none"/>
        </w:rPr>
        <w:t xml:space="preserve">, </w:t>
      </w:r>
      <w:r>
        <w:rPr>
          <w:sz w:val="28"/>
          <w:szCs w:val="28"/>
        </w:rPr>
        <w:t xml:space="preserve">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340028" w:rsidRPr="00312DD1" w:rsidRDefault="00340028" w:rsidP="00340028">
      <w:pPr>
        <w:pStyle w:val="Style40"/>
        <w:widowControl/>
        <w:numPr>
          <w:ilvl w:val="0"/>
          <w:numId w:val="27"/>
        </w:numPr>
        <w:tabs>
          <w:tab w:val="left" w:pos="936"/>
          <w:tab w:val="left" w:pos="1080"/>
        </w:tabs>
        <w:spacing w:line="240" w:lineRule="auto"/>
        <w:ind w:firstLine="851"/>
        <w:rPr>
          <w:sz w:val="28"/>
          <w:szCs w:val="28"/>
        </w:rPr>
      </w:pPr>
      <w:r w:rsidRPr="00312DD1">
        <w:rPr>
          <w:sz w:val="28"/>
          <w:szCs w:val="28"/>
        </w:rPr>
        <w:t xml:space="preserve">Общероссийская Сеть распространения правовой информации </w:t>
      </w:r>
      <w:proofErr w:type="spellStart"/>
      <w:r w:rsidRPr="00312DD1">
        <w:rPr>
          <w:sz w:val="28"/>
          <w:szCs w:val="28"/>
        </w:rPr>
        <w:t>КонсультантПлюс</w:t>
      </w:r>
      <w:proofErr w:type="spellEnd"/>
      <w:r w:rsidRPr="00312DD1">
        <w:rPr>
          <w:sz w:val="28"/>
          <w:szCs w:val="28"/>
        </w:rPr>
        <w:t xml:space="preserve">, </w:t>
      </w:r>
      <w:hyperlink r:id="rId12" w:history="1">
        <w:r w:rsidRPr="00312DD1">
          <w:rPr>
            <w:rStyle w:val="a4"/>
            <w:color w:val="auto"/>
            <w:sz w:val="28"/>
            <w:szCs w:val="28"/>
            <w:u w:val="none"/>
          </w:rPr>
          <w:t>www.consultant.ru</w:t>
        </w:r>
      </w:hyperlink>
      <w:r w:rsidRPr="00BD49B7">
        <w:rPr>
          <w:sz w:val="28"/>
          <w:szCs w:val="28"/>
        </w:rPr>
        <w:t xml:space="preserve">, свободный. — </w:t>
      </w:r>
      <w:proofErr w:type="spellStart"/>
      <w:r w:rsidRPr="00BD49B7">
        <w:rPr>
          <w:sz w:val="28"/>
          <w:szCs w:val="28"/>
        </w:rPr>
        <w:t>Загл</w:t>
      </w:r>
      <w:proofErr w:type="spellEnd"/>
      <w:r w:rsidRPr="00BD49B7">
        <w:rPr>
          <w:sz w:val="28"/>
          <w:szCs w:val="28"/>
        </w:rPr>
        <w:t>. с экрана.</w:t>
      </w:r>
      <w:r w:rsidRPr="00312DD1">
        <w:rPr>
          <w:sz w:val="28"/>
          <w:szCs w:val="28"/>
        </w:rPr>
        <w:t xml:space="preserve"> </w:t>
      </w:r>
    </w:p>
    <w:p w:rsidR="00340028" w:rsidRPr="00EE7B57" w:rsidRDefault="00340028" w:rsidP="00340028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EE7B57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практики.</w:t>
      </w:r>
    </w:p>
    <w:p w:rsidR="00340028" w:rsidRPr="003F0260" w:rsidRDefault="00340028" w:rsidP="00340028">
      <w:pPr>
        <w:pStyle w:val="Style40"/>
        <w:widowControl/>
        <w:tabs>
          <w:tab w:val="left" w:pos="936"/>
          <w:tab w:val="left" w:pos="1080"/>
        </w:tabs>
        <w:spacing w:line="240" w:lineRule="auto"/>
        <w:ind w:left="720" w:firstLine="0"/>
        <w:rPr>
          <w:sz w:val="28"/>
          <w:szCs w:val="28"/>
        </w:rPr>
      </w:pPr>
    </w:p>
    <w:p w:rsidR="00087799" w:rsidRPr="00670C02" w:rsidRDefault="00087799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087799" w:rsidRDefault="00087799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D5CD4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</w:t>
      </w:r>
      <w:r>
        <w:rPr>
          <w:bCs/>
          <w:sz w:val="28"/>
          <w:szCs w:val="28"/>
        </w:rPr>
        <w:t>.</w:t>
      </w:r>
    </w:p>
    <w:p w:rsidR="00340028" w:rsidRDefault="00340028" w:rsidP="0034002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340028" w:rsidRDefault="00340028" w:rsidP="003400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технические средства (компьютерная техника, наборы демонстрационного оборудования);</w:t>
      </w:r>
    </w:p>
    <w:p w:rsidR="00340028" w:rsidRDefault="00642EB2" w:rsidP="0034002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-546576</wp:posOffset>
            </wp:positionV>
            <wp:extent cx="6819900" cy="9884874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67" cy="9908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28">
        <w:rPr>
          <w:rFonts w:eastAsia="Calibri"/>
          <w:bCs/>
          <w:sz w:val="28"/>
          <w:szCs w:val="28"/>
          <w:lang w:eastAsia="en-US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340028" w:rsidRDefault="00340028" w:rsidP="00465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r w:rsidR="00642EB2">
        <w:rPr>
          <w:rFonts w:eastAsia="Calibri"/>
          <w:bCs/>
          <w:sz w:val="28"/>
          <w:szCs w:val="28"/>
          <w:lang w:eastAsia="en-US"/>
        </w:rPr>
        <w:t>доступа: http://sdo.pgups.ru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340028" w:rsidRDefault="00340028" w:rsidP="00465652">
      <w:pPr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Проектно-экономическая практика </w:t>
      </w:r>
      <w:r>
        <w:rPr>
          <w:rFonts w:eastAsia="Calibri"/>
          <w:bCs/>
          <w:sz w:val="28"/>
          <w:szCs w:val="28"/>
          <w:lang w:eastAsia="en-US"/>
        </w:rPr>
        <w:t xml:space="preserve">обеспечена необходимым комплектом лицензионного программного обеспечения, </w:t>
      </w:r>
      <w:r>
        <w:rPr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rFonts w:eastAsia="Calibri"/>
          <w:bCs/>
          <w:sz w:val="28"/>
          <w:szCs w:val="28"/>
          <w:lang w:eastAsia="en-US"/>
        </w:rPr>
        <w:t>:</w:t>
      </w:r>
    </w:p>
    <w:p w:rsidR="00340028" w:rsidRDefault="00340028" w:rsidP="00465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Операционная система Windows;</w:t>
      </w:r>
    </w:p>
    <w:p w:rsidR="0097613B" w:rsidRPr="00340028" w:rsidRDefault="00340028" w:rsidP="00465652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709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M</w:t>
      </w:r>
      <w:r>
        <w:rPr>
          <w:rFonts w:eastAsia="Calibri"/>
          <w:bCs/>
          <w:sz w:val="28"/>
          <w:szCs w:val="28"/>
          <w:lang w:val="en-US" w:eastAsia="en-US"/>
        </w:rPr>
        <w:t>S Office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BA4720" w:rsidRDefault="00BA4720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465652" w:rsidRPr="00D2714B" w:rsidRDefault="0046565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642EB2">
        <w:rPr>
          <w:bCs/>
          <w:sz w:val="28"/>
        </w:rPr>
        <w:t xml:space="preserve"> и</w:t>
      </w:r>
      <w:r w:rsidRPr="008708B5">
        <w:rPr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Она содержит: </w:t>
      </w:r>
    </w:p>
    <w:p w:rsidR="00E16B58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- помещения </w:t>
      </w:r>
      <w:r>
        <w:rPr>
          <w:bCs/>
          <w:sz w:val="28"/>
        </w:rPr>
        <w:t>для проведения подготовительного этапа практики (организационное собрани</w:t>
      </w:r>
      <w:r w:rsidR="00642EB2">
        <w:rPr>
          <w:bCs/>
          <w:sz w:val="28"/>
        </w:rPr>
        <w:t>е</w:t>
      </w:r>
      <w:r>
        <w:rPr>
          <w:bCs/>
          <w:sz w:val="28"/>
        </w:rPr>
        <w:t>)</w:t>
      </w:r>
      <w:r w:rsidR="00642EB2">
        <w:rPr>
          <w:bCs/>
          <w:sz w:val="28"/>
        </w:rPr>
        <w:t>,</w:t>
      </w:r>
      <w:r w:rsidRPr="008708B5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Pr="008708B5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- помещения для проведения групповых и индивидуальных консультаций;</w:t>
      </w:r>
    </w:p>
    <w:p w:rsidR="00E16B58" w:rsidRPr="008708B5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E16B58" w:rsidRPr="00D46480" w:rsidRDefault="00E16B58" w:rsidP="00E16B58">
      <w:pPr>
        <w:spacing w:line="240" w:lineRule="auto"/>
        <w:ind w:firstLine="709"/>
        <w:rPr>
          <w:bCs/>
          <w:sz w:val="28"/>
        </w:rPr>
      </w:pPr>
      <w:r w:rsidRPr="008708B5">
        <w:rPr>
          <w:bCs/>
          <w:sz w:val="28"/>
        </w:rPr>
        <w:t xml:space="preserve">- помещение </w:t>
      </w:r>
      <w:r w:rsidRPr="0062702B">
        <w:rPr>
          <w:bCs/>
          <w:sz w:val="28"/>
          <w:szCs w:val="28"/>
        </w:rPr>
        <w:t>для в</w:t>
      </w:r>
      <w:r w:rsidRPr="0062702B">
        <w:rPr>
          <w:sz w:val="28"/>
          <w:szCs w:val="28"/>
        </w:rPr>
        <w:t>ыполнения программы практики, оформление отчета по практике</w:t>
      </w:r>
      <w:r w:rsidR="00642EB2">
        <w:rPr>
          <w:sz w:val="28"/>
          <w:szCs w:val="28"/>
        </w:rPr>
        <w:t>,</w:t>
      </w:r>
      <w:r w:rsidRPr="008708B5">
        <w:rPr>
          <w:bCs/>
          <w:sz w:val="28"/>
        </w:rPr>
        <w:t xml:space="preserve">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tbl>
      <w:tblPr>
        <w:tblW w:w="9374" w:type="dxa"/>
        <w:tblLook w:val="04A0" w:firstRow="1" w:lastRow="0" w:firstColumn="1" w:lastColumn="0" w:noHBand="0" w:noVBand="1"/>
      </w:tblPr>
      <w:tblGrid>
        <w:gridCol w:w="4391"/>
        <w:gridCol w:w="2261"/>
        <w:gridCol w:w="2722"/>
      </w:tblGrid>
      <w:tr w:rsidR="00340028" w:rsidRPr="00C733E6" w:rsidTr="00617B7C">
        <w:trPr>
          <w:trHeight w:val="864"/>
        </w:trPr>
        <w:tc>
          <w:tcPr>
            <w:tcW w:w="4391" w:type="dxa"/>
            <w:shd w:val="clear" w:color="auto" w:fill="auto"/>
          </w:tcPr>
          <w:p w:rsidR="00A43BDF" w:rsidRDefault="00A43BDF" w:rsidP="00B40097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340028" w:rsidRPr="00C733E6" w:rsidRDefault="00340028" w:rsidP="00B40097">
            <w:pPr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C733E6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261" w:type="dxa"/>
          </w:tcPr>
          <w:p w:rsidR="00340028" w:rsidRPr="00C733E6" w:rsidRDefault="00340028" w:rsidP="00A43BD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33E6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722" w:type="dxa"/>
          </w:tcPr>
          <w:p w:rsidR="00A43BDF" w:rsidRDefault="00A43BDF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40028" w:rsidRPr="00C733E6" w:rsidRDefault="00340028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733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340028" w:rsidRPr="00C733E6" w:rsidTr="00B40097">
        <w:trPr>
          <w:trHeight w:val="382"/>
        </w:trPr>
        <w:tc>
          <w:tcPr>
            <w:tcW w:w="4391" w:type="dxa"/>
            <w:shd w:val="clear" w:color="auto" w:fill="auto"/>
          </w:tcPr>
          <w:p w:rsidR="00340028" w:rsidRPr="00C733E6" w:rsidRDefault="002224B5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«8</w:t>
            </w:r>
            <w:r w:rsidR="00340028" w:rsidRPr="00C733E6">
              <w:rPr>
                <w:sz w:val="28"/>
                <w:szCs w:val="28"/>
                <w:lang w:eastAsia="en-US"/>
              </w:rPr>
              <w:t xml:space="preserve">»  </w:t>
            </w:r>
            <w:r w:rsidR="00340028">
              <w:rPr>
                <w:sz w:val="28"/>
                <w:szCs w:val="28"/>
                <w:lang w:eastAsia="en-US"/>
              </w:rPr>
              <w:t>мая</w:t>
            </w:r>
            <w:r w:rsidR="00340028" w:rsidRPr="00C733E6">
              <w:rPr>
                <w:sz w:val="28"/>
                <w:szCs w:val="28"/>
                <w:lang w:eastAsia="en-US"/>
              </w:rPr>
              <w:t xml:space="preserve"> 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340028" w:rsidRPr="00C733E6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1" w:type="dxa"/>
          </w:tcPr>
          <w:p w:rsidR="00340028" w:rsidRPr="00C733E6" w:rsidRDefault="00340028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</w:tcPr>
          <w:p w:rsidR="00340028" w:rsidRPr="00C733E6" w:rsidRDefault="00340028" w:rsidP="00B4009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87799" w:rsidRPr="0095427B" w:rsidRDefault="00087799" w:rsidP="00352567">
      <w:pPr>
        <w:spacing w:line="240" w:lineRule="auto"/>
        <w:ind w:firstLine="709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C7F0948"/>
    <w:multiLevelType w:val="hybridMultilevel"/>
    <w:tmpl w:val="71E61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B71416"/>
    <w:multiLevelType w:val="hybridMultilevel"/>
    <w:tmpl w:val="A822B856"/>
    <w:lvl w:ilvl="0" w:tplc="2BB4F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4" w15:restartNumberingAfterBreak="0">
    <w:nsid w:val="75F5153A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23"/>
  </w:num>
  <w:num w:numId="10">
    <w:abstractNumId w:val="13"/>
  </w:num>
  <w:num w:numId="11">
    <w:abstractNumId w:val="12"/>
  </w:num>
  <w:num w:numId="12">
    <w:abstractNumId w:val="35"/>
  </w:num>
  <w:num w:numId="13">
    <w:abstractNumId w:val="28"/>
  </w:num>
  <w:num w:numId="14">
    <w:abstractNumId w:val="32"/>
  </w:num>
  <w:num w:numId="15">
    <w:abstractNumId w:val="31"/>
  </w:num>
  <w:num w:numId="16">
    <w:abstractNumId w:val="22"/>
  </w:num>
  <w:num w:numId="17">
    <w:abstractNumId w:val="7"/>
  </w:num>
  <w:num w:numId="18">
    <w:abstractNumId w:val="9"/>
  </w:num>
  <w:num w:numId="19">
    <w:abstractNumId w:val="8"/>
  </w:num>
  <w:num w:numId="20">
    <w:abstractNumId w:val="24"/>
  </w:num>
  <w:num w:numId="21">
    <w:abstractNumId w:val="6"/>
  </w:num>
  <w:num w:numId="22">
    <w:abstractNumId w:val="33"/>
  </w:num>
  <w:num w:numId="23">
    <w:abstractNumId w:val="18"/>
  </w:num>
  <w:num w:numId="24">
    <w:abstractNumId w:val="21"/>
  </w:num>
  <w:num w:numId="25">
    <w:abstractNumId w:val="0"/>
  </w:num>
  <w:num w:numId="26">
    <w:abstractNumId w:val="3"/>
  </w:num>
  <w:num w:numId="27">
    <w:abstractNumId w:val="1"/>
  </w:num>
  <w:num w:numId="28">
    <w:abstractNumId w:val="25"/>
  </w:num>
  <w:num w:numId="29">
    <w:abstractNumId w:val="2"/>
  </w:num>
  <w:num w:numId="30">
    <w:abstractNumId w:val="27"/>
  </w:num>
  <w:num w:numId="31">
    <w:abstractNumId w:val="30"/>
  </w:num>
  <w:num w:numId="32">
    <w:abstractNumId w:val="16"/>
  </w:num>
  <w:num w:numId="33">
    <w:abstractNumId w:val="34"/>
  </w:num>
  <w:num w:numId="34">
    <w:abstractNumId w:val="29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2479"/>
    <w:rsid w:val="00012D72"/>
    <w:rsid w:val="00013395"/>
    <w:rsid w:val="00015646"/>
    <w:rsid w:val="000176DC"/>
    <w:rsid w:val="00021307"/>
    <w:rsid w:val="0002349A"/>
    <w:rsid w:val="00034024"/>
    <w:rsid w:val="000346AA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E0EC1"/>
    <w:rsid w:val="000E1649"/>
    <w:rsid w:val="000E35E9"/>
    <w:rsid w:val="000E6F75"/>
    <w:rsid w:val="000F4984"/>
    <w:rsid w:val="000F7490"/>
    <w:rsid w:val="00122920"/>
    <w:rsid w:val="001267A8"/>
    <w:rsid w:val="00131FFF"/>
    <w:rsid w:val="001331F8"/>
    <w:rsid w:val="00134260"/>
    <w:rsid w:val="00142D82"/>
    <w:rsid w:val="00152B20"/>
    <w:rsid w:val="00152D38"/>
    <w:rsid w:val="00154D91"/>
    <w:rsid w:val="001611CB"/>
    <w:rsid w:val="001612B1"/>
    <w:rsid w:val="00163F22"/>
    <w:rsid w:val="00173729"/>
    <w:rsid w:val="001863CC"/>
    <w:rsid w:val="00186C37"/>
    <w:rsid w:val="00191210"/>
    <w:rsid w:val="001933AA"/>
    <w:rsid w:val="001962B4"/>
    <w:rsid w:val="001A5E7F"/>
    <w:rsid w:val="001A78C6"/>
    <w:rsid w:val="001E6889"/>
    <w:rsid w:val="00200A40"/>
    <w:rsid w:val="00202776"/>
    <w:rsid w:val="00205525"/>
    <w:rsid w:val="002078CA"/>
    <w:rsid w:val="00210EA4"/>
    <w:rsid w:val="002137C5"/>
    <w:rsid w:val="00217EEE"/>
    <w:rsid w:val="00217FBC"/>
    <w:rsid w:val="002224B5"/>
    <w:rsid w:val="00233DBB"/>
    <w:rsid w:val="00236CC6"/>
    <w:rsid w:val="00251DB9"/>
    <w:rsid w:val="00257AAF"/>
    <w:rsid w:val="00257B07"/>
    <w:rsid w:val="002720D1"/>
    <w:rsid w:val="002766FC"/>
    <w:rsid w:val="00281A88"/>
    <w:rsid w:val="00294080"/>
    <w:rsid w:val="00294C03"/>
    <w:rsid w:val="002D183E"/>
    <w:rsid w:val="002E0DFE"/>
    <w:rsid w:val="002E1FE1"/>
    <w:rsid w:val="002F6403"/>
    <w:rsid w:val="0031788C"/>
    <w:rsid w:val="00322E18"/>
    <w:rsid w:val="00324F90"/>
    <w:rsid w:val="00340028"/>
    <w:rsid w:val="00345F47"/>
    <w:rsid w:val="003501E6"/>
    <w:rsid w:val="00352567"/>
    <w:rsid w:val="0035335F"/>
    <w:rsid w:val="0035556A"/>
    <w:rsid w:val="00355B60"/>
    <w:rsid w:val="00372E8D"/>
    <w:rsid w:val="003856B8"/>
    <w:rsid w:val="00391E71"/>
    <w:rsid w:val="0039566C"/>
    <w:rsid w:val="00397698"/>
    <w:rsid w:val="00397A1D"/>
    <w:rsid w:val="003A777B"/>
    <w:rsid w:val="003B66CA"/>
    <w:rsid w:val="003C1BCC"/>
    <w:rsid w:val="003C4293"/>
    <w:rsid w:val="003D4E39"/>
    <w:rsid w:val="003F0260"/>
    <w:rsid w:val="004109CF"/>
    <w:rsid w:val="004413C7"/>
    <w:rsid w:val="00442C50"/>
    <w:rsid w:val="00443E82"/>
    <w:rsid w:val="00447047"/>
    <w:rsid w:val="004622CE"/>
    <w:rsid w:val="00463E4A"/>
    <w:rsid w:val="00465652"/>
    <w:rsid w:val="00467271"/>
    <w:rsid w:val="004728D4"/>
    <w:rsid w:val="0048304E"/>
    <w:rsid w:val="0048379C"/>
    <w:rsid w:val="00485395"/>
    <w:rsid w:val="00490574"/>
    <w:rsid w:val="00491495"/>
    <w:rsid w:val="004929B4"/>
    <w:rsid w:val="004A319E"/>
    <w:rsid w:val="004B0BD6"/>
    <w:rsid w:val="004C3FFE"/>
    <w:rsid w:val="004C4122"/>
    <w:rsid w:val="004F01ED"/>
    <w:rsid w:val="004F45B3"/>
    <w:rsid w:val="004F472C"/>
    <w:rsid w:val="0050179B"/>
    <w:rsid w:val="0050182F"/>
    <w:rsid w:val="005108CA"/>
    <w:rsid w:val="005128A4"/>
    <w:rsid w:val="00523570"/>
    <w:rsid w:val="005260A7"/>
    <w:rsid w:val="00540201"/>
    <w:rsid w:val="00541A68"/>
    <w:rsid w:val="00542E1B"/>
    <w:rsid w:val="00550681"/>
    <w:rsid w:val="005553CA"/>
    <w:rsid w:val="00567324"/>
    <w:rsid w:val="00574AF6"/>
    <w:rsid w:val="00587FA5"/>
    <w:rsid w:val="005967F7"/>
    <w:rsid w:val="00597D2B"/>
    <w:rsid w:val="005A2AB7"/>
    <w:rsid w:val="005B5D66"/>
    <w:rsid w:val="005D06FA"/>
    <w:rsid w:val="005E4B91"/>
    <w:rsid w:val="005E7989"/>
    <w:rsid w:val="005F29AD"/>
    <w:rsid w:val="00603561"/>
    <w:rsid w:val="006045A8"/>
    <w:rsid w:val="0061203B"/>
    <w:rsid w:val="00613208"/>
    <w:rsid w:val="00616619"/>
    <w:rsid w:val="00617B7C"/>
    <w:rsid w:val="006338D7"/>
    <w:rsid w:val="00642EB2"/>
    <w:rsid w:val="006622A4"/>
    <w:rsid w:val="00670C02"/>
    <w:rsid w:val="00672EE1"/>
    <w:rsid w:val="006758BB"/>
    <w:rsid w:val="006759B2"/>
    <w:rsid w:val="00677827"/>
    <w:rsid w:val="00692E37"/>
    <w:rsid w:val="00695D62"/>
    <w:rsid w:val="006A21AF"/>
    <w:rsid w:val="006B5760"/>
    <w:rsid w:val="006B624F"/>
    <w:rsid w:val="006B73D8"/>
    <w:rsid w:val="006D7505"/>
    <w:rsid w:val="006E6582"/>
    <w:rsid w:val="006F0765"/>
    <w:rsid w:val="00713032"/>
    <w:rsid w:val="0072069E"/>
    <w:rsid w:val="007228D6"/>
    <w:rsid w:val="00731B78"/>
    <w:rsid w:val="00736A1B"/>
    <w:rsid w:val="00743903"/>
    <w:rsid w:val="00766ED7"/>
    <w:rsid w:val="00776D08"/>
    <w:rsid w:val="007913A5"/>
    <w:rsid w:val="007917E8"/>
    <w:rsid w:val="007921BB"/>
    <w:rsid w:val="00796774"/>
    <w:rsid w:val="007A0529"/>
    <w:rsid w:val="007C06B1"/>
    <w:rsid w:val="007C1CCC"/>
    <w:rsid w:val="007C60A6"/>
    <w:rsid w:val="007E0D37"/>
    <w:rsid w:val="007E3977"/>
    <w:rsid w:val="007E7072"/>
    <w:rsid w:val="007F2B72"/>
    <w:rsid w:val="007F2F27"/>
    <w:rsid w:val="00807E0D"/>
    <w:rsid w:val="008147D9"/>
    <w:rsid w:val="00824B94"/>
    <w:rsid w:val="008353E1"/>
    <w:rsid w:val="00843BA2"/>
    <w:rsid w:val="00846C11"/>
    <w:rsid w:val="00854E56"/>
    <w:rsid w:val="008602C6"/>
    <w:rsid w:val="008633AD"/>
    <w:rsid w:val="008651E5"/>
    <w:rsid w:val="0087244A"/>
    <w:rsid w:val="008738C0"/>
    <w:rsid w:val="00874A5E"/>
    <w:rsid w:val="008813E8"/>
    <w:rsid w:val="008B38CD"/>
    <w:rsid w:val="008B3A13"/>
    <w:rsid w:val="008B7617"/>
    <w:rsid w:val="008D43D6"/>
    <w:rsid w:val="008D5212"/>
    <w:rsid w:val="008D697A"/>
    <w:rsid w:val="008E0971"/>
    <w:rsid w:val="008F38C8"/>
    <w:rsid w:val="00906438"/>
    <w:rsid w:val="009114CB"/>
    <w:rsid w:val="00912747"/>
    <w:rsid w:val="009244C4"/>
    <w:rsid w:val="009306FB"/>
    <w:rsid w:val="00933EC2"/>
    <w:rsid w:val="00936A8A"/>
    <w:rsid w:val="00942B00"/>
    <w:rsid w:val="009475E7"/>
    <w:rsid w:val="0095427B"/>
    <w:rsid w:val="00965346"/>
    <w:rsid w:val="00973A15"/>
    <w:rsid w:val="00974682"/>
    <w:rsid w:val="0097613B"/>
    <w:rsid w:val="009808F3"/>
    <w:rsid w:val="00985000"/>
    <w:rsid w:val="0098550A"/>
    <w:rsid w:val="009A3C08"/>
    <w:rsid w:val="009B66A3"/>
    <w:rsid w:val="009D66E8"/>
    <w:rsid w:val="009E5E2B"/>
    <w:rsid w:val="009F761D"/>
    <w:rsid w:val="00A06EE7"/>
    <w:rsid w:val="00A15FA9"/>
    <w:rsid w:val="00A16963"/>
    <w:rsid w:val="00A17B31"/>
    <w:rsid w:val="00A23D86"/>
    <w:rsid w:val="00A34065"/>
    <w:rsid w:val="00A43BDF"/>
    <w:rsid w:val="00A44CFE"/>
    <w:rsid w:val="00A52159"/>
    <w:rsid w:val="00A5339A"/>
    <w:rsid w:val="00A55036"/>
    <w:rsid w:val="00A57FA7"/>
    <w:rsid w:val="00A63776"/>
    <w:rsid w:val="00A7043A"/>
    <w:rsid w:val="00A8508F"/>
    <w:rsid w:val="00AA1EF0"/>
    <w:rsid w:val="00AA75A9"/>
    <w:rsid w:val="00AB57D4"/>
    <w:rsid w:val="00AB5D15"/>
    <w:rsid w:val="00AB689B"/>
    <w:rsid w:val="00AD5B9E"/>
    <w:rsid w:val="00AD5CD4"/>
    <w:rsid w:val="00AD642A"/>
    <w:rsid w:val="00AE0B1A"/>
    <w:rsid w:val="00AE3971"/>
    <w:rsid w:val="00AF34CF"/>
    <w:rsid w:val="00AF632C"/>
    <w:rsid w:val="00B00625"/>
    <w:rsid w:val="00B01916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87B82"/>
    <w:rsid w:val="00BA4720"/>
    <w:rsid w:val="00BA7A8B"/>
    <w:rsid w:val="00BB4F84"/>
    <w:rsid w:val="00BC0A74"/>
    <w:rsid w:val="00BC1DFB"/>
    <w:rsid w:val="00BD1997"/>
    <w:rsid w:val="00BD4749"/>
    <w:rsid w:val="00BE1890"/>
    <w:rsid w:val="00BE1C33"/>
    <w:rsid w:val="00BE2A23"/>
    <w:rsid w:val="00BE4E4C"/>
    <w:rsid w:val="00BF2A17"/>
    <w:rsid w:val="00BF49EC"/>
    <w:rsid w:val="00BF58CD"/>
    <w:rsid w:val="00C03E36"/>
    <w:rsid w:val="00C0489D"/>
    <w:rsid w:val="00C06194"/>
    <w:rsid w:val="00C228D2"/>
    <w:rsid w:val="00C2781E"/>
    <w:rsid w:val="00C31C43"/>
    <w:rsid w:val="00C33624"/>
    <w:rsid w:val="00C36D68"/>
    <w:rsid w:val="00C37D9F"/>
    <w:rsid w:val="00C42043"/>
    <w:rsid w:val="00C44115"/>
    <w:rsid w:val="00C50101"/>
    <w:rsid w:val="00C51C84"/>
    <w:rsid w:val="00C53ABB"/>
    <w:rsid w:val="00C573A9"/>
    <w:rsid w:val="00C64284"/>
    <w:rsid w:val="00C72B30"/>
    <w:rsid w:val="00C91F92"/>
    <w:rsid w:val="00C92B9F"/>
    <w:rsid w:val="00C931E6"/>
    <w:rsid w:val="00C949D8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1483F"/>
    <w:rsid w:val="00D23D0B"/>
    <w:rsid w:val="00D23ED0"/>
    <w:rsid w:val="00D2714B"/>
    <w:rsid w:val="00D37C1A"/>
    <w:rsid w:val="00D514C5"/>
    <w:rsid w:val="00D56B7C"/>
    <w:rsid w:val="00D6325A"/>
    <w:rsid w:val="00D6374D"/>
    <w:rsid w:val="00D75AB6"/>
    <w:rsid w:val="00D84600"/>
    <w:rsid w:val="00D87A57"/>
    <w:rsid w:val="00D90A14"/>
    <w:rsid w:val="00DA4F2C"/>
    <w:rsid w:val="00DB411A"/>
    <w:rsid w:val="00DB7F70"/>
    <w:rsid w:val="00DC6162"/>
    <w:rsid w:val="00DF0E41"/>
    <w:rsid w:val="00DF7688"/>
    <w:rsid w:val="00E015D0"/>
    <w:rsid w:val="00E05466"/>
    <w:rsid w:val="00E133CA"/>
    <w:rsid w:val="00E16B58"/>
    <w:rsid w:val="00E20F70"/>
    <w:rsid w:val="00E357C8"/>
    <w:rsid w:val="00E4212F"/>
    <w:rsid w:val="00E44EBF"/>
    <w:rsid w:val="00E6137C"/>
    <w:rsid w:val="00E632E8"/>
    <w:rsid w:val="00E65A42"/>
    <w:rsid w:val="00E70167"/>
    <w:rsid w:val="00E74C43"/>
    <w:rsid w:val="00E8050E"/>
    <w:rsid w:val="00E80B23"/>
    <w:rsid w:val="00E8214F"/>
    <w:rsid w:val="00E83F4F"/>
    <w:rsid w:val="00E960EA"/>
    <w:rsid w:val="00E97136"/>
    <w:rsid w:val="00E97F27"/>
    <w:rsid w:val="00EA0809"/>
    <w:rsid w:val="00EA2847"/>
    <w:rsid w:val="00EA3F5E"/>
    <w:rsid w:val="00EA57C2"/>
    <w:rsid w:val="00EA5A26"/>
    <w:rsid w:val="00EA5F0E"/>
    <w:rsid w:val="00EB1132"/>
    <w:rsid w:val="00EB402F"/>
    <w:rsid w:val="00EC5DB9"/>
    <w:rsid w:val="00ED101F"/>
    <w:rsid w:val="00ED2D4E"/>
    <w:rsid w:val="00ED448C"/>
    <w:rsid w:val="00ED5BBC"/>
    <w:rsid w:val="00ED5FA4"/>
    <w:rsid w:val="00EE02D8"/>
    <w:rsid w:val="00F01EB0"/>
    <w:rsid w:val="00F04BE0"/>
    <w:rsid w:val="00F13FAB"/>
    <w:rsid w:val="00F166FF"/>
    <w:rsid w:val="00F23B7B"/>
    <w:rsid w:val="00F5338F"/>
    <w:rsid w:val="00F54398"/>
    <w:rsid w:val="00F57136"/>
    <w:rsid w:val="00F5749D"/>
    <w:rsid w:val="00F57ED6"/>
    <w:rsid w:val="00F60B5E"/>
    <w:rsid w:val="00F655A2"/>
    <w:rsid w:val="00F73AF6"/>
    <w:rsid w:val="00F9027D"/>
    <w:rsid w:val="00F93D17"/>
    <w:rsid w:val="00FA7C25"/>
    <w:rsid w:val="00FB31E1"/>
    <w:rsid w:val="00FB7C3B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A76BB"/>
  <w15:docId w15:val="{D12F2C39-0D0D-4DE2-B88E-27103F64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character" w:styleId="a4">
    <w:name w:val="Hyperlink"/>
    <w:rsid w:val="00E83F4F"/>
    <w:rPr>
      <w:rFonts w:cs="Times New Roman"/>
      <w:color w:val="0000FF"/>
      <w:u w:val="single"/>
    </w:rPr>
  </w:style>
  <w:style w:type="character" w:customStyle="1" w:styleId="FontStyle67">
    <w:name w:val="Font Style67"/>
    <w:basedOn w:val="a0"/>
    <w:rsid w:val="00E83F4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E83F4F"/>
    <w:pPr>
      <w:autoSpaceDE w:val="0"/>
      <w:autoSpaceDN w:val="0"/>
      <w:adjustRightInd w:val="0"/>
      <w:spacing w:line="278" w:lineRule="exact"/>
      <w:ind w:firstLine="725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72E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372E8D"/>
  </w:style>
  <w:style w:type="table" w:styleId="a5">
    <w:name w:val="Table Grid"/>
    <w:basedOn w:val="a1"/>
    <w:uiPriority w:val="59"/>
    <w:locked/>
    <w:rsid w:val="007C06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FA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net.r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rebennikon.ru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ooks.ru/reading.php?productid=342035" TargetMode="External"/><Relationship Id="rId11" Type="http://schemas.openxmlformats.org/officeDocument/2006/relationships/hyperlink" Target="http://www.ipma.ch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m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1369</Words>
  <Characters>11400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3</cp:revision>
  <cp:lastPrinted>2018-02-27T09:14:00Z</cp:lastPrinted>
  <dcterms:created xsi:type="dcterms:W3CDTF">2018-06-06T17:34:00Z</dcterms:created>
  <dcterms:modified xsi:type="dcterms:W3CDTF">2018-06-07T06:55:00Z</dcterms:modified>
</cp:coreProperties>
</file>