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B044E1">
        <w:rPr>
          <w:rFonts w:eastAsia="Times New Roman"/>
          <w:snapToGrid w:val="0"/>
          <w:sz w:val="28"/>
          <w:szCs w:val="28"/>
        </w:rPr>
        <w:t>Т</w:t>
      </w:r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017B9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A017B9">
        <w:rPr>
          <w:rFonts w:eastAsia="Times New Roman"/>
          <w:snapToGrid w:val="0"/>
          <w:sz w:val="28"/>
          <w:szCs w:val="28"/>
          <w:lang w:val="en-US"/>
        </w:rPr>
        <w:t>I</w:t>
      </w:r>
      <w:r w:rsidRPr="00A017B9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>(ФГБОУ ВО ПГУПС)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</w:t>
      </w:r>
      <w:r w:rsidR="0037172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371720">
        <w:rPr>
          <w:noProof/>
          <w:sz w:val="28"/>
          <w:szCs w:val="28"/>
        </w:rPr>
        <w:t>2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="00371720">
        <w:rPr>
          <w:sz w:val="28"/>
          <w:szCs w:val="28"/>
        </w:rPr>
        <w:t>Финансовый учет и анализ</w:t>
      </w:r>
      <w:r>
        <w:rPr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00B7F" w:rsidRPr="00DE2CCD" w:rsidRDefault="00353B05" w:rsidP="00B7692E">
      <w:pPr>
        <w:jc w:val="center"/>
        <w:rPr>
          <w:sz w:val="28"/>
          <w:szCs w:val="28"/>
          <w:lang w:val="en-US"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</w:t>
      </w:r>
      <w:r w:rsidR="00DE2CCD">
        <w:rPr>
          <w:rFonts w:eastAsia="Times New Roman"/>
          <w:snapToGrid w:val="0"/>
          <w:sz w:val="28"/>
          <w:szCs w:val="28"/>
          <w:lang w:val="en-US"/>
        </w:rPr>
        <w:t>8</w:t>
      </w:r>
    </w:p>
    <w:p w:rsidR="00800B7F" w:rsidRDefault="00800B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A0CFF" w:rsidRPr="001F3810" w:rsidRDefault="00DE2CCD" w:rsidP="00DE2CCD">
      <w:pPr>
        <w:spacing w:line="276" w:lineRule="auto"/>
        <w:ind w:left="-709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493" cy="9050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04" cy="905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B044E1">
          <w:footnotePr>
            <w:numRestart w:val="eachPage"/>
          </w:footnotePr>
          <w:pgSz w:w="11906" w:h="16838"/>
          <w:pgMar w:top="1134" w:right="851" w:bottom="851" w:left="1701" w:header="0" w:footer="454" w:gutter="0"/>
          <w:cols w:space="708"/>
          <w:titlePg/>
          <w:docGrid w:linePitch="360"/>
        </w:sectPr>
      </w:pPr>
    </w:p>
    <w:p w:rsidR="00C426D7" w:rsidRPr="001F3810" w:rsidRDefault="00C426D7" w:rsidP="00410400">
      <w:pPr>
        <w:spacing w:before="120" w:after="160"/>
        <w:ind w:left="-1701" w:firstLine="141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</w:t>
      </w:r>
      <w:r w:rsidR="00371720">
        <w:rPr>
          <w:rFonts w:eastAsia="Times New Roman"/>
          <w:noProof/>
          <w:sz w:val="28"/>
          <w:szCs w:val="28"/>
        </w:rPr>
        <w:t>3.2.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</w:t>
      </w:r>
      <w:r w:rsidR="008B49E0">
        <w:rPr>
          <w:sz w:val="28"/>
          <w:szCs w:val="28"/>
        </w:rPr>
        <w:t xml:space="preserve">оценивать эффективность проектов с учетом фактора неопределенности </w:t>
      </w:r>
      <w:r w:rsidR="00ED5066" w:rsidRPr="00C45A0B">
        <w:rPr>
          <w:sz w:val="28"/>
          <w:szCs w:val="28"/>
        </w:rPr>
        <w:t>(ПК-</w:t>
      </w:r>
      <w:r w:rsidR="008B49E0"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E77DFF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анализировать и использовать различные источники информации для проведения экономических расчетов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 (ПК-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07D67" w:rsidRPr="00C07D67" w:rsidRDefault="00C07D67" w:rsidP="00C07D67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961D64" w:rsidRPr="00E77DFF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</w:t>
      </w:r>
      <w:r w:rsidR="00371720">
        <w:rPr>
          <w:rFonts w:eastAsia="Times New Roman"/>
          <w:noProof/>
          <w:sz w:val="28"/>
          <w:szCs w:val="28"/>
        </w:rPr>
        <w:t>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</w:t>
      </w:r>
      <w:r w:rsidRPr="00EF213B">
        <w:rPr>
          <w:rFonts w:eastAsia="Times New Roman"/>
          <w:noProof/>
          <w:sz w:val="28"/>
          <w:szCs w:val="28"/>
        </w:rPr>
        <w:t xml:space="preserve">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 w:rsidR="00371720">
        <w:rPr>
          <w:rFonts w:eastAsia="Times New Roman"/>
          <w:noProof/>
          <w:sz w:val="28"/>
          <w:szCs w:val="28"/>
        </w:rPr>
        <w:t>4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107430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</w:t>
      </w:r>
      <w:r w:rsidR="006646C6">
        <w:rPr>
          <w:noProof/>
          <w:sz w:val="28"/>
          <w:szCs w:val="28"/>
        </w:rPr>
        <w:t>3.2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060AC4" w:rsidRDefault="00060AC4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EF213B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F2431"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46C6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77DF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102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060AC4" w:rsidRPr="001F3810" w:rsidRDefault="00060AC4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942"/>
        <w:gridCol w:w="813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D6BB5" w:rsidRPr="002C5663" w:rsidRDefault="00CD6BB5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6922" w:rsidRPr="001F3810" w:rsidRDefault="00FF6922" w:rsidP="00FF6922">
            <w:pPr>
              <w:tabs>
                <w:tab w:val="left" w:pos="851"/>
              </w:tabs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8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F6922">
              <w:rPr>
                <w:sz w:val="24"/>
                <w:szCs w:val="28"/>
              </w:rPr>
              <w:t>45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96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CD6BB5">
              <w:rPr>
                <w:sz w:val="24"/>
                <w:szCs w:val="28"/>
              </w:rPr>
              <w:fldChar w:fldCharType="begin"/>
            </w:r>
            <w:r w:rsidR="00CD6BB5">
              <w:rPr>
                <w:sz w:val="24"/>
                <w:szCs w:val="28"/>
              </w:rPr>
              <w:instrText xml:space="preserve"> MERGEFIELD "M_9" </w:instrText>
            </w:r>
            <w:r w:rsidR="00CD6BB5">
              <w:rPr>
                <w:sz w:val="24"/>
                <w:szCs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КЛР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80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08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</w:t>
      </w:r>
      <w:r w:rsidR="001238C7">
        <w:rPr>
          <w:bCs/>
          <w:i/>
          <w:sz w:val="28"/>
          <w:szCs w:val="28"/>
        </w:rPr>
        <w:t>ЛР – контрольная работа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1238C7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060AC4" w:rsidRPr="001A5DA8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45</w:t>
            </w:r>
          </w:p>
        </w:tc>
      </w:tr>
    </w:tbl>
    <w:p w:rsidR="00A017B9" w:rsidRDefault="00A017B9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060AC4" w:rsidRDefault="00060AC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5918"/>
      </w:tblGrid>
      <w:tr w:rsidR="00126E49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№</w:t>
            </w:r>
          </w:p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9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C4">
              <w:rPr>
                <w:rFonts w:ascii="Times New Roman" w:hAnsi="Times New Roman"/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0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59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ind w:right="-675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1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62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Аньшин В.М., Багратиони К.А. Управление </w:t>
            </w:r>
            <w:r w:rsidRPr="00060AC4">
              <w:rPr>
                <w:sz w:val="24"/>
                <w:szCs w:val="24"/>
              </w:rPr>
              <w:lastRenderedPageBreak/>
              <w:t>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060AC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</w:r>
      <w:hyperlink r:id="rId12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</w:r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>Голов Р.С., Балдин К.В. Передеряев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13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r w:rsidRPr="00364F8F">
          <w:rPr>
            <w:rStyle w:val="af7"/>
            <w:sz w:val="28"/>
            <w:szCs w:val="28"/>
            <w:lang w:val="en-US"/>
          </w:rPr>
          <w:t>dit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isuct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ru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guidances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supportingmaterials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14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16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методолгия проектного управления: метод. указания и задания для выполнения курсового проекта/ А. Н. Спасскова. – СПб. : 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Управление проектами: метод. указания и задания для практ. занятий / А. Н. Спасскова. – СПб. : 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17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sz w:val="28"/>
          <w:szCs w:val="28"/>
        </w:rPr>
        <w:t xml:space="preserve">Хелдман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18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изд</w:t>
      </w:r>
      <w:r w:rsidRPr="00557773">
        <w:rPr>
          <w:sz w:val="28"/>
          <w:szCs w:val="28"/>
          <w:lang w:val="en-US"/>
        </w:rPr>
        <w:t xml:space="preserve">. - </w:t>
      </w:r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60AC4" w:rsidRDefault="00060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r w:rsidR="00F42F1F" w:rsidRPr="008553F9">
        <w:rPr>
          <w:sz w:val="28"/>
          <w:szCs w:val="28"/>
          <w:lang w:val="en-US" w:eastAsia="en-US"/>
        </w:rPr>
        <w:t>sdo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pgups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ru</w:t>
      </w:r>
      <w:r w:rsidR="00F42F1F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19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20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21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22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CD0E8D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23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60AC4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0AC4" w:rsidRPr="00557773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42F1F" w:rsidRPr="00ED2EDB" w:rsidRDefault="00F42F1F" w:rsidP="00A017B9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A017B9">
        <w:rPr>
          <w:bCs/>
          <w:sz w:val="28"/>
          <w:szCs w:val="28"/>
        </w:rPr>
        <w:t>.</w:t>
      </w:r>
    </w:p>
    <w:p w:rsidR="00DE2CCD" w:rsidRDefault="00DE2C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E2CCD" w:rsidRDefault="00DE2CCD" w:rsidP="00DE2CCD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 Описание материально-технической базы, необходимой для осуществления образовательного процесса по дисциплине</w:t>
      </w:r>
    </w:p>
    <w:p w:rsidR="00DE2CCD" w:rsidRDefault="00DE2CCD" w:rsidP="00DE2CCD">
      <w:pPr>
        <w:ind w:firstLine="709"/>
        <w:jc w:val="both"/>
        <w:rPr>
          <w:bCs/>
          <w:sz w:val="28"/>
        </w:rPr>
      </w:pPr>
    </w:p>
    <w:p w:rsidR="00DE2CCD" w:rsidRDefault="00DE2CCD" w:rsidP="00DE2CCD">
      <w:pPr>
        <w:ind w:firstLine="709"/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DE2CCD" w:rsidRDefault="00DE2CCD" w:rsidP="00DE2CCD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Она содержит:</w:t>
      </w:r>
    </w:p>
    <w:p w:rsidR="00DE2CCD" w:rsidRDefault="00DE2CCD" w:rsidP="00DE2CCD">
      <w:pPr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специальные </w:t>
      </w:r>
      <w:r>
        <w:rPr>
          <w:bCs/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>
        <w:rPr>
          <w:bCs/>
          <w:sz w:val="28"/>
          <w:szCs w:val="28"/>
          <w:lang w:bidi="ru-RU"/>
        </w:rPr>
        <w:t xml:space="preserve"> и техническими средствами обучения, служащими для представления </w:t>
      </w:r>
      <w:r>
        <w:rPr>
          <w:color w:val="000000"/>
          <w:sz w:val="28"/>
          <w:szCs w:val="28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групповых и индивидуальных консультаций;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помещения для проведения текущего контроля и промежуточной аттестации;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6511"/>
      </w:tblGrid>
      <w:tr w:rsidR="00DE2CCD" w:rsidRPr="005F1C9E" w:rsidTr="00F951FB">
        <w:tc>
          <w:tcPr>
            <w:tcW w:w="3227" w:type="dxa"/>
            <w:shd w:val="clear" w:color="auto" w:fill="auto"/>
          </w:tcPr>
          <w:p w:rsidR="00DE2CCD" w:rsidRPr="005F1C9E" w:rsidRDefault="00DE2CCD" w:rsidP="00F951F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F1C9E">
              <w:rPr>
                <w:rFonts w:eastAsia="Times New Roman"/>
                <w:color w:val="000000"/>
                <w:sz w:val="28"/>
                <w:szCs w:val="28"/>
              </w:rPr>
              <w:t xml:space="preserve">Разработчик программы, </w:t>
            </w:r>
          </w:p>
          <w:p w:rsidR="00DE2CCD" w:rsidRPr="005F1C9E" w:rsidRDefault="00DE2CCD" w:rsidP="00F951F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доцент</w:t>
            </w:r>
            <w:r w:rsidRPr="005F1C9E">
              <w:rPr>
                <w:rFonts w:eastAsia="Times New Roman"/>
                <w:color w:val="000000"/>
                <w:sz w:val="28"/>
                <w:szCs w:val="28"/>
              </w:rPr>
              <w:tab/>
            </w:r>
          </w:p>
          <w:p w:rsidR="00DE2CCD" w:rsidRPr="005F1C9E" w:rsidRDefault="00DE2CCD" w:rsidP="00F951F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  <w:hideMark/>
          </w:tcPr>
          <w:p w:rsidR="00DE2CCD" w:rsidRPr="005F1C9E" w:rsidRDefault="00DE2CCD" w:rsidP="00F951FB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245813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3A48F2DD" wp14:editId="1B99E3DA">
                  <wp:extent cx="3398939" cy="955230"/>
                  <wp:effectExtent l="0" t="0" r="0" b="0"/>
                  <wp:docPr id="4" name="Рисунок 4" descr="G:\Аккредитация без Сацук\сканы\ЭФУ - 00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Аккредитация без Сацук\сканы\ЭФУ - 00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40" t="12809" r="6016" b="78110"/>
                          <a:stretch/>
                        </pic:blipFill>
                        <pic:spPr bwMode="auto">
                          <a:xfrm>
                            <a:off x="0" y="0"/>
                            <a:ext cx="3419894" cy="96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CCD" w:rsidRPr="005F1C9E" w:rsidTr="00F951FB">
        <w:tc>
          <w:tcPr>
            <w:tcW w:w="3227" w:type="dxa"/>
            <w:shd w:val="clear" w:color="auto" w:fill="auto"/>
            <w:hideMark/>
          </w:tcPr>
          <w:p w:rsidR="00DE2CCD" w:rsidRPr="005F1C9E" w:rsidRDefault="00DE2CCD" w:rsidP="00F951F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5F1C9E">
              <w:rPr>
                <w:rFonts w:eastAsia="Times New Roman"/>
                <w:color w:val="000000"/>
                <w:sz w:val="28"/>
                <w:szCs w:val="28"/>
              </w:rPr>
              <w:t>8 мая 2018 г</w:t>
            </w:r>
          </w:p>
        </w:tc>
        <w:tc>
          <w:tcPr>
            <w:tcW w:w="6627" w:type="dxa"/>
            <w:shd w:val="clear" w:color="auto" w:fill="auto"/>
          </w:tcPr>
          <w:p w:rsidR="00DE2CCD" w:rsidRPr="005F1C9E" w:rsidRDefault="00DE2CCD" w:rsidP="00F951FB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E2CCD" w:rsidRDefault="00DE2CCD" w:rsidP="00DE2CCD">
      <w:pPr>
        <w:ind w:firstLine="709"/>
        <w:jc w:val="both"/>
        <w:rPr>
          <w:bCs/>
          <w:sz w:val="28"/>
          <w:szCs w:val="28"/>
        </w:rPr>
      </w:pPr>
    </w:p>
    <w:p w:rsidR="00245813" w:rsidRDefault="00245813" w:rsidP="00245813">
      <w:pPr>
        <w:ind w:left="-284" w:hanging="1276"/>
        <w:jc w:val="both"/>
        <w:rPr>
          <w:bCs/>
          <w:sz w:val="28"/>
          <w:szCs w:val="28"/>
        </w:rPr>
      </w:pPr>
    </w:p>
    <w:sectPr w:rsidR="00245813" w:rsidSect="00060AC4">
      <w:footerReference w:type="first" r:id="rId25"/>
      <w:footnotePr>
        <w:numRestart w:val="eachPage"/>
      </w:footnotePr>
      <w:pgSz w:w="11906" w:h="16838"/>
      <w:pgMar w:top="1134" w:right="851" w:bottom="1135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F1" w:rsidRDefault="003625F1" w:rsidP="00FC1BEB">
      <w:r>
        <w:separator/>
      </w:r>
    </w:p>
  </w:endnote>
  <w:endnote w:type="continuationSeparator" w:id="0">
    <w:p w:rsidR="003625F1" w:rsidRDefault="003625F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2E" w:rsidRDefault="00B7692E" w:rsidP="00060A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E2CC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F1" w:rsidRDefault="003625F1" w:rsidP="00FC1BEB">
      <w:r>
        <w:separator/>
      </w:r>
    </w:p>
  </w:footnote>
  <w:footnote w:type="continuationSeparator" w:id="0">
    <w:p w:rsidR="003625F1" w:rsidRDefault="003625F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0AC4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07430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38C7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42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813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25F1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172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400"/>
    <w:rsid w:val="0041051B"/>
    <w:rsid w:val="004105CE"/>
    <w:rsid w:val="00410E90"/>
    <w:rsid w:val="0041365F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117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6C6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B7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49E0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7CA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7B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4E1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85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4E3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D67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409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BB5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CCD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42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77DFF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0E72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B346895-17C8-4289-9813-06C5AE3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it.isuct.ru/Publish_RUP/core.base_rup/guidances/supportingmaterials/develop_iteratively_1F6AE780.html" TargetMode="External"/><Relationship Id="rId18" Type="http://schemas.openxmlformats.org/officeDocument/2006/relationships/hyperlink" Target="http://e.lanbook.com/books/element.php?pl1_id=6614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mi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sergeeva-i.narod.ru/inform/page12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mservices.ru/project-management-news/ofis-upravleniya-proektami-kak-instrument-povysheniya-effektivnosti-organizacii/" TargetMode="External"/><Relationship Id="rId20" Type="http://schemas.openxmlformats.org/officeDocument/2006/relationships/hyperlink" Target="http://www.p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studme.org/1181012221327/menedzhment/upravlenie_proektami" TargetMode="External"/><Relationship Id="rId23" Type="http://schemas.openxmlformats.org/officeDocument/2006/relationships/hyperlink" Target="http://www.pmmagazine.ru" TargetMode="Externa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sov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5" TargetMode="External"/><Relationship Id="rId14" Type="http://schemas.openxmlformats.org/officeDocument/2006/relationships/hyperlink" Target="http://pmpractice.ru/knowledgebase/publications/?id=1618&amp;detail=Y" TargetMode="External"/><Relationship Id="rId22" Type="http://schemas.openxmlformats.org/officeDocument/2006/relationships/hyperlink" Target="http://www.ipma.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3D8C-92FE-4ACC-9723-1350F31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19618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Larisa</cp:lastModifiedBy>
  <cp:revision>96</cp:revision>
  <cp:lastPrinted>2016-02-15T13:19:00Z</cp:lastPrinted>
  <dcterms:created xsi:type="dcterms:W3CDTF">2016-02-24T10:19:00Z</dcterms:created>
  <dcterms:modified xsi:type="dcterms:W3CDTF">2018-06-06T12:42:00Z</dcterms:modified>
</cp:coreProperties>
</file>