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027D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5633F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1070E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472DF" w:rsidRPr="000472DF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</w:t>
      </w:r>
      <w:r w:rsidR="0035633F">
        <w:rPr>
          <w:rFonts w:ascii="Times New Roman" w:hAnsi="Times New Roman" w:cs="Times New Roman"/>
          <w:sz w:val="24"/>
          <w:szCs w:val="24"/>
        </w:rPr>
        <w:t>Анализ и прогнозирование денежных потоков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472DF" w:rsidRPr="000472DF">
        <w:rPr>
          <w:rFonts w:ascii="Times New Roman" w:hAnsi="Times New Roman" w:cs="Times New Roman"/>
          <w:sz w:val="24"/>
          <w:szCs w:val="24"/>
        </w:rPr>
        <w:t>Б1.В.ДВ.1.1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04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45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041245" w:rsidRPr="00041245" w:rsidRDefault="00041245" w:rsidP="00041245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041245" w:rsidRPr="00041245" w:rsidRDefault="00041245" w:rsidP="00041245">
      <w:pPr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bCs/>
          <w:sz w:val="24"/>
          <w:szCs w:val="24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 xml:space="preserve">ПК-6, ПК-9, </w:t>
      </w:r>
      <w:r w:rsidR="000472DF">
        <w:rPr>
          <w:rFonts w:ascii="Times New Roman" w:hAnsi="Times New Roman" w:cs="Times New Roman"/>
          <w:sz w:val="24"/>
          <w:szCs w:val="24"/>
        </w:rPr>
        <w:t xml:space="preserve">ПК-10, </w:t>
      </w:r>
      <w:r w:rsidR="00496501">
        <w:rPr>
          <w:rFonts w:ascii="Times New Roman" w:hAnsi="Times New Roman" w:cs="Times New Roman"/>
          <w:sz w:val="24"/>
          <w:szCs w:val="24"/>
        </w:rPr>
        <w:t>ПК-12</w:t>
      </w:r>
      <w:r w:rsidR="0004124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понятийный аппарат, используемый в целях проведения анализа;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порядок составления и представления финансовой (бухгалтерской) отчетности о движении денежных средств;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направления анализа денежных потоков;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041245">
        <w:rPr>
          <w:rFonts w:ascii="Times New Roman" w:hAnsi="Times New Roman" w:cs="Times New Roman"/>
          <w:sz w:val="24"/>
          <w:szCs w:val="24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читать финансовую (бухгалтерскую) отчетность о денежных потоках, оценить ее информативность;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самостоятельно составлять аналитические отчетные формы;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выявлять в ходе проведения анализа пути оптимизации денежных потоков;</w:t>
      </w:r>
    </w:p>
    <w:p w:rsidR="00041245" w:rsidRPr="00041245" w:rsidRDefault="00041245" w:rsidP="000412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формулировать выводы и рекомендации для функциональных структур управления;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способами и приемами прогнозирования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методами и инструментами анализа денежных потоков;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−     способами сокращения финансового цикла;</w:t>
      </w:r>
    </w:p>
    <w:p w:rsidR="00041245" w:rsidRPr="00041245" w:rsidRDefault="00041245" w:rsidP="000412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 −     методами управления дебиторской задолженностью.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Содержание, цели и система информационного обеспечения анализа денежных потоков       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Методы расчета и анализа движения денежных потоков</w:t>
      </w:r>
    </w:p>
    <w:p w:rsid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>Анализ и управление расчетами организаций и денежной наличностью</w:t>
      </w:r>
    </w:p>
    <w:p w:rsidR="00041245" w:rsidRPr="00041245" w:rsidRDefault="000412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245">
        <w:rPr>
          <w:rFonts w:ascii="Times New Roman" w:hAnsi="Times New Roman" w:cs="Times New Roman"/>
          <w:sz w:val="24"/>
          <w:szCs w:val="24"/>
        </w:rPr>
        <w:t xml:space="preserve">Планирование денежных потоков организаций 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06E21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21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</w:t>
      </w:r>
      <w:bookmarkStart w:id="0" w:name="_GoBack"/>
      <w:bookmarkEnd w:id="0"/>
      <w:r w:rsidR="00CC5A50">
        <w:rPr>
          <w:rFonts w:ascii="Times New Roman" w:hAnsi="Times New Roman" w:cs="Times New Roman"/>
          <w:sz w:val="24"/>
          <w:szCs w:val="24"/>
        </w:rPr>
        <w:t>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070E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2027D4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Pr="00B06E21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21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70E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6E21" w:rsidRPr="00152A7C" w:rsidRDefault="00B06E21" w:rsidP="002027D4">
      <w:pPr>
        <w:tabs>
          <w:tab w:val="left" w:pos="284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41070E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1245"/>
    <w:rsid w:val="000472DF"/>
    <w:rsid w:val="00125CB6"/>
    <w:rsid w:val="002027D4"/>
    <w:rsid w:val="0035633F"/>
    <w:rsid w:val="0041070E"/>
    <w:rsid w:val="00496501"/>
    <w:rsid w:val="00632136"/>
    <w:rsid w:val="00650AEF"/>
    <w:rsid w:val="007E3C95"/>
    <w:rsid w:val="00836D64"/>
    <w:rsid w:val="00B06E21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2016-02-10T06:34:00Z</cp:lastPrinted>
  <dcterms:created xsi:type="dcterms:W3CDTF">2017-09-05T14:15:00Z</dcterms:created>
  <dcterms:modified xsi:type="dcterms:W3CDTF">2017-09-10T15:38:00Z</dcterms:modified>
</cp:coreProperties>
</file>