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7E0D37">
        <w:rPr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CD2" w:rsidRDefault="00851CD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CD2" w:rsidRDefault="00851CD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51CD2" w:rsidRPr="00D2714B" w:rsidRDefault="00851CD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3A600A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087799">
        <w:rPr>
          <w:i/>
          <w:iCs/>
          <w:sz w:val="28"/>
          <w:szCs w:val="28"/>
        </w:rPr>
        <w:t>практики</w:t>
      </w:r>
    </w:p>
    <w:p w:rsidR="00087799" w:rsidRPr="00D2714B" w:rsidRDefault="001E3257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1E3257">
        <w:rPr>
          <w:sz w:val="28"/>
          <w:szCs w:val="28"/>
        </w:rPr>
        <w:t>ПРОЕКТНО-ЭКОНОМИЧЕСК</w:t>
      </w:r>
      <w:r>
        <w:rPr>
          <w:sz w:val="28"/>
          <w:szCs w:val="28"/>
        </w:rPr>
        <w:t>АЯ ПРАКТИКА</w:t>
      </w:r>
      <w:r w:rsidRPr="00D2714B">
        <w:rPr>
          <w:sz w:val="28"/>
          <w:szCs w:val="28"/>
        </w:rPr>
        <w:t xml:space="preserve">» </w:t>
      </w:r>
      <w:r w:rsidR="00087799" w:rsidRPr="00D2714B">
        <w:rPr>
          <w:sz w:val="28"/>
          <w:szCs w:val="28"/>
        </w:rPr>
        <w:t>(</w:t>
      </w:r>
      <w:r w:rsidR="00134260">
        <w:rPr>
          <w:sz w:val="28"/>
          <w:szCs w:val="28"/>
        </w:rPr>
        <w:t>Б</w:t>
      </w:r>
      <w:proofErr w:type="gramStart"/>
      <w:r w:rsidR="00134260">
        <w:rPr>
          <w:sz w:val="28"/>
          <w:szCs w:val="28"/>
        </w:rPr>
        <w:t>2</w:t>
      </w:r>
      <w:proofErr w:type="gramEnd"/>
      <w:r w:rsidR="00134260">
        <w:rPr>
          <w:sz w:val="28"/>
          <w:szCs w:val="28"/>
        </w:rPr>
        <w:t>.П2</w:t>
      </w:r>
      <w:r w:rsidR="00087799" w:rsidRPr="00D2714B">
        <w:rPr>
          <w:sz w:val="28"/>
          <w:szCs w:val="28"/>
        </w:rPr>
        <w:t>)</w:t>
      </w:r>
    </w:p>
    <w:p w:rsidR="00134260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87799" w:rsidRPr="00D2714B" w:rsidRDefault="0013426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087799"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87799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087799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D1483F" w:rsidRPr="00D1483F" w:rsidRDefault="00D1483F" w:rsidP="00D1483F">
      <w:pPr>
        <w:jc w:val="center"/>
        <w:rPr>
          <w:sz w:val="28"/>
          <w:szCs w:val="28"/>
        </w:rPr>
      </w:pPr>
      <w:r w:rsidRPr="00D1483F">
        <w:rPr>
          <w:sz w:val="28"/>
          <w:szCs w:val="28"/>
        </w:rPr>
        <w:t>«</w:t>
      </w:r>
      <w:r w:rsidR="00782A41">
        <w:rPr>
          <w:bCs/>
          <w:sz w:val="28"/>
          <w:szCs w:val="28"/>
        </w:rPr>
        <w:t>Бизнес-аналитика</w:t>
      </w:r>
      <w:r w:rsidRPr="00D1483F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87FA5" w:rsidRPr="00D2714B" w:rsidRDefault="00587F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E031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9241E2" w:rsidRDefault="009241E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348C3D" wp14:editId="3DF4CFF6">
            <wp:simplePos x="0" y="0"/>
            <wp:positionH relativeFrom="column">
              <wp:posOffset>-528955</wp:posOffset>
            </wp:positionH>
            <wp:positionV relativeFrom="paragraph">
              <wp:posOffset>-129540</wp:posOffset>
            </wp:positionV>
            <wp:extent cx="6447155" cy="72199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9241E2" w:rsidRDefault="009241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  <w:sectPr w:rsidR="009241E2" w:rsidSect="00DA4F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587F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практики, </w:t>
      </w:r>
      <w:r w:rsidR="00121E47">
        <w:rPr>
          <w:b/>
          <w:bCs/>
          <w:sz w:val="28"/>
          <w:szCs w:val="28"/>
        </w:rPr>
        <w:t xml:space="preserve">тип и способы </w:t>
      </w:r>
      <w:r>
        <w:rPr>
          <w:b/>
          <w:bCs/>
          <w:sz w:val="28"/>
          <w:szCs w:val="28"/>
        </w:rPr>
        <w:t xml:space="preserve">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1E3257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321 по направлению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38.04.01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632C">
        <w:rPr>
          <w:sz w:val="28"/>
          <w:szCs w:val="28"/>
        </w:rPr>
        <w:t>(уровень магистратуры)</w:t>
      </w:r>
      <w:r w:rsidR="00087799" w:rsidRPr="00D2714B">
        <w:rPr>
          <w:sz w:val="28"/>
          <w:szCs w:val="28"/>
        </w:rPr>
        <w:t xml:space="preserve">, по </w:t>
      </w:r>
      <w:r w:rsidR="00506E96">
        <w:rPr>
          <w:sz w:val="28"/>
          <w:szCs w:val="28"/>
        </w:rPr>
        <w:t>п</w:t>
      </w:r>
      <w:r w:rsidR="00587FA5">
        <w:rPr>
          <w:sz w:val="28"/>
          <w:szCs w:val="28"/>
        </w:rPr>
        <w:t>роектно-экономической</w:t>
      </w:r>
      <w:r w:rsidR="00087799">
        <w:rPr>
          <w:sz w:val="28"/>
          <w:szCs w:val="28"/>
        </w:rPr>
        <w:t xml:space="preserve"> практик</w:t>
      </w:r>
      <w:r w:rsidR="00506E96">
        <w:rPr>
          <w:sz w:val="28"/>
          <w:szCs w:val="28"/>
        </w:rPr>
        <w:t>е</w:t>
      </w:r>
      <w:proofErr w:type="gramStart"/>
      <w:r w:rsidR="004F65D3">
        <w:rPr>
          <w:sz w:val="28"/>
          <w:szCs w:val="28"/>
        </w:rPr>
        <w:t xml:space="preserve"> </w:t>
      </w:r>
      <w:r w:rsidR="00506E96">
        <w:rPr>
          <w:sz w:val="28"/>
          <w:szCs w:val="28"/>
        </w:rPr>
        <w:t>.</w:t>
      </w:r>
      <w:proofErr w:type="gramEnd"/>
    </w:p>
    <w:p w:rsidR="00A44C96" w:rsidRDefault="00A44C96" w:rsidP="00A44C96">
      <w:pPr>
        <w:spacing w:line="240" w:lineRule="auto"/>
        <w:rPr>
          <w:sz w:val="28"/>
          <w:szCs w:val="28"/>
        </w:rPr>
      </w:pPr>
      <w:r w:rsidRPr="009C1982">
        <w:rPr>
          <w:sz w:val="28"/>
          <w:szCs w:val="28"/>
        </w:rPr>
        <w:t xml:space="preserve">Вид практики – </w:t>
      </w:r>
      <w:proofErr w:type="gramStart"/>
      <w:r w:rsidRPr="009C1982">
        <w:rPr>
          <w:sz w:val="28"/>
          <w:szCs w:val="28"/>
        </w:rPr>
        <w:t>производственная</w:t>
      </w:r>
      <w:proofErr w:type="gramEnd"/>
      <w:r w:rsidRPr="009C19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0C6A" w:rsidRDefault="00A44C96" w:rsidP="00A44C96">
      <w:pPr>
        <w:spacing w:line="240" w:lineRule="auto"/>
        <w:rPr>
          <w:sz w:val="28"/>
          <w:szCs w:val="28"/>
        </w:rPr>
      </w:pPr>
      <w:r w:rsidRPr="00107D6B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proofErr w:type="gramStart"/>
      <w:r w:rsidR="00BB0C6A">
        <w:rPr>
          <w:color w:val="000000"/>
          <w:sz w:val="28"/>
          <w:szCs w:val="28"/>
        </w:rPr>
        <w:t>проектно-экономическая</w:t>
      </w:r>
      <w:proofErr w:type="gramEnd"/>
      <w:r w:rsidR="00BB0C6A">
        <w:rPr>
          <w:color w:val="000000"/>
          <w:sz w:val="28"/>
          <w:szCs w:val="28"/>
        </w:rPr>
        <w:t>.</w:t>
      </w:r>
    </w:p>
    <w:p w:rsidR="00A44C96" w:rsidRPr="009C1982" w:rsidRDefault="00A44C96" w:rsidP="00A44C96">
      <w:pPr>
        <w:spacing w:line="240" w:lineRule="auto"/>
        <w:rPr>
          <w:sz w:val="28"/>
          <w:szCs w:val="28"/>
        </w:rPr>
      </w:pPr>
      <w:r w:rsidRPr="009C1982">
        <w:rPr>
          <w:sz w:val="28"/>
          <w:szCs w:val="28"/>
        </w:rPr>
        <w:t xml:space="preserve">Способ проведения практики – </w:t>
      </w:r>
      <w:proofErr w:type="gramStart"/>
      <w:r w:rsidRPr="009C1982">
        <w:rPr>
          <w:sz w:val="28"/>
          <w:szCs w:val="28"/>
        </w:rPr>
        <w:t>стационарная</w:t>
      </w:r>
      <w:proofErr w:type="gramEnd"/>
      <w:r w:rsidRPr="009C1982">
        <w:rPr>
          <w:sz w:val="28"/>
          <w:szCs w:val="28"/>
        </w:rPr>
        <w:t>.</w:t>
      </w:r>
    </w:p>
    <w:p w:rsidR="00121E47" w:rsidRPr="00B015DF" w:rsidRDefault="00121E47" w:rsidP="00121E47">
      <w:pPr>
        <w:widowControl/>
        <w:spacing w:line="240" w:lineRule="auto"/>
        <w:ind w:firstLine="851"/>
        <w:rPr>
          <w:sz w:val="28"/>
          <w:szCs w:val="28"/>
        </w:rPr>
      </w:pPr>
      <w:r w:rsidRPr="00121E47">
        <w:rPr>
          <w:sz w:val="28"/>
          <w:szCs w:val="28"/>
        </w:rPr>
        <w:t xml:space="preserve">Практика проводится дискретно по </w:t>
      </w:r>
      <w:r w:rsidR="00EB0825">
        <w:rPr>
          <w:sz w:val="28"/>
          <w:szCs w:val="28"/>
        </w:rPr>
        <w:t>срокам</w:t>
      </w:r>
      <w:r w:rsidRPr="00121E47">
        <w:rPr>
          <w:sz w:val="28"/>
          <w:szCs w:val="28"/>
        </w:rPr>
        <w:t xml:space="preserve"> проведения практик </w:t>
      </w:r>
      <w:r w:rsidRPr="00121E47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времени.</w:t>
      </w:r>
    </w:p>
    <w:p w:rsidR="00087799" w:rsidRDefault="00A44C96" w:rsidP="0097613B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Целью</w:t>
      </w:r>
      <w:r w:rsidR="00087799" w:rsidRPr="0097613B">
        <w:rPr>
          <w:sz w:val="28"/>
          <w:szCs w:val="28"/>
        </w:rPr>
        <w:t xml:space="preserve"> проведения практики является </w:t>
      </w:r>
      <w:r w:rsidR="00087799" w:rsidRPr="0097613B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</w:t>
      </w:r>
      <w:r w:rsidR="0097613B" w:rsidRPr="0097613B">
        <w:rPr>
          <w:bCs/>
          <w:sz w:val="28"/>
          <w:szCs w:val="28"/>
        </w:rPr>
        <w:t>ого опыта и умений в проектно-экономической деятельности.</w:t>
      </w:r>
      <w:r w:rsidR="00087799" w:rsidRPr="0097613B">
        <w:rPr>
          <w:bCs/>
          <w:sz w:val="28"/>
          <w:szCs w:val="28"/>
        </w:rPr>
        <w:t xml:space="preserve"> </w:t>
      </w:r>
    </w:p>
    <w:p w:rsidR="004B2952" w:rsidRDefault="004B2952" w:rsidP="0097613B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поставленной целью проведения проектно-экономической  практики определяются следующие задачи</w:t>
      </w:r>
      <w:r w:rsidR="005E3326">
        <w:rPr>
          <w:bCs/>
          <w:sz w:val="28"/>
          <w:szCs w:val="28"/>
        </w:rPr>
        <w:t>:</w:t>
      </w:r>
    </w:p>
    <w:p w:rsidR="005E3326" w:rsidRDefault="005E3326" w:rsidP="005E3326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навыков разработки конкретных заданий и принятия проектных решений;</w:t>
      </w:r>
    </w:p>
    <w:p w:rsidR="005E3326" w:rsidRDefault="005E3326" w:rsidP="0069523F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применение методов оценки экономической эффективности проектов;</w:t>
      </w:r>
    </w:p>
    <w:p w:rsidR="0069523F" w:rsidRDefault="0069523F" w:rsidP="0069523F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знаний, необходимых для определения стратегической позиции фирмы на отраслевом рынке.</w:t>
      </w:r>
    </w:p>
    <w:p w:rsidR="005E3326" w:rsidRDefault="005E3326" w:rsidP="0097613B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</w:p>
    <w:p w:rsidR="00BB0C6A" w:rsidRDefault="00BB0C6A" w:rsidP="0097613B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06E96" w:rsidRDefault="00506E96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 опыта деятельности.</w:t>
      </w:r>
    </w:p>
    <w:p w:rsidR="00087799" w:rsidRPr="00287BA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287BA8">
        <w:rPr>
          <w:sz w:val="28"/>
          <w:szCs w:val="28"/>
        </w:rPr>
        <w:t>В результате прохождения практики обучающийся должен:</w:t>
      </w:r>
    </w:p>
    <w:p w:rsidR="00287BA8" w:rsidRPr="00287BA8" w:rsidRDefault="00287BA8" w:rsidP="00287BA8">
      <w:pPr>
        <w:contextualSpacing/>
        <w:rPr>
          <w:b/>
          <w:sz w:val="28"/>
          <w:szCs w:val="28"/>
        </w:rPr>
      </w:pPr>
      <w:r w:rsidRPr="00287BA8">
        <w:rPr>
          <w:b/>
          <w:sz w:val="28"/>
          <w:szCs w:val="28"/>
        </w:rPr>
        <w:t>ЗНАТЬ:</w:t>
      </w:r>
    </w:p>
    <w:p w:rsidR="00202707" w:rsidRPr="0049093C" w:rsidRDefault="00202707" w:rsidP="003A600A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9093C">
        <w:rPr>
          <w:sz w:val="28"/>
          <w:szCs w:val="28"/>
        </w:rPr>
        <w:t>основы оценки капитальных затрат;</w:t>
      </w:r>
    </w:p>
    <w:p w:rsidR="00202707" w:rsidRPr="0049093C" w:rsidRDefault="00202707" w:rsidP="003A600A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9093C">
        <w:rPr>
          <w:sz w:val="28"/>
          <w:szCs w:val="28"/>
        </w:rPr>
        <w:t>основы оценки эксплуатационных расходов;</w:t>
      </w:r>
    </w:p>
    <w:p w:rsidR="00202707" w:rsidRPr="0049093C" w:rsidRDefault="00202707" w:rsidP="003A600A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9093C">
        <w:rPr>
          <w:sz w:val="28"/>
          <w:szCs w:val="28"/>
        </w:rPr>
        <w:t>методы оценки рисков проекта.</w:t>
      </w:r>
    </w:p>
    <w:p w:rsidR="00202707" w:rsidRPr="0049093C" w:rsidRDefault="00202707" w:rsidP="003A600A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9093C">
        <w:rPr>
          <w:sz w:val="28"/>
          <w:szCs w:val="28"/>
        </w:rPr>
        <w:t>методы оценки экономической эффективности проектов;</w:t>
      </w:r>
    </w:p>
    <w:p w:rsidR="00202707" w:rsidRPr="0049093C" w:rsidRDefault="00202707" w:rsidP="003A600A">
      <w:pPr>
        <w:pStyle w:val="a3"/>
        <w:widowControl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9093C">
        <w:rPr>
          <w:sz w:val="28"/>
          <w:szCs w:val="28"/>
        </w:rPr>
        <w:t xml:space="preserve">основы принятия проектных решений по реализации результатов </w:t>
      </w:r>
      <w:proofErr w:type="gramStart"/>
      <w:r w:rsidRPr="0049093C">
        <w:rPr>
          <w:sz w:val="28"/>
          <w:szCs w:val="28"/>
        </w:rPr>
        <w:t>бизнес-анализа</w:t>
      </w:r>
      <w:proofErr w:type="gramEnd"/>
      <w:r w:rsidRPr="0049093C">
        <w:rPr>
          <w:sz w:val="28"/>
          <w:szCs w:val="28"/>
        </w:rPr>
        <w:t>.</w:t>
      </w:r>
    </w:p>
    <w:p w:rsidR="00287BA8" w:rsidRPr="00287BA8" w:rsidRDefault="00287BA8" w:rsidP="003A600A">
      <w:pPr>
        <w:tabs>
          <w:tab w:val="left" w:pos="993"/>
          <w:tab w:val="center" w:pos="4927"/>
        </w:tabs>
        <w:ind w:firstLine="709"/>
        <w:contextualSpacing/>
        <w:rPr>
          <w:b/>
          <w:sz w:val="28"/>
          <w:szCs w:val="28"/>
        </w:rPr>
      </w:pPr>
      <w:r w:rsidRPr="00287BA8">
        <w:rPr>
          <w:b/>
          <w:sz w:val="28"/>
          <w:szCs w:val="28"/>
        </w:rPr>
        <w:t>УМЕТЬ:</w:t>
      </w:r>
      <w:r w:rsidR="00202707">
        <w:rPr>
          <w:b/>
          <w:sz w:val="28"/>
          <w:szCs w:val="28"/>
        </w:rPr>
        <w:tab/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планировать затраты и разрабатывать бюджет проекта;</w:t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моделировать денежные потоки;</w:t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lastRenderedPageBreak/>
        <w:t>применять методы оценки экономической эффективности проектов</w:t>
      </w:r>
      <w:r w:rsidR="00397055" w:rsidRPr="00287BA8">
        <w:rPr>
          <w:sz w:val="28"/>
          <w:szCs w:val="28"/>
        </w:rPr>
        <w:t>, в том числе инновационных</w:t>
      </w:r>
      <w:r w:rsidRPr="00287BA8">
        <w:rPr>
          <w:sz w:val="28"/>
          <w:szCs w:val="28"/>
        </w:rPr>
        <w:t>;</w:t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применять анализ чувствительности при оценке рисков проекта;</w:t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оценивать основные экономические и инвестиционные показатели проектов;</w:t>
      </w:r>
    </w:p>
    <w:p w:rsidR="00287BA8" w:rsidRPr="00287BA8" w:rsidRDefault="00287BA8" w:rsidP="003A600A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делать выводы об экономической эффективности инвестиций в проект.</w:t>
      </w:r>
    </w:p>
    <w:p w:rsidR="00287BA8" w:rsidRPr="00287BA8" w:rsidRDefault="00287BA8" w:rsidP="003A600A">
      <w:pPr>
        <w:tabs>
          <w:tab w:val="left" w:pos="993"/>
        </w:tabs>
        <w:ind w:firstLine="709"/>
        <w:contextualSpacing/>
        <w:rPr>
          <w:b/>
          <w:sz w:val="28"/>
          <w:szCs w:val="28"/>
        </w:rPr>
      </w:pPr>
      <w:r w:rsidRPr="00287BA8">
        <w:rPr>
          <w:b/>
          <w:sz w:val="28"/>
          <w:szCs w:val="28"/>
        </w:rPr>
        <w:t>ВЛАДЕТЬ:</w:t>
      </w:r>
    </w:p>
    <w:p w:rsidR="00287BA8" w:rsidRPr="00287BA8" w:rsidRDefault="00287BA8" w:rsidP="003A600A">
      <w:pPr>
        <w:pStyle w:val="a3"/>
        <w:widowControl/>
        <w:numPr>
          <w:ilvl w:val="0"/>
          <w:numId w:val="32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базовыми теоретическими знаниями и практическими навыками в области оценки экономической эффективности проектов;</w:t>
      </w:r>
    </w:p>
    <w:p w:rsidR="00287BA8" w:rsidRPr="00287BA8" w:rsidRDefault="00287BA8" w:rsidP="003A600A">
      <w:pPr>
        <w:pStyle w:val="a3"/>
        <w:widowControl/>
        <w:numPr>
          <w:ilvl w:val="0"/>
          <w:numId w:val="32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 xml:space="preserve">базовыми теоретическими знаниями в области </w:t>
      </w:r>
      <w:r w:rsidRPr="00287BA8">
        <w:rPr>
          <w:sz w:val="28"/>
          <w:szCs w:val="28"/>
          <w:lang w:eastAsia="en-US"/>
        </w:rPr>
        <w:t>аналитического обоснования выбора управленческих решений с учетом критериев финансовой эффективности</w:t>
      </w:r>
      <w:r w:rsidRPr="00287BA8">
        <w:rPr>
          <w:sz w:val="28"/>
          <w:szCs w:val="28"/>
        </w:rPr>
        <w:t>;</w:t>
      </w:r>
    </w:p>
    <w:p w:rsidR="00287BA8" w:rsidRPr="00287BA8" w:rsidRDefault="00287BA8" w:rsidP="003A600A">
      <w:pPr>
        <w:pStyle w:val="a3"/>
        <w:widowControl/>
        <w:numPr>
          <w:ilvl w:val="0"/>
          <w:numId w:val="32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практическими навыками в части определения наиболее эффективных для инвестирования проектов;</w:t>
      </w:r>
    </w:p>
    <w:p w:rsidR="00287BA8" w:rsidRDefault="00287BA8" w:rsidP="003A600A">
      <w:pPr>
        <w:pStyle w:val="a3"/>
        <w:widowControl/>
        <w:numPr>
          <w:ilvl w:val="0"/>
          <w:numId w:val="32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навыками самостоятельной работы, самоорганизации и организации выполнения поручений</w:t>
      </w:r>
      <w:r w:rsidR="00A44C96">
        <w:rPr>
          <w:sz w:val="28"/>
          <w:szCs w:val="28"/>
        </w:rPr>
        <w:t>;</w:t>
      </w:r>
    </w:p>
    <w:p w:rsidR="00A44C96" w:rsidRPr="00287BA8" w:rsidRDefault="00A44C96" w:rsidP="003A600A">
      <w:pPr>
        <w:pStyle w:val="a3"/>
        <w:widowControl/>
        <w:numPr>
          <w:ilvl w:val="0"/>
          <w:numId w:val="32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A44C96">
        <w:rPr>
          <w:b/>
          <w:sz w:val="28"/>
          <w:szCs w:val="28"/>
        </w:rPr>
        <w:t>опытом</w:t>
      </w:r>
      <w:r>
        <w:rPr>
          <w:sz w:val="28"/>
          <w:szCs w:val="28"/>
        </w:rPr>
        <w:t xml:space="preserve"> проектно-экономической деятельности</w:t>
      </w:r>
    </w:p>
    <w:p w:rsidR="00087799" w:rsidRPr="00985000" w:rsidRDefault="00087799" w:rsidP="003A600A">
      <w:pPr>
        <w:widowControl/>
        <w:spacing w:line="240" w:lineRule="auto"/>
        <w:ind w:firstLine="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 опыт деятельности,</w:t>
      </w:r>
      <w:r w:rsidR="00EA5A26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5553CA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F65D3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proofErr w:type="gramEnd"/>
    </w:p>
    <w:p w:rsidR="00087799" w:rsidRPr="00B00625" w:rsidRDefault="00087799" w:rsidP="003A600A">
      <w:pPr>
        <w:widowControl/>
        <w:spacing w:line="240" w:lineRule="auto"/>
        <w:ind w:firstLine="709"/>
        <w:rPr>
          <w:sz w:val="28"/>
          <w:szCs w:val="28"/>
        </w:rPr>
      </w:pPr>
      <w:r w:rsidRPr="00B00625">
        <w:rPr>
          <w:sz w:val="28"/>
          <w:szCs w:val="28"/>
        </w:rPr>
        <w:t>Прохождени</w:t>
      </w:r>
      <w:r w:rsidR="002137C5" w:rsidRPr="00B00625">
        <w:rPr>
          <w:sz w:val="28"/>
          <w:szCs w:val="28"/>
        </w:rPr>
        <w:t>е</w:t>
      </w:r>
      <w:r w:rsidRPr="00B00625">
        <w:rPr>
          <w:sz w:val="28"/>
          <w:szCs w:val="28"/>
        </w:rPr>
        <w:t xml:space="preserve"> практики</w:t>
      </w:r>
      <w:r w:rsidR="00587FA5" w:rsidRPr="00B00625">
        <w:rPr>
          <w:sz w:val="28"/>
          <w:szCs w:val="28"/>
        </w:rPr>
        <w:t xml:space="preserve"> </w:t>
      </w:r>
      <w:r w:rsidRPr="00B00625">
        <w:rPr>
          <w:sz w:val="28"/>
          <w:szCs w:val="28"/>
        </w:rPr>
        <w:t>направлено на формирование следующих</w:t>
      </w:r>
      <w:r w:rsidR="001A5E7F" w:rsidRPr="00B00625">
        <w:rPr>
          <w:sz w:val="28"/>
          <w:szCs w:val="28"/>
        </w:rPr>
        <w:t xml:space="preserve"> </w:t>
      </w:r>
      <w:r w:rsidRPr="00B00625">
        <w:rPr>
          <w:b/>
          <w:sz w:val="28"/>
          <w:szCs w:val="28"/>
        </w:rPr>
        <w:t>профессиональных компетенций (ПК)</w:t>
      </w:r>
      <w:r w:rsidRPr="00B00625">
        <w:rPr>
          <w:sz w:val="28"/>
          <w:szCs w:val="28"/>
        </w:rPr>
        <w:t>,</w:t>
      </w:r>
      <w:r w:rsidR="00B00625" w:rsidRPr="00B00625">
        <w:rPr>
          <w:sz w:val="28"/>
          <w:szCs w:val="28"/>
        </w:rPr>
        <w:t xml:space="preserve"> </w:t>
      </w:r>
      <w:r w:rsidRPr="00B00625">
        <w:rPr>
          <w:bCs/>
          <w:sz w:val="28"/>
          <w:szCs w:val="28"/>
        </w:rPr>
        <w:t>соответствующих</w:t>
      </w:r>
      <w:r w:rsidR="001A5E7F" w:rsidRPr="00B00625">
        <w:rPr>
          <w:bCs/>
          <w:sz w:val="28"/>
          <w:szCs w:val="28"/>
        </w:rPr>
        <w:t xml:space="preserve"> </w:t>
      </w:r>
      <w:r w:rsidRPr="00B00625">
        <w:rPr>
          <w:bCs/>
          <w:sz w:val="28"/>
          <w:szCs w:val="28"/>
        </w:rPr>
        <w:t>видам профессиональной деятельности, на которые ориентирована программа магистратуры:</w:t>
      </w:r>
    </w:p>
    <w:p w:rsidR="00B00625" w:rsidRPr="00C45A0B" w:rsidRDefault="00B00625" w:rsidP="00B00625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B00625">
        <w:rPr>
          <w:i/>
          <w:sz w:val="28"/>
          <w:szCs w:val="28"/>
        </w:rPr>
        <w:t>проектно-экономическая</w:t>
      </w:r>
      <w:r w:rsidRPr="00C45A0B">
        <w:rPr>
          <w:i/>
          <w:sz w:val="28"/>
          <w:szCs w:val="28"/>
        </w:rPr>
        <w:t xml:space="preserve"> деятельность:</w:t>
      </w:r>
    </w:p>
    <w:p w:rsidR="00B00625" w:rsidRPr="001E03F8" w:rsidRDefault="00B00625" w:rsidP="00B00625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C45A0B">
        <w:rPr>
          <w:sz w:val="28"/>
          <w:szCs w:val="28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B00625" w:rsidRDefault="00B00625" w:rsidP="00B00625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8250E3">
        <w:rPr>
          <w:noProof/>
          <w:sz w:val="28"/>
          <w:szCs w:val="28"/>
        </w:rPr>
        <w:t>способность оценивать эффективность проектов с учетом фактора неопределенности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250E3">
        <w:rPr>
          <w:noProof/>
          <w:sz w:val="28"/>
          <w:szCs w:val="28"/>
        </w:rPr>
        <w:t>ПК-6</w:t>
      </w:r>
      <w:r>
        <w:rPr>
          <w:sz w:val="28"/>
          <w:szCs w:val="28"/>
        </w:rPr>
        <w:t>);</w:t>
      </w:r>
    </w:p>
    <w:p w:rsidR="00B00625" w:rsidRDefault="00B00625" w:rsidP="00B00625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spacing w:line="240" w:lineRule="auto"/>
        <w:ind w:left="0" w:firstLine="709"/>
        <w:rPr>
          <w:sz w:val="28"/>
          <w:szCs w:val="28"/>
        </w:rPr>
      </w:pPr>
      <w:r w:rsidRPr="008250E3">
        <w:rPr>
          <w:noProof/>
          <w:sz w:val="28"/>
          <w:szCs w:val="28"/>
        </w:rPr>
        <w:t>способность разрабатывать стратегии поведения экономических агентов на различных рынках</w:t>
      </w:r>
      <w:r w:rsidRPr="00F657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>ПК-7</w:t>
      </w:r>
      <w:r>
        <w:rPr>
          <w:sz w:val="28"/>
          <w:szCs w:val="28"/>
        </w:rPr>
        <w:t>);</w:t>
      </w:r>
    </w:p>
    <w:p w:rsidR="00B00625" w:rsidRDefault="00B00625" w:rsidP="003A600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B0062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B00625">
        <w:rPr>
          <w:b/>
          <w:sz w:val="28"/>
          <w:szCs w:val="28"/>
        </w:rPr>
        <w:t>дополнительных</w:t>
      </w:r>
      <w:r w:rsidRPr="00B00625">
        <w:rPr>
          <w:b/>
          <w:bCs/>
          <w:sz w:val="28"/>
          <w:szCs w:val="28"/>
        </w:rPr>
        <w:t xml:space="preserve"> профессиональных компетенций (ДПК),</w:t>
      </w:r>
      <w:r w:rsidRPr="00B00625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B00625">
        <w:rPr>
          <w:sz w:val="28"/>
          <w:szCs w:val="28"/>
        </w:rPr>
        <w:t>:</w:t>
      </w:r>
    </w:p>
    <w:p w:rsidR="00A44C96" w:rsidRPr="00C45A0B" w:rsidRDefault="00A44C96" w:rsidP="00A44C96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B00625">
        <w:rPr>
          <w:i/>
          <w:sz w:val="28"/>
          <w:szCs w:val="28"/>
        </w:rPr>
        <w:lastRenderedPageBreak/>
        <w:t>проектно-экономическая</w:t>
      </w:r>
      <w:r w:rsidRPr="00C45A0B">
        <w:rPr>
          <w:i/>
          <w:sz w:val="28"/>
          <w:szCs w:val="28"/>
        </w:rPr>
        <w:t xml:space="preserve"> деятельность:</w:t>
      </w:r>
    </w:p>
    <w:p w:rsidR="00287BA8" w:rsidRDefault="00287BA8" w:rsidP="00287BA8">
      <w:pPr>
        <w:pStyle w:val="a3"/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287BA8">
        <w:rPr>
          <w:sz w:val="28"/>
          <w:szCs w:val="28"/>
        </w:rPr>
        <w:t>способность самостоятельно осуществлять подготовку заданий и проектных решений по реализации результатов бизнес – анализа, оценивать эффективность инновационных проектов (ДПК-1)</w:t>
      </w:r>
      <w:r w:rsidR="002A5C87">
        <w:rPr>
          <w:sz w:val="28"/>
          <w:szCs w:val="28"/>
        </w:rPr>
        <w:t>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прошедших данную практику, приведена в п. 2.1</w:t>
      </w:r>
      <w:r w:rsidR="0046123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461239">
        <w:rPr>
          <w:sz w:val="28"/>
          <w:szCs w:val="28"/>
        </w:rPr>
        <w:t xml:space="preserve">1общей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F65D3" w:rsidRDefault="004F65D3" w:rsidP="004F65D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087799">
        <w:rPr>
          <w:sz w:val="28"/>
          <w:szCs w:val="28"/>
        </w:rPr>
        <w:t>П</w:t>
      </w:r>
      <w:r w:rsidR="003A1D20">
        <w:rPr>
          <w:sz w:val="28"/>
          <w:szCs w:val="28"/>
        </w:rPr>
        <w:t>роектно-экономическая п</w:t>
      </w:r>
      <w:r w:rsidR="00087799">
        <w:rPr>
          <w:sz w:val="28"/>
          <w:szCs w:val="28"/>
        </w:rPr>
        <w:t>рактика</w:t>
      </w:r>
      <w:r>
        <w:rPr>
          <w:sz w:val="28"/>
          <w:szCs w:val="28"/>
        </w:rPr>
        <w:t>»</w:t>
      </w:r>
      <w:r w:rsidR="00087799" w:rsidRPr="00D2714B">
        <w:rPr>
          <w:sz w:val="28"/>
          <w:szCs w:val="28"/>
        </w:rPr>
        <w:t xml:space="preserve"> (</w:t>
      </w:r>
      <w:r w:rsidR="005553CA" w:rsidRPr="005553CA">
        <w:rPr>
          <w:sz w:val="28"/>
          <w:szCs w:val="28"/>
        </w:rPr>
        <w:t>Б</w:t>
      </w:r>
      <w:proofErr w:type="gramStart"/>
      <w:r w:rsidR="005553CA" w:rsidRPr="005553CA">
        <w:rPr>
          <w:sz w:val="28"/>
          <w:szCs w:val="28"/>
        </w:rPr>
        <w:t>2</w:t>
      </w:r>
      <w:proofErr w:type="gramEnd"/>
      <w:r w:rsidR="005553CA" w:rsidRPr="005553CA">
        <w:rPr>
          <w:sz w:val="28"/>
          <w:szCs w:val="28"/>
        </w:rPr>
        <w:t>.П2</w:t>
      </w:r>
      <w:r w:rsidR="00087799" w:rsidRPr="005553CA">
        <w:rPr>
          <w:sz w:val="28"/>
          <w:szCs w:val="28"/>
        </w:rPr>
        <w:t>)</w:t>
      </w:r>
      <w:r w:rsidR="00087799" w:rsidRPr="00D2714B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Блоку 2. «Практики, в том числе научно-исследовательская работа (НИР)»</w:t>
      </w:r>
      <w:r w:rsidRPr="00D2714B">
        <w:rPr>
          <w:sz w:val="28"/>
          <w:szCs w:val="28"/>
        </w:rPr>
        <w:t xml:space="preserve"> </w:t>
      </w:r>
      <w:r w:rsidRPr="008E7907">
        <w:rPr>
          <w:sz w:val="28"/>
          <w:szCs w:val="28"/>
        </w:rPr>
        <w:t>и является обязательной</w:t>
      </w:r>
      <w:r w:rsidRPr="00D2714B">
        <w:rPr>
          <w:sz w:val="28"/>
          <w:szCs w:val="28"/>
        </w:rPr>
        <w:t>.</w:t>
      </w:r>
    </w:p>
    <w:p w:rsidR="00087799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AE0B1A" w:rsidRDefault="00AE0B1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AE0B1A" w:rsidRDefault="000877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E0B1A">
        <w:rPr>
          <w:sz w:val="28"/>
          <w:szCs w:val="28"/>
        </w:rPr>
        <w:t xml:space="preserve">Для очной формы обучения: 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844"/>
        <w:gridCol w:w="2039"/>
      </w:tblGrid>
      <w:tr w:rsidR="00087799" w:rsidRPr="00D2714B" w:rsidTr="00AE0B1A">
        <w:trPr>
          <w:jc w:val="center"/>
        </w:trPr>
        <w:tc>
          <w:tcPr>
            <w:tcW w:w="4960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9" w:type="dxa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0B1A" w:rsidRPr="00D2714B" w:rsidTr="00AE0B1A">
        <w:trPr>
          <w:jc w:val="center"/>
        </w:trPr>
        <w:tc>
          <w:tcPr>
            <w:tcW w:w="4960" w:type="dxa"/>
            <w:vMerge/>
            <w:vAlign w:val="center"/>
          </w:tcPr>
          <w:p w:rsidR="00AE0B1A" w:rsidRPr="00D2714B" w:rsidRDefault="00AE0B1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E0B1A" w:rsidRPr="00D2714B" w:rsidRDefault="00AE0B1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E0B1A" w:rsidRPr="00D2714B" w:rsidRDefault="00AE0B1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E0B1A" w:rsidRPr="00D2714B" w:rsidTr="00AE0B1A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AE0B1A" w:rsidRPr="00D2714B" w:rsidTr="00AE0B1A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AE0B1A" w:rsidRPr="00D2714B" w:rsidTr="00AE0B1A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AE0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8602C6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87799" w:rsidRPr="00D2714B">
        <w:rPr>
          <w:sz w:val="28"/>
          <w:szCs w:val="28"/>
        </w:rPr>
        <w:t xml:space="preserve">заочной формы обучения: 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844"/>
        <w:gridCol w:w="2039"/>
      </w:tblGrid>
      <w:tr w:rsidR="00AE0B1A" w:rsidRPr="00D2714B" w:rsidTr="00644E16">
        <w:trPr>
          <w:jc w:val="center"/>
        </w:trPr>
        <w:tc>
          <w:tcPr>
            <w:tcW w:w="4960" w:type="dxa"/>
            <w:vMerge w:val="restart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0B1A" w:rsidRPr="00D2714B" w:rsidTr="00644E16">
        <w:trPr>
          <w:jc w:val="center"/>
        </w:trPr>
        <w:tc>
          <w:tcPr>
            <w:tcW w:w="4960" w:type="dxa"/>
            <w:vMerge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E0B1A" w:rsidRPr="00D2714B" w:rsidTr="00644E16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AE0B1A" w:rsidRPr="00D2714B" w:rsidTr="00644E16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AE0B1A" w:rsidRPr="00D2714B" w:rsidTr="00644E16">
        <w:trPr>
          <w:jc w:val="center"/>
        </w:trPr>
        <w:tc>
          <w:tcPr>
            <w:tcW w:w="4960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9" w:type="dxa"/>
            <w:vAlign w:val="center"/>
          </w:tcPr>
          <w:p w:rsidR="00AE0B1A" w:rsidRPr="00D2714B" w:rsidRDefault="00AE0B1A" w:rsidP="00644E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F152B" w:rsidRDefault="008F152B" w:rsidP="008F152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90933" w:rsidRDefault="00B90933" w:rsidP="00B90933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Примечания: «Форма контроля знаний» </w:t>
      </w:r>
    </w:p>
    <w:p w:rsidR="00087799" w:rsidRPr="00D2714B" w:rsidRDefault="00B90933" w:rsidP="00B9093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 xml:space="preserve">*) - </w:t>
      </w:r>
      <w:r w:rsidRPr="00D2714B">
        <w:rPr>
          <w:i/>
          <w:sz w:val="28"/>
          <w:szCs w:val="28"/>
        </w:rPr>
        <w:t>зачет с оценко</w:t>
      </w:r>
      <w:r>
        <w:rPr>
          <w:i/>
          <w:sz w:val="28"/>
          <w:szCs w:val="28"/>
        </w:rPr>
        <w:t>й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DA7961" w:rsidRPr="00C44115" w:rsidRDefault="00DA7961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2939"/>
        <w:gridCol w:w="2940"/>
      </w:tblGrid>
      <w:tr w:rsidR="00DA7961" w:rsidTr="00296D14">
        <w:trPr>
          <w:trHeight w:val="505"/>
          <w:jc w:val="center"/>
        </w:trPr>
        <w:tc>
          <w:tcPr>
            <w:tcW w:w="2939" w:type="dxa"/>
            <w:vAlign w:val="center"/>
          </w:tcPr>
          <w:p w:rsidR="00DA7961" w:rsidRDefault="00DA7961" w:rsidP="00296D14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939" w:type="dxa"/>
            <w:vAlign w:val="center"/>
          </w:tcPr>
          <w:p w:rsidR="00DA7961" w:rsidRDefault="00DA7961" w:rsidP="00296D14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940" w:type="dxa"/>
            <w:vAlign w:val="center"/>
          </w:tcPr>
          <w:p w:rsidR="00DA7961" w:rsidRDefault="00DA7961" w:rsidP="00296D14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Результат (форма отчета)</w:t>
            </w:r>
          </w:p>
        </w:tc>
      </w:tr>
      <w:tr w:rsidR="00DA7961" w:rsidTr="00296D14">
        <w:trPr>
          <w:trHeight w:val="758"/>
          <w:jc w:val="center"/>
        </w:trPr>
        <w:tc>
          <w:tcPr>
            <w:tcW w:w="2939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D07CD5">
              <w:rPr>
                <w:rFonts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2939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Организационное собрание, ПГУПС, кафедра «Экономика транспорта»</w:t>
            </w:r>
          </w:p>
        </w:tc>
        <w:tc>
          <w:tcPr>
            <w:tcW w:w="2940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на практику, получение задания</w:t>
            </w:r>
          </w:p>
        </w:tc>
      </w:tr>
      <w:tr w:rsidR="00DA7961" w:rsidTr="00296D14">
        <w:trPr>
          <w:trHeight w:val="505"/>
          <w:jc w:val="center"/>
        </w:trPr>
        <w:tc>
          <w:tcPr>
            <w:tcW w:w="2939" w:type="dxa"/>
            <w:vAlign w:val="center"/>
          </w:tcPr>
          <w:p w:rsidR="00DA7961" w:rsidRPr="00D07CD5" w:rsidRDefault="00DA7961" w:rsidP="00461239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Учебн</w:t>
            </w:r>
            <w:r w:rsidR="00461239">
              <w:rPr>
                <w:rFonts w:cs="Times New Roman"/>
                <w:sz w:val="24"/>
                <w:szCs w:val="24"/>
              </w:rPr>
              <w:t xml:space="preserve">о-производственный </w:t>
            </w:r>
            <w:r w:rsidR="00461239">
              <w:rPr>
                <w:rFonts w:cs="Times New Roman"/>
                <w:sz w:val="24"/>
                <w:szCs w:val="24"/>
              </w:rPr>
              <w:lastRenderedPageBreak/>
              <w:t>(основной)</w:t>
            </w:r>
          </w:p>
        </w:tc>
        <w:tc>
          <w:tcPr>
            <w:tcW w:w="2939" w:type="dxa"/>
            <w:vAlign w:val="center"/>
          </w:tcPr>
          <w:p w:rsidR="00DA7961" w:rsidRPr="00D07CD5" w:rsidRDefault="00DA7961" w:rsidP="002A5C87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Выполнение программы практики</w:t>
            </w:r>
            <w:r w:rsidR="00121E47">
              <w:rPr>
                <w:rFonts w:cs="Times New Roman"/>
                <w:sz w:val="24"/>
                <w:szCs w:val="24"/>
              </w:rPr>
              <w:t xml:space="preserve">, подготовка </w:t>
            </w:r>
            <w:r w:rsidR="00121E47">
              <w:rPr>
                <w:rFonts w:cs="Times New Roman"/>
                <w:sz w:val="24"/>
                <w:szCs w:val="24"/>
              </w:rPr>
              <w:lastRenderedPageBreak/>
              <w:t>отчета по практике</w:t>
            </w:r>
          </w:p>
        </w:tc>
        <w:tc>
          <w:tcPr>
            <w:tcW w:w="2940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Отчет по практике</w:t>
            </w:r>
          </w:p>
        </w:tc>
      </w:tr>
      <w:tr w:rsidR="00DA7961" w:rsidTr="00296D14">
        <w:trPr>
          <w:trHeight w:val="514"/>
          <w:jc w:val="center"/>
        </w:trPr>
        <w:tc>
          <w:tcPr>
            <w:tcW w:w="2939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 Заключительный (отчетный)</w:t>
            </w:r>
          </w:p>
        </w:tc>
        <w:tc>
          <w:tcPr>
            <w:tcW w:w="2939" w:type="dxa"/>
            <w:vAlign w:val="center"/>
          </w:tcPr>
          <w:p w:rsidR="00121E47" w:rsidRDefault="00121E47" w:rsidP="00A44C96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защите</w:t>
            </w:r>
          </w:p>
          <w:p w:rsidR="00DA7961" w:rsidRPr="00D07CD5" w:rsidRDefault="00121E47" w:rsidP="00A44C96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Кафедра «Экономики транспорта»</w:t>
            </w:r>
            <w:r w:rsidR="00A44C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:rsidR="00DA7961" w:rsidRPr="00D07CD5" w:rsidRDefault="00DA7961" w:rsidP="00296D14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Защита отчета.</w:t>
            </w:r>
          </w:p>
        </w:tc>
      </w:tr>
    </w:tbl>
    <w:p w:rsidR="00695D62" w:rsidRDefault="00695D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8F152B" w:rsidRDefault="008F152B" w:rsidP="008F152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 кафедры «Экономика транспорта»</w:t>
      </w:r>
      <w:r w:rsidRPr="008D43D6">
        <w:rPr>
          <w:sz w:val="28"/>
          <w:szCs w:val="28"/>
        </w:rPr>
        <w:t>.</w:t>
      </w:r>
    </w:p>
    <w:p w:rsidR="004F65D3" w:rsidRPr="008D43D6" w:rsidRDefault="004F65D3" w:rsidP="008F152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</w:t>
      </w:r>
      <w:proofErr w:type="gramStart"/>
      <w:r w:rsidRPr="00D2714B">
        <w:rPr>
          <w:b/>
          <w:bCs/>
          <w:sz w:val="28"/>
          <w:szCs w:val="28"/>
        </w:rPr>
        <w:t>дств дл</w:t>
      </w:r>
      <w:proofErr w:type="gramEnd"/>
      <w:r w:rsidRPr="00D2714B">
        <w:rPr>
          <w:b/>
          <w:bCs/>
          <w:sz w:val="28"/>
          <w:szCs w:val="28"/>
        </w:rPr>
        <w:t xml:space="preserve">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4F65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8B0227" w:rsidRPr="00E015D0" w:rsidRDefault="00E015D0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</w:t>
      </w:r>
      <w:r w:rsidR="008B0227" w:rsidRPr="00E015D0">
        <w:rPr>
          <w:bCs/>
          <w:sz w:val="28"/>
          <w:szCs w:val="28"/>
        </w:rPr>
        <w:t xml:space="preserve">Перечень основной учебной литературы, необходимой для прохождения </w:t>
      </w:r>
      <w:r w:rsidR="008B0227">
        <w:rPr>
          <w:bCs/>
          <w:sz w:val="28"/>
          <w:szCs w:val="28"/>
        </w:rPr>
        <w:t>практики</w:t>
      </w:r>
    </w:p>
    <w:p w:rsidR="008B0227" w:rsidRDefault="008B0227" w:rsidP="008B0227">
      <w:pPr>
        <w:widowControl/>
        <w:numPr>
          <w:ilvl w:val="0"/>
          <w:numId w:val="29"/>
        </w:numPr>
        <w:shd w:val="clear" w:color="auto" w:fill="FFFFFF"/>
        <w:tabs>
          <w:tab w:val="num" w:pos="0"/>
        </w:tabs>
        <w:spacing w:line="240" w:lineRule="auto"/>
        <w:ind w:left="0" w:firstLine="851"/>
        <w:jc w:val="left"/>
        <w:rPr>
          <w:sz w:val="28"/>
          <w:szCs w:val="28"/>
        </w:rPr>
      </w:pPr>
      <w:proofErr w:type="spellStart"/>
      <w:r w:rsidRPr="006164A9">
        <w:rPr>
          <w:sz w:val="28"/>
          <w:szCs w:val="28"/>
        </w:rPr>
        <w:t>Мередит</w:t>
      </w:r>
      <w:proofErr w:type="spellEnd"/>
      <w:r w:rsidRPr="006164A9">
        <w:rPr>
          <w:sz w:val="28"/>
          <w:szCs w:val="28"/>
        </w:rPr>
        <w:t xml:space="preserve"> Джек Р., </w:t>
      </w:r>
      <w:proofErr w:type="spellStart"/>
      <w:r w:rsidRPr="006164A9">
        <w:rPr>
          <w:sz w:val="28"/>
          <w:szCs w:val="28"/>
        </w:rPr>
        <w:t>Мантел</w:t>
      </w:r>
      <w:proofErr w:type="spellEnd"/>
      <w:r w:rsidRPr="006164A9">
        <w:rPr>
          <w:sz w:val="28"/>
          <w:szCs w:val="28"/>
        </w:rPr>
        <w:t xml:space="preserve">, мл. </w:t>
      </w:r>
      <w:proofErr w:type="spellStart"/>
      <w:r w:rsidRPr="006164A9">
        <w:rPr>
          <w:sz w:val="28"/>
          <w:szCs w:val="28"/>
        </w:rPr>
        <w:t>Сэмюэль</w:t>
      </w:r>
      <w:proofErr w:type="spellEnd"/>
      <w:r w:rsidRPr="006164A9">
        <w:rPr>
          <w:sz w:val="28"/>
          <w:szCs w:val="28"/>
        </w:rPr>
        <w:t xml:space="preserve"> Дж.</w:t>
      </w:r>
      <w:r w:rsidRPr="00312DD1">
        <w:rPr>
          <w:sz w:val="28"/>
          <w:szCs w:val="28"/>
        </w:rPr>
        <w:t xml:space="preserve"> Управление проектами. 8-е изд. Санкт-Петербург:  Питер, 2014 г. , 640 с. </w:t>
      </w:r>
      <w:r w:rsidRPr="00AB03EF">
        <w:rPr>
          <w:sz w:val="28"/>
          <w:szCs w:val="28"/>
        </w:rPr>
        <w:t xml:space="preserve">[Электронный ресурс] </w:t>
      </w:r>
      <w:r w:rsidRPr="00312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12DD1">
        <w:rPr>
          <w:sz w:val="28"/>
          <w:szCs w:val="28"/>
        </w:rPr>
        <w:t xml:space="preserve">Режим доступа: </w:t>
      </w:r>
      <w:hyperlink r:id="rId15" w:history="1">
        <w:r w:rsidRPr="00312DD1">
          <w:rPr>
            <w:rStyle w:val="a4"/>
            <w:color w:val="auto"/>
            <w:sz w:val="28"/>
            <w:szCs w:val="28"/>
          </w:rPr>
          <w:t>http://ibooks.ru/reading.php?productid=342035</w:t>
        </w:r>
      </w:hyperlink>
    </w:p>
    <w:p w:rsidR="008B0227" w:rsidRPr="00312DD1" w:rsidRDefault="008B0227" w:rsidP="008B0227">
      <w:pPr>
        <w:widowControl/>
        <w:numPr>
          <w:ilvl w:val="0"/>
          <w:numId w:val="29"/>
        </w:numPr>
        <w:shd w:val="clear" w:color="auto" w:fill="FFFFFF"/>
        <w:tabs>
          <w:tab w:val="num" w:pos="0"/>
        </w:tabs>
        <w:spacing w:line="240" w:lineRule="auto"/>
        <w:ind w:left="0" w:firstLine="851"/>
        <w:rPr>
          <w:sz w:val="28"/>
          <w:szCs w:val="28"/>
        </w:rPr>
      </w:pPr>
      <w:r w:rsidRPr="00312DD1">
        <w:rPr>
          <w:sz w:val="28"/>
          <w:szCs w:val="28"/>
        </w:rPr>
        <w:t xml:space="preserve">Голов Р. С. Инвестиционное проектирование: Учебник/Р.С. Голов, К.В. </w:t>
      </w:r>
      <w:proofErr w:type="spellStart"/>
      <w:r w:rsidRPr="00312DD1">
        <w:rPr>
          <w:sz w:val="28"/>
          <w:szCs w:val="28"/>
        </w:rPr>
        <w:t>Балдин</w:t>
      </w:r>
      <w:proofErr w:type="spellEnd"/>
      <w:r w:rsidRPr="00312DD1">
        <w:rPr>
          <w:sz w:val="28"/>
          <w:szCs w:val="28"/>
        </w:rPr>
        <w:t xml:space="preserve">, И.И. </w:t>
      </w:r>
      <w:proofErr w:type="spellStart"/>
      <w:r w:rsidRPr="00312DD1">
        <w:rPr>
          <w:sz w:val="28"/>
          <w:szCs w:val="28"/>
        </w:rPr>
        <w:t>Передеряев</w:t>
      </w:r>
      <w:proofErr w:type="spellEnd"/>
      <w:r w:rsidRPr="00312DD1">
        <w:rPr>
          <w:sz w:val="28"/>
          <w:szCs w:val="28"/>
        </w:rPr>
        <w:t xml:space="preserve">, А.В. </w:t>
      </w:r>
      <w:proofErr w:type="gramStart"/>
      <w:r w:rsidRPr="00312DD1">
        <w:rPr>
          <w:sz w:val="28"/>
          <w:szCs w:val="28"/>
        </w:rPr>
        <w:t>Рукосуев</w:t>
      </w:r>
      <w:proofErr w:type="gramEnd"/>
      <w:r w:rsidRPr="00312DD1">
        <w:rPr>
          <w:sz w:val="28"/>
          <w:szCs w:val="28"/>
        </w:rPr>
        <w:t xml:space="preserve">. — 4-е  изд. — </w:t>
      </w:r>
      <w:r>
        <w:rPr>
          <w:sz w:val="28"/>
          <w:szCs w:val="28"/>
        </w:rPr>
        <w:t>М.: Издательско-</w:t>
      </w:r>
      <w:r w:rsidRPr="00312DD1">
        <w:rPr>
          <w:sz w:val="28"/>
          <w:szCs w:val="28"/>
        </w:rPr>
        <w:t>торговая корпорация «Дашков и К°», 2014. — 368 с.</w:t>
      </w:r>
      <w:r>
        <w:rPr>
          <w:sz w:val="28"/>
          <w:szCs w:val="28"/>
        </w:rPr>
        <w:t xml:space="preserve"> </w:t>
      </w:r>
      <w:r w:rsidRPr="00AB03EF">
        <w:rPr>
          <w:sz w:val="28"/>
          <w:szCs w:val="28"/>
        </w:rPr>
        <w:t xml:space="preserve">[Электронный ресурс]  – Режим доступа: </w:t>
      </w:r>
      <w:r>
        <w:rPr>
          <w:sz w:val="28"/>
          <w:szCs w:val="28"/>
        </w:rPr>
        <w:t xml:space="preserve"> </w:t>
      </w:r>
      <w:r w:rsidRPr="00312DD1">
        <w:rPr>
          <w:sz w:val="28"/>
          <w:szCs w:val="28"/>
        </w:rPr>
        <w:t>http://ibooks.ru/reading.php?productid=342390</w:t>
      </w:r>
    </w:p>
    <w:p w:rsidR="008B0227" w:rsidRPr="00E015D0" w:rsidRDefault="008B0227" w:rsidP="008B022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8B0227" w:rsidRPr="00AB03EF" w:rsidRDefault="008B0227" w:rsidP="008B0227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851"/>
      </w:pPr>
      <w:proofErr w:type="spellStart"/>
      <w:r w:rsidRPr="00AB03EF">
        <w:rPr>
          <w:sz w:val="28"/>
          <w:szCs w:val="28"/>
        </w:rPr>
        <w:t>Богатко</w:t>
      </w:r>
      <w:proofErr w:type="spellEnd"/>
      <w:r w:rsidRPr="00AB03EF">
        <w:rPr>
          <w:sz w:val="28"/>
          <w:szCs w:val="28"/>
        </w:rPr>
        <w:t>, А.Н. Методология высокоточного управления сбалансированным развитием корпоративных структур. [Электронный ресурс] — Электрон</w:t>
      </w:r>
      <w:proofErr w:type="gramStart"/>
      <w:r w:rsidRPr="00AB03EF">
        <w:rPr>
          <w:sz w:val="28"/>
          <w:szCs w:val="28"/>
        </w:rPr>
        <w:t>.</w:t>
      </w:r>
      <w:proofErr w:type="gramEnd"/>
      <w:r w:rsidRPr="00AB03EF">
        <w:rPr>
          <w:sz w:val="28"/>
          <w:szCs w:val="28"/>
        </w:rPr>
        <w:t xml:space="preserve"> </w:t>
      </w:r>
      <w:proofErr w:type="gramStart"/>
      <w:r w:rsidRPr="00AB03EF">
        <w:rPr>
          <w:sz w:val="28"/>
          <w:szCs w:val="28"/>
        </w:rPr>
        <w:t>д</w:t>
      </w:r>
      <w:proofErr w:type="gramEnd"/>
      <w:r w:rsidRPr="00AB03EF">
        <w:rPr>
          <w:sz w:val="28"/>
          <w:szCs w:val="28"/>
        </w:rPr>
        <w:t>ан. — М.</w:t>
      </w:r>
      <w:proofErr w:type="gramStart"/>
      <w:r w:rsidRPr="00AB03EF">
        <w:rPr>
          <w:sz w:val="28"/>
          <w:szCs w:val="28"/>
        </w:rPr>
        <w:t xml:space="preserve"> :</w:t>
      </w:r>
      <w:proofErr w:type="gramEnd"/>
      <w:r w:rsidRPr="00AB03EF">
        <w:rPr>
          <w:sz w:val="28"/>
          <w:szCs w:val="28"/>
        </w:rPr>
        <w:t xml:space="preserve"> Финансы и статистика, 2014. — 208 с. — Режим доступа: http://e.lanbook.com/book/53725 — </w:t>
      </w:r>
      <w:proofErr w:type="spellStart"/>
      <w:r w:rsidRPr="00AB03EF">
        <w:rPr>
          <w:sz w:val="28"/>
          <w:szCs w:val="28"/>
        </w:rPr>
        <w:t>Загл</w:t>
      </w:r>
      <w:proofErr w:type="spellEnd"/>
      <w:r w:rsidRPr="00AB03EF">
        <w:rPr>
          <w:sz w:val="28"/>
          <w:szCs w:val="28"/>
        </w:rPr>
        <w:t>. с экрана.</w:t>
      </w:r>
      <w:r w:rsidRPr="00AB03EF">
        <w:t xml:space="preserve"> </w:t>
      </w:r>
    </w:p>
    <w:p w:rsidR="008B0227" w:rsidRPr="00AB03EF" w:rsidRDefault="008B0227" w:rsidP="008B0227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851"/>
        <w:rPr>
          <w:sz w:val="28"/>
          <w:szCs w:val="28"/>
        </w:rPr>
      </w:pPr>
      <w:r w:rsidRPr="00AB03EF">
        <w:rPr>
          <w:sz w:val="28"/>
          <w:szCs w:val="28"/>
        </w:rPr>
        <w:t>Ильина О.Н. Методология управления проектами: становление, современное состояние и развитие. — М.: ИНФРА-М: Вузовский учебник, 2011. — 208 с. — (Научная книга).</w:t>
      </w:r>
      <w:r>
        <w:rPr>
          <w:sz w:val="28"/>
          <w:szCs w:val="28"/>
        </w:rPr>
        <w:t xml:space="preserve"> </w:t>
      </w:r>
      <w:r w:rsidRPr="00AB03EF">
        <w:rPr>
          <w:sz w:val="28"/>
          <w:szCs w:val="28"/>
        </w:rPr>
        <w:t>[Электронный ресурс]  – Режим доступа:</w:t>
      </w:r>
      <w:r>
        <w:rPr>
          <w:sz w:val="28"/>
          <w:szCs w:val="28"/>
        </w:rPr>
        <w:t xml:space="preserve"> </w:t>
      </w:r>
      <w:r w:rsidRPr="00AD7845">
        <w:rPr>
          <w:sz w:val="28"/>
          <w:szCs w:val="28"/>
        </w:rPr>
        <w:t>https://ibooks.ru/reading.php?productid=24639</w:t>
      </w:r>
    </w:p>
    <w:p w:rsidR="008B0227" w:rsidRPr="00E015D0" w:rsidRDefault="008B0227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8B0227" w:rsidRPr="00314393" w:rsidRDefault="008B0227" w:rsidP="008B0227">
      <w:pPr>
        <w:pStyle w:val="a3"/>
        <w:widowControl/>
        <w:numPr>
          <w:ilvl w:val="0"/>
          <w:numId w:val="26"/>
        </w:numPr>
        <w:spacing w:line="240" w:lineRule="auto"/>
        <w:ind w:left="0" w:firstLine="851"/>
        <w:rPr>
          <w:sz w:val="28"/>
          <w:szCs w:val="28"/>
        </w:rPr>
      </w:pPr>
      <w:r w:rsidRPr="00314393">
        <w:rPr>
          <w:sz w:val="28"/>
          <w:szCs w:val="28"/>
        </w:rPr>
        <w:t xml:space="preserve">ГОСТ </w:t>
      </w:r>
      <w:proofErr w:type="gramStart"/>
      <w:r w:rsidRPr="00314393">
        <w:rPr>
          <w:sz w:val="28"/>
          <w:szCs w:val="28"/>
        </w:rPr>
        <w:t>Р</w:t>
      </w:r>
      <w:proofErr w:type="gramEnd"/>
      <w:r w:rsidRPr="00314393">
        <w:rPr>
          <w:sz w:val="28"/>
          <w:szCs w:val="28"/>
        </w:rPr>
        <w:t xml:space="preserve"> 54869-2011 Проектный менеджмент. Требования к управлению проектом. М.: </w:t>
      </w:r>
      <w:proofErr w:type="spellStart"/>
      <w:r w:rsidRPr="00314393">
        <w:rPr>
          <w:sz w:val="28"/>
          <w:szCs w:val="28"/>
        </w:rPr>
        <w:t>Стандартинформ</w:t>
      </w:r>
      <w:proofErr w:type="spellEnd"/>
      <w:r w:rsidRPr="00314393">
        <w:rPr>
          <w:sz w:val="28"/>
          <w:szCs w:val="28"/>
        </w:rPr>
        <w:t>, 2012. – 12 с.</w:t>
      </w:r>
    </w:p>
    <w:p w:rsidR="008B0227" w:rsidRPr="00543E16" w:rsidRDefault="008B0227" w:rsidP="008B0227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314393">
        <w:rPr>
          <w:sz w:val="28"/>
          <w:szCs w:val="28"/>
        </w:rPr>
        <w:lastRenderedPageBreak/>
        <w:t xml:space="preserve">Руководство к Своду знаний по управлению проектами. </w:t>
      </w:r>
      <w:r w:rsidRPr="00314393">
        <w:rPr>
          <w:sz w:val="28"/>
          <w:szCs w:val="28"/>
          <w:lang w:val="en-US"/>
        </w:rPr>
        <w:t>Project Management Institute (USA). - 5-</w:t>
      </w:r>
      <w:r w:rsidRPr="00314393">
        <w:rPr>
          <w:sz w:val="28"/>
          <w:szCs w:val="28"/>
        </w:rPr>
        <w:t>е</w:t>
      </w:r>
      <w:r w:rsidRPr="00314393">
        <w:rPr>
          <w:sz w:val="28"/>
          <w:szCs w:val="28"/>
          <w:lang w:val="en-US"/>
        </w:rPr>
        <w:t xml:space="preserve"> </w:t>
      </w:r>
      <w:proofErr w:type="spellStart"/>
      <w:r w:rsidRPr="00314393">
        <w:rPr>
          <w:sz w:val="28"/>
          <w:szCs w:val="28"/>
        </w:rPr>
        <w:t>изд</w:t>
      </w:r>
      <w:proofErr w:type="spellEnd"/>
      <w:r w:rsidRPr="00314393">
        <w:rPr>
          <w:sz w:val="28"/>
          <w:szCs w:val="28"/>
          <w:lang w:val="en-US"/>
        </w:rPr>
        <w:t xml:space="preserve">. - </w:t>
      </w:r>
      <w:proofErr w:type="gramStart"/>
      <w:r w:rsidRPr="00314393">
        <w:rPr>
          <w:sz w:val="28"/>
          <w:szCs w:val="28"/>
        </w:rPr>
        <w:t>Москва</w:t>
      </w:r>
      <w:r w:rsidRPr="00314393">
        <w:rPr>
          <w:sz w:val="28"/>
          <w:szCs w:val="28"/>
          <w:lang w:val="en-US"/>
        </w:rPr>
        <w:t xml:space="preserve"> :</w:t>
      </w:r>
      <w:proofErr w:type="gramEnd"/>
      <w:r w:rsidRPr="00314393">
        <w:rPr>
          <w:sz w:val="28"/>
          <w:szCs w:val="28"/>
          <w:lang w:val="en-US"/>
        </w:rPr>
        <w:t xml:space="preserve"> </w:t>
      </w:r>
      <w:r w:rsidRPr="00314393">
        <w:rPr>
          <w:sz w:val="28"/>
          <w:szCs w:val="28"/>
        </w:rPr>
        <w:t>Олимп</w:t>
      </w:r>
      <w:r w:rsidRPr="00314393">
        <w:rPr>
          <w:sz w:val="28"/>
          <w:szCs w:val="28"/>
          <w:lang w:val="en-US"/>
        </w:rPr>
        <w:t>-</w:t>
      </w:r>
      <w:r w:rsidRPr="00314393">
        <w:rPr>
          <w:sz w:val="28"/>
          <w:szCs w:val="28"/>
        </w:rPr>
        <w:t>Бизнес</w:t>
      </w:r>
      <w:r>
        <w:rPr>
          <w:sz w:val="28"/>
          <w:szCs w:val="28"/>
          <w:lang w:val="en-US"/>
        </w:rPr>
        <w:t>, 2014. – 586</w:t>
      </w:r>
      <w:r w:rsidRPr="00CB34AF">
        <w:rPr>
          <w:sz w:val="28"/>
          <w:szCs w:val="28"/>
          <w:lang w:val="en-US"/>
        </w:rPr>
        <w:t xml:space="preserve"> </w:t>
      </w:r>
      <w:r w:rsidRPr="00314393">
        <w:rPr>
          <w:sz w:val="28"/>
          <w:szCs w:val="28"/>
        </w:rPr>
        <w:t>с</w:t>
      </w:r>
      <w:r w:rsidRPr="00314393">
        <w:rPr>
          <w:sz w:val="28"/>
          <w:szCs w:val="28"/>
          <w:lang w:val="en-US"/>
        </w:rPr>
        <w:t>.</w:t>
      </w:r>
    </w:p>
    <w:p w:rsidR="008B0227" w:rsidRPr="00543E16" w:rsidRDefault="008B0227" w:rsidP="008B0227">
      <w:pPr>
        <w:pStyle w:val="a3"/>
        <w:widowControl/>
        <w:numPr>
          <w:ilvl w:val="0"/>
          <w:numId w:val="26"/>
        </w:numPr>
        <w:spacing w:line="240" w:lineRule="auto"/>
        <w:ind w:left="0" w:firstLine="851"/>
        <w:rPr>
          <w:sz w:val="28"/>
          <w:szCs w:val="28"/>
        </w:rPr>
      </w:pPr>
      <w:r w:rsidRPr="00543E16">
        <w:rPr>
          <w:sz w:val="28"/>
          <w:szCs w:val="28"/>
        </w:rPr>
        <w:t>"Методические рекомендации по оценке эффективности инвестиционных проектов" (утв. Минэкономики РФ, Минфином РФ, Госстроем РФ 21.06.1999 N ВК 477)</w:t>
      </w:r>
    </w:p>
    <w:p w:rsidR="008B0227" w:rsidRPr="00E015D0" w:rsidRDefault="008B0227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практики.</w:t>
      </w:r>
    </w:p>
    <w:p w:rsidR="008B0227" w:rsidRDefault="008B0227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прохождении проектно-экономической практики другие издания не используются.</w:t>
      </w:r>
    </w:p>
    <w:p w:rsidR="00E83F4F" w:rsidRDefault="00E83F4F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6338D7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8B0227" w:rsidRPr="004F65D3" w:rsidRDefault="008B0227" w:rsidP="008B0227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FontStyle67"/>
          <w:rFonts w:eastAsia="Calibri"/>
          <w:sz w:val="28"/>
          <w:szCs w:val="28"/>
        </w:rPr>
      </w:pPr>
      <w:r w:rsidRPr="004F65D3">
        <w:rPr>
          <w:rStyle w:val="FontStyle67"/>
          <w:rFonts w:eastAsia="Calibri"/>
          <w:sz w:val="28"/>
          <w:szCs w:val="28"/>
        </w:rPr>
        <w:t xml:space="preserve">Личный кабинет </w:t>
      </w:r>
      <w:proofErr w:type="gramStart"/>
      <w:r w:rsidRPr="004F65D3">
        <w:rPr>
          <w:rStyle w:val="FontStyle67"/>
          <w:rFonts w:eastAsia="Calibri"/>
          <w:sz w:val="28"/>
          <w:szCs w:val="28"/>
        </w:rPr>
        <w:t>обучающегося</w:t>
      </w:r>
      <w:proofErr w:type="gramEnd"/>
      <w:r w:rsidRPr="004F65D3">
        <w:rPr>
          <w:rStyle w:val="FontStyle67"/>
          <w:rFonts w:eastAsia="Calibri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8B0227" w:rsidRPr="00312DD1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Pr="00312DD1">
        <w:rPr>
          <w:rStyle w:val="FontStyle67"/>
          <w:sz w:val="28"/>
          <w:szCs w:val="28"/>
        </w:rPr>
        <w:t xml:space="preserve">Электронная библиотека издательского дома «Гребенников», </w:t>
      </w:r>
      <w:hyperlink r:id="rId16" w:history="1">
        <w:r w:rsidRPr="0096519E">
          <w:rPr>
            <w:rStyle w:val="a4"/>
            <w:sz w:val="28"/>
            <w:szCs w:val="28"/>
          </w:rPr>
          <w:t>http://</w:t>
        </w:r>
        <w:r w:rsidRPr="0096519E">
          <w:rPr>
            <w:rStyle w:val="a4"/>
            <w:sz w:val="28"/>
            <w:szCs w:val="28"/>
            <w:lang w:val="en-US"/>
          </w:rPr>
          <w:t>www</w:t>
        </w:r>
        <w:r w:rsidRPr="0096519E">
          <w:rPr>
            <w:rStyle w:val="a4"/>
            <w:sz w:val="28"/>
            <w:szCs w:val="28"/>
          </w:rPr>
          <w:t>.grebennikon.ru</w:t>
        </w:r>
      </w:hyperlink>
      <w:r>
        <w:rPr>
          <w:rStyle w:val="FontStyle67"/>
          <w:sz w:val="28"/>
          <w:szCs w:val="28"/>
        </w:rPr>
        <w:t xml:space="preserve">, </w:t>
      </w:r>
      <w:r w:rsidRPr="00BD49B7">
        <w:rPr>
          <w:sz w:val="28"/>
          <w:szCs w:val="28"/>
        </w:rPr>
        <w:t xml:space="preserve">свободный.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8B0227" w:rsidRPr="00312DD1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FontStyle6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DD1">
        <w:rPr>
          <w:sz w:val="28"/>
          <w:szCs w:val="28"/>
        </w:rPr>
        <w:t xml:space="preserve">Национальная ассоциация управления проектами, </w:t>
      </w:r>
      <w:hyperlink r:id="rId17" w:history="1">
        <w:r w:rsidRPr="00312DD1">
          <w:rPr>
            <w:rStyle w:val="a4"/>
            <w:bCs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Pr="00312DD1">
          <w:rPr>
            <w:rStyle w:val="a4"/>
            <w:bCs/>
            <w:color w:val="auto"/>
            <w:sz w:val="28"/>
            <w:szCs w:val="28"/>
            <w:u w:val="none"/>
          </w:rPr>
          <w:t>ttp</w:t>
        </w:r>
        <w:proofErr w:type="spellEnd"/>
        <w:r w:rsidRPr="00312DD1">
          <w:rPr>
            <w:rStyle w:val="a4"/>
            <w:bCs/>
            <w:color w:val="auto"/>
            <w:sz w:val="28"/>
            <w:szCs w:val="28"/>
            <w:u w:val="none"/>
          </w:rPr>
          <w:t>://</w:t>
        </w:r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sovnet</w:t>
        </w:r>
        <w:proofErr w:type="spellEnd"/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8"/>
          <w:szCs w:val="28"/>
          <w:u w:val="none"/>
        </w:rPr>
        <w:t xml:space="preserve">, </w:t>
      </w:r>
      <w:proofErr w:type="gramStart"/>
      <w:r w:rsidRPr="00BD49B7">
        <w:rPr>
          <w:sz w:val="28"/>
          <w:szCs w:val="28"/>
        </w:rPr>
        <w:t>свободный</w:t>
      </w:r>
      <w:proofErr w:type="gramEnd"/>
      <w:r w:rsidRPr="00BD49B7">
        <w:rPr>
          <w:sz w:val="28"/>
          <w:szCs w:val="28"/>
        </w:rPr>
        <w:t xml:space="preserve">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8B0227" w:rsidRPr="00312DD1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FontStyle67"/>
          <w:sz w:val="28"/>
          <w:szCs w:val="28"/>
        </w:rPr>
      </w:pPr>
      <w:r w:rsidRPr="00312DD1">
        <w:rPr>
          <w:sz w:val="28"/>
          <w:szCs w:val="28"/>
        </w:rPr>
        <w:t xml:space="preserve"> Московское отделение </w:t>
      </w:r>
      <w:r w:rsidRPr="00312DD1">
        <w:rPr>
          <w:sz w:val="28"/>
          <w:szCs w:val="28"/>
          <w:lang w:val="en-US"/>
        </w:rPr>
        <w:t>PMI</w:t>
      </w:r>
      <w:r w:rsidRPr="00312DD1">
        <w:rPr>
          <w:sz w:val="28"/>
          <w:szCs w:val="28"/>
        </w:rPr>
        <w:t xml:space="preserve"> (Институт проектного менеджмента), </w:t>
      </w:r>
      <w:hyperlink r:id="rId18" w:history="1"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312DD1">
          <w:rPr>
            <w:rStyle w:val="a4"/>
            <w:color w:val="auto"/>
            <w:sz w:val="28"/>
            <w:szCs w:val="28"/>
            <w:u w:val="none"/>
          </w:rPr>
          <w:t>://</w:t>
        </w:r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8"/>
          <w:szCs w:val="28"/>
          <w:u w:val="none"/>
        </w:rPr>
        <w:t xml:space="preserve">, </w:t>
      </w:r>
      <w:r w:rsidRPr="00BD49B7">
        <w:rPr>
          <w:sz w:val="28"/>
          <w:szCs w:val="28"/>
        </w:rPr>
        <w:t xml:space="preserve">свободный.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8B0227" w:rsidRPr="00312DD1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FontStyle6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DD1">
        <w:rPr>
          <w:sz w:val="28"/>
          <w:szCs w:val="28"/>
        </w:rPr>
        <w:t>Институт проектного менеджмента (</w:t>
      </w:r>
      <w:r w:rsidRPr="00312DD1">
        <w:rPr>
          <w:sz w:val="28"/>
          <w:szCs w:val="28"/>
          <w:lang w:val="en-US"/>
        </w:rPr>
        <w:t>PMI</w:t>
      </w:r>
      <w:r w:rsidRPr="00312DD1">
        <w:rPr>
          <w:sz w:val="28"/>
          <w:szCs w:val="28"/>
        </w:rPr>
        <w:t xml:space="preserve">, </w:t>
      </w:r>
      <w:r w:rsidRPr="00312DD1">
        <w:rPr>
          <w:sz w:val="28"/>
          <w:szCs w:val="28"/>
          <w:lang w:val="en-US"/>
        </w:rPr>
        <w:t>USA</w:t>
      </w:r>
      <w:r w:rsidRPr="00312DD1">
        <w:rPr>
          <w:sz w:val="28"/>
          <w:szCs w:val="28"/>
        </w:rPr>
        <w:t>),</w:t>
      </w:r>
      <w:r w:rsidRPr="00312DD1">
        <w:rPr>
          <w:rStyle w:val="FontStyle67"/>
          <w:sz w:val="28"/>
          <w:szCs w:val="28"/>
        </w:rPr>
        <w:t xml:space="preserve"> </w:t>
      </w:r>
      <w:hyperlink r:id="rId19" w:history="1"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312DD1">
          <w:rPr>
            <w:rStyle w:val="a4"/>
            <w:color w:val="auto"/>
            <w:sz w:val="28"/>
            <w:szCs w:val="28"/>
            <w:u w:val="none"/>
          </w:rPr>
          <w:t>://</w:t>
        </w:r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rStyle w:val="a4"/>
          <w:color w:val="auto"/>
          <w:sz w:val="28"/>
          <w:szCs w:val="28"/>
          <w:u w:val="none"/>
        </w:rPr>
        <w:t xml:space="preserve">, </w:t>
      </w:r>
      <w:r w:rsidRPr="00BD49B7">
        <w:rPr>
          <w:sz w:val="28"/>
          <w:szCs w:val="28"/>
        </w:rPr>
        <w:t xml:space="preserve">свободный.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8B0227" w:rsidRPr="00BD49B7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rStyle w:val="a4"/>
          <w:color w:val="auto"/>
          <w:sz w:val="28"/>
          <w:szCs w:val="28"/>
          <w:u w:val="none"/>
        </w:rPr>
      </w:pPr>
      <w:r w:rsidRPr="00312DD1">
        <w:rPr>
          <w:sz w:val="28"/>
          <w:szCs w:val="28"/>
        </w:rPr>
        <w:t xml:space="preserve"> Международная ассоциация управления проектами (</w:t>
      </w:r>
      <w:r w:rsidRPr="00312DD1">
        <w:rPr>
          <w:sz w:val="28"/>
          <w:szCs w:val="28"/>
          <w:lang w:val="en-US"/>
        </w:rPr>
        <w:t>IPMA</w:t>
      </w:r>
      <w:r w:rsidRPr="00312DD1">
        <w:rPr>
          <w:sz w:val="28"/>
          <w:szCs w:val="28"/>
        </w:rPr>
        <w:t xml:space="preserve">) </w:t>
      </w:r>
      <w:r w:rsidRPr="00312DD1">
        <w:rPr>
          <w:rStyle w:val="FontStyle67"/>
          <w:sz w:val="28"/>
          <w:szCs w:val="28"/>
          <w:lang w:val="en-US"/>
        </w:rPr>
        <w:t>http</w:t>
      </w:r>
      <w:r w:rsidRPr="00312DD1">
        <w:rPr>
          <w:rStyle w:val="FontStyle67"/>
          <w:sz w:val="28"/>
          <w:szCs w:val="28"/>
        </w:rPr>
        <w:t>://</w:t>
      </w:r>
      <w:hyperlink r:id="rId20" w:tgtFrame="_parent" w:history="1"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ipma</w:t>
        </w:r>
        <w:proofErr w:type="spellEnd"/>
        <w:r w:rsidRPr="00312D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2DD1">
          <w:rPr>
            <w:rStyle w:val="a4"/>
            <w:color w:val="auto"/>
            <w:sz w:val="28"/>
            <w:szCs w:val="28"/>
            <w:u w:val="none"/>
            <w:lang w:val="en-US"/>
          </w:rPr>
          <w:t>ch</w:t>
        </w:r>
        <w:proofErr w:type="spellEnd"/>
      </w:hyperlink>
      <w:r>
        <w:rPr>
          <w:rStyle w:val="a4"/>
          <w:color w:val="auto"/>
          <w:sz w:val="28"/>
          <w:szCs w:val="28"/>
          <w:u w:val="none"/>
        </w:rPr>
        <w:t xml:space="preserve">, </w:t>
      </w:r>
      <w:proofErr w:type="gramStart"/>
      <w:r>
        <w:rPr>
          <w:sz w:val="28"/>
          <w:szCs w:val="28"/>
        </w:rPr>
        <w:t>свободный</w:t>
      </w:r>
      <w:proofErr w:type="gramEnd"/>
      <w:r>
        <w:rPr>
          <w:sz w:val="28"/>
          <w:szCs w:val="28"/>
        </w:rPr>
        <w:t xml:space="preserve">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B0227" w:rsidRPr="00312DD1" w:rsidRDefault="008B0227" w:rsidP="004F65D3">
      <w:pPr>
        <w:widowControl/>
        <w:numPr>
          <w:ilvl w:val="0"/>
          <w:numId w:val="35"/>
        </w:numPr>
        <w:spacing w:line="240" w:lineRule="auto"/>
        <w:ind w:left="0" w:firstLine="633"/>
        <w:rPr>
          <w:sz w:val="28"/>
          <w:szCs w:val="28"/>
        </w:rPr>
      </w:pPr>
      <w:r w:rsidRPr="00312DD1">
        <w:rPr>
          <w:sz w:val="28"/>
          <w:szCs w:val="28"/>
        </w:rPr>
        <w:t xml:space="preserve">Общероссийская Сеть распространения правовой информации </w:t>
      </w:r>
      <w:proofErr w:type="spellStart"/>
      <w:r w:rsidRPr="00312DD1">
        <w:rPr>
          <w:sz w:val="28"/>
          <w:szCs w:val="28"/>
        </w:rPr>
        <w:t>КонсультантПлюс</w:t>
      </w:r>
      <w:proofErr w:type="spellEnd"/>
      <w:r w:rsidRPr="00312DD1">
        <w:rPr>
          <w:sz w:val="28"/>
          <w:szCs w:val="28"/>
        </w:rPr>
        <w:t xml:space="preserve">, </w:t>
      </w:r>
      <w:hyperlink r:id="rId21" w:history="1">
        <w:r w:rsidRPr="00312DD1">
          <w:rPr>
            <w:rStyle w:val="a4"/>
            <w:color w:val="auto"/>
            <w:sz w:val="28"/>
            <w:szCs w:val="28"/>
            <w:u w:val="none"/>
          </w:rPr>
          <w:t>www.consultant.ru</w:t>
        </w:r>
      </w:hyperlink>
      <w:r w:rsidRPr="00BD49B7">
        <w:rPr>
          <w:sz w:val="28"/>
          <w:szCs w:val="28"/>
        </w:rPr>
        <w:t xml:space="preserve">, </w:t>
      </w:r>
      <w:proofErr w:type="gramStart"/>
      <w:r w:rsidRPr="00BD49B7">
        <w:rPr>
          <w:sz w:val="28"/>
          <w:szCs w:val="28"/>
        </w:rPr>
        <w:t>свободный</w:t>
      </w:r>
      <w:proofErr w:type="gramEnd"/>
      <w:r w:rsidRPr="00BD49B7">
        <w:rPr>
          <w:sz w:val="28"/>
          <w:szCs w:val="28"/>
        </w:rPr>
        <w:t xml:space="preserve">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  <w:r w:rsidRPr="00312DD1">
        <w:rPr>
          <w:sz w:val="28"/>
          <w:szCs w:val="28"/>
        </w:rPr>
        <w:t xml:space="preserve"> </w:t>
      </w:r>
    </w:p>
    <w:p w:rsidR="008B0227" w:rsidRPr="00EE7B57" w:rsidRDefault="008B0227" w:rsidP="008B0227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EE7B57">
        <w:rPr>
          <w:bCs/>
          <w:sz w:val="28"/>
          <w:szCs w:val="28"/>
        </w:rPr>
        <w:t>Дополнительный перечень ресурсов информационно-телекоммуникационной сети «Интернет», необходимых для проведения практики, определяется руководителем практики.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670C02" w:rsidRDefault="00087799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087799" w:rsidRDefault="00087799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B0227" w:rsidRDefault="008B0227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AD5CD4"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>.</w:t>
      </w:r>
    </w:p>
    <w:p w:rsidR="008B0227" w:rsidRDefault="008B0227" w:rsidP="008B022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8B0227" w:rsidRDefault="008B0227" w:rsidP="008B02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8B0227" w:rsidRDefault="00244327" w:rsidP="008B02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0FB0BE" wp14:editId="11FC3887">
            <wp:simplePos x="0" y="0"/>
            <wp:positionH relativeFrom="column">
              <wp:posOffset>-610708</wp:posOffset>
            </wp:positionH>
            <wp:positionV relativeFrom="paragraph">
              <wp:posOffset>-241300</wp:posOffset>
            </wp:positionV>
            <wp:extent cx="6983608" cy="8729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83608" cy="872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227"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8B0227" w:rsidRDefault="008B0227" w:rsidP="008B022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9241E2" w:rsidRPr="009241E2" w:rsidRDefault="008B0227" w:rsidP="009241E2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Проектно-экономическая практика </w:t>
      </w:r>
      <w:r>
        <w:rPr>
          <w:rFonts w:eastAsia="Calibri"/>
          <w:bCs/>
          <w:sz w:val="28"/>
          <w:szCs w:val="28"/>
          <w:lang w:eastAsia="en-US"/>
        </w:rPr>
        <w:t xml:space="preserve">обеспечена необходимым комплектом лицензионного программного обеспечения, </w:t>
      </w:r>
      <w:r>
        <w:rPr>
          <w:bCs/>
          <w:sz w:val="28"/>
          <w:szCs w:val="28"/>
        </w:rPr>
        <w:t xml:space="preserve">установленного на </w:t>
      </w:r>
      <w:r w:rsidR="009241E2" w:rsidRPr="009241E2">
        <w:rPr>
          <w:bCs/>
          <w:sz w:val="28"/>
          <w:szCs w:val="28"/>
        </w:rPr>
        <w:t>технических средствах, размещенных в специальных помещениях и помещениях для самостоятельной работы</w:t>
      </w:r>
      <w:r w:rsidR="009241E2" w:rsidRPr="009241E2">
        <w:rPr>
          <w:rFonts w:eastAsia="Calibri"/>
          <w:bCs/>
          <w:sz w:val="28"/>
          <w:szCs w:val="28"/>
          <w:lang w:eastAsia="en-US"/>
        </w:rPr>
        <w:t>: операционная система Windows, M</w:t>
      </w:r>
      <w:r w:rsidR="009241E2" w:rsidRPr="009241E2">
        <w:rPr>
          <w:rFonts w:eastAsia="Calibri"/>
          <w:bCs/>
          <w:sz w:val="28"/>
          <w:szCs w:val="28"/>
          <w:lang w:val="en-US" w:eastAsia="en-US"/>
        </w:rPr>
        <w:t>S</w:t>
      </w:r>
      <w:r w:rsidR="009241E2" w:rsidRPr="009241E2">
        <w:rPr>
          <w:rFonts w:eastAsia="Calibri"/>
          <w:bCs/>
          <w:sz w:val="28"/>
          <w:szCs w:val="28"/>
          <w:lang w:eastAsia="en-US"/>
        </w:rPr>
        <w:t xml:space="preserve"> </w:t>
      </w:r>
      <w:r w:rsidR="009241E2" w:rsidRPr="009241E2">
        <w:rPr>
          <w:rFonts w:eastAsia="Calibri"/>
          <w:bCs/>
          <w:sz w:val="28"/>
          <w:szCs w:val="28"/>
          <w:lang w:val="en-US" w:eastAsia="en-US"/>
        </w:rPr>
        <w:t>Office</w:t>
      </w:r>
      <w:r w:rsidR="009241E2" w:rsidRPr="009241E2">
        <w:rPr>
          <w:rFonts w:eastAsia="Calibri"/>
          <w:bCs/>
          <w:sz w:val="28"/>
          <w:szCs w:val="28"/>
          <w:lang w:eastAsia="en-US"/>
        </w:rPr>
        <w:t>.</w:t>
      </w:r>
    </w:p>
    <w:p w:rsidR="009241E2" w:rsidRPr="009241E2" w:rsidRDefault="009241E2" w:rsidP="009241E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9241E2" w:rsidRPr="009241E2" w:rsidRDefault="009241E2" w:rsidP="009241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9241E2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9241E2" w:rsidRPr="009241E2" w:rsidRDefault="009241E2" w:rsidP="009241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>Материально-техническая база, необходимая для проведения информационно-аналитической практики включает в свой состав специальные помещения:</w:t>
      </w: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>помещения для самостоятельной работы;</w:t>
      </w: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>Для проведения подготовительного этапа практики (организационного собрания) предлагаются наборы демонстрационного оборудования</w:t>
      </w:r>
      <w:r w:rsidR="00244327">
        <w:rPr>
          <w:bCs/>
          <w:sz w:val="28"/>
          <w:szCs w:val="28"/>
        </w:rPr>
        <w:t>,</w:t>
      </w:r>
      <w:r w:rsidRPr="009241E2">
        <w:rPr>
          <w:bCs/>
          <w:sz w:val="28"/>
          <w:szCs w:val="28"/>
        </w:rPr>
        <w:t xml:space="preserve"> в том числе переносной проектор и белая маркерная доска/белая стена. </w:t>
      </w:r>
    </w:p>
    <w:p w:rsid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241E2">
        <w:rPr>
          <w:bCs/>
          <w:sz w:val="28"/>
          <w:szCs w:val="28"/>
        </w:rPr>
        <w:t>Помещение для самостоятельной работы обучающихся (ауд. 7-423) оснащен</w:t>
      </w:r>
      <w:r w:rsidR="00244327">
        <w:rPr>
          <w:bCs/>
          <w:sz w:val="28"/>
          <w:szCs w:val="28"/>
        </w:rPr>
        <w:t>о</w:t>
      </w:r>
      <w:r w:rsidRPr="009241E2">
        <w:rPr>
          <w:bCs/>
          <w:sz w:val="28"/>
          <w:szCs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41E2" w:rsidRPr="009241E2" w:rsidRDefault="009241E2" w:rsidP="009241E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374" w:type="dxa"/>
        <w:tblLook w:val="04A0" w:firstRow="1" w:lastRow="0" w:firstColumn="1" w:lastColumn="0" w:noHBand="0" w:noVBand="1"/>
      </w:tblPr>
      <w:tblGrid>
        <w:gridCol w:w="4391"/>
        <w:gridCol w:w="2261"/>
        <w:gridCol w:w="2722"/>
      </w:tblGrid>
      <w:tr w:rsidR="009241E2" w:rsidRPr="009241E2" w:rsidTr="00D13B4B">
        <w:trPr>
          <w:trHeight w:val="441"/>
        </w:trPr>
        <w:tc>
          <w:tcPr>
            <w:tcW w:w="4391" w:type="dxa"/>
            <w:shd w:val="clear" w:color="auto" w:fill="auto"/>
          </w:tcPr>
          <w:p w:rsidR="009241E2" w:rsidRPr="009241E2" w:rsidRDefault="009241E2" w:rsidP="009241E2">
            <w:pPr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241E2">
              <w:rPr>
                <w:sz w:val="28"/>
                <w:szCs w:val="28"/>
                <w:lang w:eastAsia="en-US"/>
              </w:rPr>
              <w:t xml:space="preserve">Разработчик программы, доцент </w:t>
            </w:r>
          </w:p>
        </w:tc>
        <w:tc>
          <w:tcPr>
            <w:tcW w:w="2261" w:type="dxa"/>
          </w:tcPr>
          <w:p w:rsidR="009241E2" w:rsidRPr="009241E2" w:rsidRDefault="009241E2" w:rsidP="009241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41E2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722" w:type="dxa"/>
          </w:tcPr>
          <w:p w:rsidR="009241E2" w:rsidRPr="009241E2" w:rsidRDefault="009241E2" w:rsidP="009241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41E2">
              <w:rPr>
                <w:sz w:val="28"/>
                <w:szCs w:val="28"/>
                <w:lang w:eastAsia="en-US"/>
              </w:rPr>
              <w:t xml:space="preserve"> М.А. Лякина</w:t>
            </w:r>
          </w:p>
        </w:tc>
      </w:tr>
      <w:tr w:rsidR="009241E2" w:rsidRPr="009241E2" w:rsidTr="00D13B4B">
        <w:trPr>
          <w:trHeight w:val="382"/>
        </w:trPr>
        <w:tc>
          <w:tcPr>
            <w:tcW w:w="4391" w:type="dxa"/>
            <w:shd w:val="clear" w:color="auto" w:fill="auto"/>
          </w:tcPr>
          <w:p w:rsidR="009241E2" w:rsidRPr="009241E2" w:rsidRDefault="009241E2" w:rsidP="009241E2">
            <w:pPr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9241E2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08</w:t>
            </w:r>
            <w:r w:rsidRPr="009241E2">
              <w:rPr>
                <w:sz w:val="28"/>
                <w:szCs w:val="28"/>
                <w:lang w:eastAsia="en-US"/>
              </w:rPr>
              <w:t>»  мая 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241E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61" w:type="dxa"/>
          </w:tcPr>
          <w:p w:rsidR="009241E2" w:rsidRPr="009241E2" w:rsidRDefault="009241E2" w:rsidP="009241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</w:tcPr>
          <w:p w:rsidR="009241E2" w:rsidRPr="009241E2" w:rsidRDefault="009241E2" w:rsidP="009241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B0227" w:rsidRDefault="008B0227" w:rsidP="00747A4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B0227" w:rsidRDefault="008B0227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bookmarkStart w:id="0" w:name="_GoBack"/>
      <w:bookmarkEnd w:id="0"/>
    </w:p>
    <w:sectPr w:rsidR="008B0227" w:rsidSect="00DA4F2C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15" w:rsidRDefault="00994D15" w:rsidP="008670AF">
      <w:pPr>
        <w:spacing w:line="240" w:lineRule="auto"/>
      </w:pPr>
      <w:r>
        <w:separator/>
      </w:r>
    </w:p>
  </w:endnote>
  <w:endnote w:type="continuationSeparator" w:id="0">
    <w:p w:rsidR="00994D15" w:rsidRDefault="00994D15" w:rsidP="0086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41503"/>
      <w:docPartObj>
        <w:docPartGallery w:val="Page Numbers (Bottom of Page)"/>
        <w:docPartUnique/>
      </w:docPartObj>
    </w:sdtPr>
    <w:sdtEndPr/>
    <w:sdtContent>
      <w:p w:rsidR="008670AF" w:rsidRDefault="00835710" w:rsidP="008670AF">
        <w:pPr>
          <w:pStyle w:val="aa"/>
          <w:jc w:val="right"/>
        </w:pPr>
        <w:r>
          <w:fldChar w:fldCharType="begin"/>
        </w:r>
        <w:r w:rsidR="008670AF">
          <w:instrText>PAGE   \* MERGEFORMAT</w:instrText>
        </w:r>
        <w:r>
          <w:fldChar w:fldCharType="separate"/>
        </w:r>
        <w:r w:rsidR="0024432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15" w:rsidRDefault="00994D15" w:rsidP="008670AF">
      <w:pPr>
        <w:spacing w:line="240" w:lineRule="auto"/>
      </w:pPr>
      <w:r>
        <w:separator/>
      </w:r>
    </w:p>
  </w:footnote>
  <w:footnote w:type="continuationSeparator" w:id="0">
    <w:p w:rsidR="00994D15" w:rsidRDefault="00994D15" w:rsidP="00867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41" w:rsidRDefault="00782A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3C7F0948"/>
    <w:multiLevelType w:val="hybridMultilevel"/>
    <w:tmpl w:val="71E61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FB71416"/>
    <w:multiLevelType w:val="hybridMultilevel"/>
    <w:tmpl w:val="A822B856"/>
    <w:lvl w:ilvl="0" w:tplc="2BB4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5"/>
  </w:num>
  <w:num w:numId="8">
    <w:abstractNumId w:val="17"/>
  </w:num>
  <w:num w:numId="9">
    <w:abstractNumId w:val="23"/>
  </w:num>
  <w:num w:numId="10">
    <w:abstractNumId w:val="13"/>
  </w:num>
  <w:num w:numId="11">
    <w:abstractNumId w:val="12"/>
  </w:num>
  <w:num w:numId="12">
    <w:abstractNumId w:val="34"/>
  </w:num>
  <w:num w:numId="13">
    <w:abstractNumId w:val="28"/>
  </w:num>
  <w:num w:numId="14">
    <w:abstractNumId w:val="32"/>
  </w:num>
  <w:num w:numId="15">
    <w:abstractNumId w:val="31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24"/>
  </w:num>
  <w:num w:numId="21">
    <w:abstractNumId w:val="6"/>
  </w:num>
  <w:num w:numId="22">
    <w:abstractNumId w:val="33"/>
  </w:num>
  <w:num w:numId="23">
    <w:abstractNumId w:val="18"/>
  </w:num>
  <w:num w:numId="24">
    <w:abstractNumId w:val="21"/>
  </w:num>
  <w:num w:numId="25">
    <w:abstractNumId w:val="0"/>
  </w:num>
  <w:num w:numId="26">
    <w:abstractNumId w:val="3"/>
  </w:num>
  <w:num w:numId="27">
    <w:abstractNumId w:val="1"/>
  </w:num>
  <w:num w:numId="28">
    <w:abstractNumId w:val="25"/>
  </w:num>
  <w:num w:numId="29">
    <w:abstractNumId w:val="2"/>
  </w:num>
  <w:num w:numId="30">
    <w:abstractNumId w:val="27"/>
  </w:num>
  <w:num w:numId="31">
    <w:abstractNumId w:val="30"/>
  </w:num>
  <w:num w:numId="32">
    <w:abstractNumId w:val="16"/>
  </w:num>
  <w:num w:numId="33">
    <w:abstractNumId w:val="0"/>
  </w:num>
  <w:num w:numId="34">
    <w:abstractNumId w:val="29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02A29"/>
    <w:rsid w:val="00012D72"/>
    <w:rsid w:val="00013395"/>
    <w:rsid w:val="00015646"/>
    <w:rsid w:val="000176DC"/>
    <w:rsid w:val="00021307"/>
    <w:rsid w:val="0002349A"/>
    <w:rsid w:val="00034024"/>
    <w:rsid w:val="000401E0"/>
    <w:rsid w:val="00087799"/>
    <w:rsid w:val="00092BE8"/>
    <w:rsid w:val="000A0CC7"/>
    <w:rsid w:val="000A346F"/>
    <w:rsid w:val="000B2505"/>
    <w:rsid w:val="000B2834"/>
    <w:rsid w:val="000B53FB"/>
    <w:rsid w:val="000B6233"/>
    <w:rsid w:val="000C41DF"/>
    <w:rsid w:val="000D0D16"/>
    <w:rsid w:val="000D507A"/>
    <w:rsid w:val="000E0EC1"/>
    <w:rsid w:val="000E1649"/>
    <w:rsid w:val="000E35E9"/>
    <w:rsid w:val="000E4058"/>
    <w:rsid w:val="000E6F75"/>
    <w:rsid w:val="000F4984"/>
    <w:rsid w:val="000F7490"/>
    <w:rsid w:val="00121E47"/>
    <w:rsid w:val="00122920"/>
    <w:rsid w:val="001267A8"/>
    <w:rsid w:val="00134260"/>
    <w:rsid w:val="00142D82"/>
    <w:rsid w:val="00147410"/>
    <w:rsid w:val="00152B20"/>
    <w:rsid w:val="00152D38"/>
    <w:rsid w:val="00154D91"/>
    <w:rsid w:val="001611CB"/>
    <w:rsid w:val="001612B1"/>
    <w:rsid w:val="00163F22"/>
    <w:rsid w:val="00164E64"/>
    <w:rsid w:val="0016725E"/>
    <w:rsid w:val="00173729"/>
    <w:rsid w:val="001863CC"/>
    <w:rsid w:val="00186C37"/>
    <w:rsid w:val="00191210"/>
    <w:rsid w:val="001933AA"/>
    <w:rsid w:val="001962B4"/>
    <w:rsid w:val="001A5E7F"/>
    <w:rsid w:val="001A78C6"/>
    <w:rsid w:val="001E3257"/>
    <w:rsid w:val="001E6889"/>
    <w:rsid w:val="001F015C"/>
    <w:rsid w:val="00200A40"/>
    <w:rsid w:val="00202707"/>
    <w:rsid w:val="00202776"/>
    <w:rsid w:val="00205525"/>
    <w:rsid w:val="002078CA"/>
    <w:rsid w:val="002137C5"/>
    <w:rsid w:val="00217EEE"/>
    <w:rsid w:val="00217FBC"/>
    <w:rsid w:val="00233DBB"/>
    <w:rsid w:val="00236CC6"/>
    <w:rsid w:val="00244327"/>
    <w:rsid w:val="00251DB9"/>
    <w:rsid w:val="00257AAF"/>
    <w:rsid w:val="00257B07"/>
    <w:rsid w:val="002720D1"/>
    <w:rsid w:val="002766FC"/>
    <w:rsid w:val="00281A88"/>
    <w:rsid w:val="00287BA8"/>
    <w:rsid w:val="00294080"/>
    <w:rsid w:val="00294C03"/>
    <w:rsid w:val="002A5C87"/>
    <w:rsid w:val="002C3482"/>
    <w:rsid w:val="002E0DFE"/>
    <w:rsid w:val="002E1FE1"/>
    <w:rsid w:val="002F6403"/>
    <w:rsid w:val="0031788C"/>
    <w:rsid w:val="00322E18"/>
    <w:rsid w:val="00324F90"/>
    <w:rsid w:val="00345F47"/>
    <w:rsid w:val="003501E6"/>
    <w:rsid w:val="0035335F"/>
    <w:rsid w:val="0035556A"/>
    <w:rsid w:val="00355B60"/>
    <w:rsid w:val="0036193D"/>
    <w:rsid w:val="00372E8D"/>
    <w:rsid w:val="003773B4"/>
    <w:rsid w:val="003856B8"/>
    <w:rsid w:val="00391E71"/>
    <w:rsid w:val="0039566C"/>
    <w:rsid w:val="00397055"/>
    <w:rsid w:val="00397698"/>
    <w:rsid w:val="00397A1D"/>
    <w:rsid w:val="003A1D20"/>
    <w:rsid w:val="003A600A"/>
    <w:rsid w:val="003A777B"/>
    <w:rsid w:val="003B66CA"/>
    <w:rsid w:val="003C1BCC"/>
    <w:rsid w:val="003C4293"/>
    <w:rsid w:val="003D4E39"/>
    <w:rsid w:val="003F0260"/>
    <w:rsid w:val="004109CF"/>
    <w:rsid w:val="004413C7"/>
    <w:rsid w:val="00442C50"/>
    <w:rsid w:val="00443E82"/>
    <w:rsid w:val="00447047"/>
    <w:rsid w:val="00461239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A319E"/>
    <w:rsid w:val="004B2952"/>
    <w:rsid w:val="004C3FFE"/>
    <w:rsid w:val="004C4122"/>
    <w:rsid w:val="004F01ED"/>
    <w:rsid w:val="004F45B3"/>
    <w:rsid w:val="004F472C"/>
    <w:rsid w:val="004F65D3"/>
    <w:rsid w:val="0050179B"/>
    <w:rsid w:val="0050182F"/>
    <w:rsid w:val="00506E96"/>
    <w:rsid w:val="00510031"/>
    <w:rsid w:val="005108CA"/>
    <w:rsid w:val="005128A4"/>
    <w:rsid w:val="00523570"/>
    <w:rsid w:val="005260A7"/>
    <w:rsid w:val="005330F2"/>
    <w:rsid w:val="00540201"/>
    <w:rsid w:val="00541A68"/>
    <w:rsid w:val="00542E1B"/>
    <w:rsid w:val="00550681"/>
    <w:rsid w:val="005546C4"/>
    <w:rsid w:val="005553CA"/>
    <w:rsid w:val="00567324"/>
    <w:rsid w:val="00574AF6"/>
    <w:rsid w:val="00587FA5"/>
    <w:rsid w:val="00591218"/>
    <w:rsid w:val="005967F7"/>
    <w:rsid w:val="00597D2B"/>
    <w:rsid w:val="005B5D66"/>
    <w:rsid w:val="005D06FA"/>
    <w:rsid w:val="005D6A9E"/>
    <w:rsid w:val="005E3326"/>
    <w:rsid w:val="005E4B91"/>
    <w:rsid w:val="005E7989"/>
    <w:rsid w:val="005F29AD"/>
    <w:rsid w:val="00603561"/>
    <w:rsid w:val="006045A8"/>
    <w:rsid w:val="00613208"/>
    <w:rsid w:val="00615210"/>
    <w:rsid w:val="00616619"/>
    <w:rsid w:val="006315E3"/>
    <w:rsid w:val="006338D7"/>
    <w:rsid w:val="00644E0A"/>
    <w:rsid w:val="006622A4"/>
    <w:rsid w:val="00670C02"/>
    <w:rsid w:val="00672EE1"/>
    <w:rsid w:val="006758BB"/>
    <w:rsid w:val="006759B2"/>
    <w:rsid w:val="00677827"/>
    <w:rsid w:val="00692E37"/>
    <w:rsid w:val="0069523F"/>
    <w:rsid w:val="00695D62"/>
    <w:rsid w:val="006A21AF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47A4D"/>
    <w:rsid w:val="00766ED7"/>
    <w:rsid w:val="00776D08"/>
    <w:rsid w:val="00782A41"/>
    <w:rsid w:val="007913A5"/>
    <w:rsid w:val="007917E8"/>
    <w:rsid w:val="007921BB"/>
    <w:rsid w:val="00795485"/>
    <w:rsid w:val="007A0529"/>
    <w:rsid w:val="007C1CCC"/>
    <w:rsid w:val="007C52BD"/>
    <w:rsid w:val="007C60A6"/>
    <w:rsid w:val="007E0D37"/>
    <w:rsid w:val="007E3977"/>
    <w:rsid w:val="007E7072"/>
    <w:rsid w:val="007F2B72"/>
    <w:rsid w:val="00807E0D"/>
    <w:rsid w:val="008131E0"/>
    <w:rsid w:val="008147D9"/>
    <w:rsid w:val="00824B94"/>
    <w:rsid w:val="008353E1"/>
    <w:rsid w:val="00835710"/>
    <w:rsid w:val="00843BA2"/>
    <w:rsid w:val="00846C11"/>
    <w:rsid w:val="00851CD2"/>
    <w:rsid w:val="00854E56"/>
    <w:rsid w:val="008602C6"/>
    <w:rsid w:val="008633AD"/>
    <w:rsid w:val="008651E5"/>
    <w:rsid w:val="008670AF"/>
    <w:rsid w:val="0087244A"/>
    <w:rsid w:val="008738C0"/>
    <w:rsid w:val="00874A5E"/>
    <w:rsid w:val="008813E8"/>
    <w:rsid w:val="008B0227"/>
    <w:rsid w:val="008B3373"/>
    <w:rsid w:val="008B38CD"/>
    <w:rsid w:val="008B3A13"/>
    <w:rsid w:val="008B7617"/>
    <w:rsid w:val="008C7018"/>
    <w:rsid w:val="008D43D6"/>
    <w:rsid w:val="008D4A15"/>
    <w:rsid w:val="008D697A"/>
    <w:rsid w:val="008E0971"/>
    <w:rsid w:val="008F152B"/>
    <w:rsid w:val="008F38C8"/>
    <w:rsid w:val="00906438"/>
    <w:rsid w:val="009114CB"/>
    <w:rsid w:val="00912747"/>
    <w:rsid w:val="009241E2"/>
    <w:rsid w:val="009244C4"/>
    <w:rsid w:val="009306FB"/>
    <w:rsid w:val="00933EC2"/>
    <w:rsid w:val="00942B00"/>
    <w:rsid w:val="0095427B"/>
    <w:rsid w:val="00965346"/>
    <w:rsid w:val="00973A15"/>
    <w:rsid w:val="00974682"/>
    <w:rsid w:val="0097613B"/>
    <w:rsid w:val="00985000"/>
    <w:rsid w:val="0098550A"/>
    <w:rsid w:val="00994D15"/>
    <w:rsid w:val="009A3C08"/>
    <w:rsid w:val="009B66A3"/>
    <w:rsid w:val="009D66E8"/>
    <w:rsid w:val="009E5E2B"/>
    <w:rsid w:val="009F6AF5"/>
    <w:rsid w:val="009F761D"/>
    <w:rsid w:val="00A06EE7"/>
    <w:rsid w:val="00A15FA9"/>
    <w:rsid w:val="00A16963"/>
    <w:rsid w:val="00A17B31"/>
    <w:rsid w:val="00A23D86"/>
    <w:rsid w:val="00A34065"/>
    <w:rsid w:val="00A44C96"/>
    <w:rsid w:val="00A44CFE"/>
    <w:rsid w:val="00A52159"/>
    <w:rsid w:val="00A5339A"/>
    <w:rsid w:val="00A55036"/>
    <w:rsid w:val="00A63776"/>
    <w:rsid w:val="00A7043A"/>
    <w:rsid w:val="00A8508F"/>
    <w:rsid w:val="00AA1EF0"/>
    <w:rsid w:val="00AB57D4"/>
    <w:rsid w:val="00AB5D15"/>
    <w:rsid w:val="00AB689B"/>
    <w:rsid w:val="00AD5B9E"/>
    <w:rsid w:val="00AD5CD4"/>
    <w:rsid w:val="00AD642A"/>
    <w:rsid w:val="00AE0B1A"/>
    <w:rsid w:val="00AE3971"/>
    <w:rsid w:val="00AF34CF"/>
    <w:rsid w:val="00AF5799"/>
    <w:rsid w:val="00AF632C"/>
    <w:rsid w:val="00B00625"/>
    <w:rsid w:val="00B01916"/>
    <w:rsid w:val="00B03720"/>
    <w:rsid w:val="00B047AA"/>
    <w:rsid w:val="00B054F2"/>
    <w:rsid w:val="00B25A5D"/>
    <w:rsid w:val="00B33EDE"/>
    <w:rsid w:val="00B37313"/>
    <w:rsid w:val="00B42E6C"/>
    <w:rsid w:val="00B431D7"/>
    <w:rsid w:val="00B51A57"/>
    <w:rsid w:val="00B5327B"/>
    <w:rsid w:val="00B54B09"/>
    <w:rsid w:val="00B54DD9"/>
    <w:rsid w:val="00B550E4"/>
    <w:rsid w:val="00B5738A"/>
    <w:rsid w:val="00B756D9"/>
    <w:rsid w:val="00B82EAA"/>
    <w:rsid w:val="00B840D8"/>
    <w:rsid w:val="00B85382"/>
    <w:rsid w:val="00B87B82"/>
    <w:rsid w:val="00B90933"/>
    <w:rsid w:val="00BB0C6A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6D68"/>
    <w:rsid w:val="00C37D9F"/>
    <w:rsid w:val="00C44115"/>
    <w:rsid w:val="00C50101"/>
    <w:rsid w:val="00C510C6"/>
    <w:rsid w:val="00C51C84"/>
    <w:rsid w:val="00C53ABB"/>
    <w:rsid w:val="00C573A9"/>
    <w:rsid w:val="00C64284"/>
    <w:rsid w:val="00C72B30"/>
    <w:rsid w:val="00C8012E"/>
    <w:rsid w:val="00C91F92"/>
    <w:rsid w:val="00C92B9F"/>
    <w:rsid w:val="00C949D8"/>
    <w:rsid w:val="00CB5816"/>
    <w:rsid w:val="00CB6121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1483F"/>
    <w:rsid w:val="00D23D0B"/>
    <w:rsid w:val="00D23ED0"/>
    <w:rsid w:val="00D2671C"/>
    <w:rsid w:val="00D2714B"/>
    <w:rsid w:val="00D37C1A"/>
    <w:rsid w:val="00D514C5"/>
    <w:rsid w:val="00D6325A"/>
    <w:rsid w:val="00D6374D"/>
    <w:rsid w:val="00D75AB6"/>
    <w:rsid w:val="00D84600"/>
    <w:rsid w:val="00D87A57"/>
    <w:rsid w:val="00D9638E"/>
    <w:rsid w:val="00DA4F2C"/>
    <w:rsid w:val="00DA61E4"/>
    <w:rsid w:val="00DA7961"/>
    <w:rsid w:val="00DB411A"/>
    <w:rsid w:val="00DB7F70"/>
    <w:rsid w:val="00DC6162"/>
    <w:rsid w:val="00DD24F1"/>
    <w:rsid w:val="00DF0E41"/>
    <w:rsid w:val="00DF7688"/>
    <w:rsid w:val="00E015D0"/>
    <w:rsid w:val="00E031F8"/>
    <w:rsid w:val="00E05466"/>
    <w:rsid w:val="00E133CA"/>
    <w:rsid w:val="00E15DD3"/>
    <w:rsid w:val="00E20F70"/>
    <w:rsid w:val="00E24464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83F4F"/>
    <w:rsid w:val="00E960EA"/>
    <w:rsid w:val="00E97136"/>
    <w:rsid w:val="00E97F27"/>
    <w:rsid w:val="00EA2847"/>
    <w:rsid w:val="00EA3F5E"/>
    <w:rsid w:val="00EA5A26"/>
    <w:rsid w:val="00EA5F0E"/>
    <w:rsid w:val="00EB0825"/>
    <w:rsid w:val="00EB0C71"/>
    <w:rsid w:val="00EB1132"/>
    <w:rsid w:val="00EB402F"/>
    <w:rsid w:val="00EC0D4D"/>
    <w:rsid w:val="00EC5DB9"/>
    <w:rsid w:val="00ED101F"/>
    <w:rsid w:val="00ED2D4E"/>
    <w:rsid w:val="00ED448C"/>
    <w:rsid w:val="00ED5BBC"/>
    <w:rsid w:val="00ED5FA4"/>
    <w:rsid w:val="00EE02D8"/>
    <w:rsid w:val="00F01EB0"/>
    <w:rsid w:val="00F04BE0"/>
    <w:rsid w:val="00F13FAB"/>
    <w:rsid w:val="00F166FF"/>
    <w:rsid w:val="00F23B7B"/>
    <w:rsid w:val="00F54398"/>
    <w:rsid w:val="00F57136"/>
    <w:rsid w:val="00F5749D"/>
    <w:rsid w:val="00F57ED6"/>
    <w:rsid w:val="00F60B5E"/>
    <w:rsid w:val="00F73AF6"/>
    <w:rsid w:val="00F9027D"/>
    <w:rsid w:val="00F93D17"/>
    <w:rsid w:val="00F9462B"/>
    <w:rsid w:val="00FA7C25"/>
    <w:rsid w:val="00FB7C3B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83F4F"/>
    <w:rPr>
      <w:rFonts w:cs="Times New Roman"/>
      <w:color w:val="0000FF"/>
      <w:u w:val="single"/>
    </w:rPr>
  </w:style>
  <w:style w:type="character" w:customStyle="1" w:styleId="FontStyle67">
    <w:name w:val="Font Style67"/>
    <w:basedOn w:val="a0"/>
    <w:rsid w:val="00E83F4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E83F4F"/>
    <w:pPr>
      <w:autoSpaceDE w:val="0"/>
      <w:autoSpaceDN w:val="0"/>
      <w:adjustRightInd w:val="0"/>
      <w:spacing w:line="278" w:lineRule="exact"/>
      <w:ind w:firstLine="725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372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372E8D"/>
  </w:style>
  <w:style w:type="table" w:styleId="a5">
    <w:name w:val="Table Grid"/>
    <w:basedOn w:val="a1"/>
    <w:uiPriority w:val="59"/>
    <w:locked/>
    <w:rsid w:val="00DA79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CD2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CD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70A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70AF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8670A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70AF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83F4F"/>
    <w:rPr>
      <w:rFonts w:cs="Times New Roman"/>
      <w:color w:val="0000FF"/>
      <w:u w:val="single"/>
    </w:rPr>
  </w:style>
  <w:style w:type="character" w:customStyle="1" w:styleId="FontStyle67">
    <w:name w:val="Font Style67"/>
    <w:basedOn w:val="a0"/>
    <w:rsid w:val="00E83F4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E83F4F"/>
    <w:pPr>
      <w:autoSpaceDE w:val="0"/>
      <w:autoSpaceDN w:val="0"/>
      <w:adjustRightInd w:val="0"/>
      <w:spacing w:line="278" w:lineRule="exact"/>
      <w:ind w:firstLine="725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372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372E8D"/>
  </w:style>
  <w:style w:type="table" w:styleId="a5">
    <w:name w:val="Table Grid"/>
    <w:basedOn w:val="a1"/>
    <w:uiPriority w:val="59"/>
    <w:locked/>
    <w:rsid w:val="00DA79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CD2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CD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70A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70AF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8670A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70AF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pm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ovne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ebennikon.ru" TargetMode="External"/><Relationship Id="rId20" Type="http://schemas.openxmlformats.org/officeDocument/2006/relationships/hyperlink" Target="http://www.ipma.ch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42035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pmi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кафедра "Экономика транспорта"</cp:lastModifiedBy>
  <cp:revision>8</cp:revision>
  <cp:lastPrinted>2018-02-27T08:10:00Z</cp:lastPrinted>
  <dcterms:created xsi:type="dcterms:W3CDTF">2018-01-25T15:04:00Z</dcterms:created>
  <dcterms:modified xsi:type="dcterms:W3CDTF">2018-06-25T08:47:00Z</dcterms:modified>
</cp:coreProperties>
</file>