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1A" w:rsidRPr="0077541A" w:rsidRDefault="0077541A" w:rsidP="0077541A">
      <w:pPr>
        <w:jc w:val="center"/>
        <w:rPr>
          <w:b/>
        </w:rPr>
      </w:pPr>
      <w:r w:rsidRPr="0077541A">
        <w:rPr>
          <w:b/>
        </w:rPr>
        <w:t>АННОТАЦИЯ</w:t>
      </w:r>
    </w:p>
    <w:p w:rsidR="0077541A" w:rsidRPr="0077541A" w:rsidRDefault="0077541A" w:rsidP="0077541A">
      <w:pPr>
        <w:jc w:val="center"/>
        <w:rPr>
          <w:b/>
        </w:rPr>
      </w:pPr>
      <w:r w:rsidRPr="0077541A">
        <w:rPr>
          <w:b/>
        </w:rPr>
        <w:t>дисциплины</w:t>
      </w:r>
    </w:p>
    <w:p w:rsidR="0077541A" w:rsidRDefault="0077541A" w:rsidP="0077541A">
      <w:pPr>
        <w:jc w:val="center"/>
        <w:rPr>
          <w:b/>
        </w:rPr>
      </w:pPr>
      <w:r w:rsidRPr="0077541A">
        <w:rPr>
          <w:b/>
        </w:rPr>
        <w:t>«СОВРЕМЕННЫЕ ТЕХНОЛОГИИ ПОДГОТОВКИ И СЖИГАНИЯ ТОПЛИВА»</w:t>
      </w:r>
    </w:p>
    <w:p w:rsidR="0077541A" w:rsidRPr="0077541A" w:rsidRDefault="0077541A" w:rsidP="0077541A">
      <w:pPr>
        <w:jc w:val="center"/>
        <w:rPr>
          <w:b/>
        </w:rPr>
      </w:pPr>
    </w:p>
    <w:p w:rsidR="0077541A" w:rsidRPr="0077541A" w:rsidRDefault="0077541A" w:rsidP="0077541A">
      <w:r w:rsidRPr="0077541A">
        <w:t>Направление подготовки – 13.04.02 «Электроэнергетика и электротехника»</w:t>
      </w:r>
    </w:p>
    <w:p w:rsidR="0077541A" w:rsidRPr="0077541A" w:rsidRDefault="0077541A" w:rsidP="0077541A">
      <w:r w:rsidRPr="0077541A">
        <w:t>Квалификация (степень) выпускника – Магистр</w:t>
      </w:r>
    </w:p>
    <w:p w:rsidR="0077541A" w:rsidRPr="0077541A" w:rsidRDefault="0077541A" w:rsidP="0077541A">
      <w:r w:rsidRPr="0077541A">
        <w:t>Магистерская программа «Современные технологии, менеджмент, аудит и аналитика в</w:t>
      </w:r>
      <w:r>
        <w:t xml:space="preserve"> </w:t>
      </w:r>
      <w:r w:rsidRPr="0077541A">
        <w:t>промышленной энергетике»</w:t>
      </w:r>
    </w:p>
    <w:p w:rsidR="0077541A" w:rsidRPr="0077541A" w:rsidRDefault="0077541A" w:rsidP="0077541A">
      <w:pPr>
        <w:rPr>
          <w:b/>
        </w:rPr>
      </w:pPr>
      <w:r w:rsidRPr="0077541A">
        <w:rPr>
          <w:b/>
        </w:rPr>
        <w:t>1. Место дисциплины в структуре основной профессиональной образовательной программы</w:t>
      </w:r>
    </w:p>
    <w:p w:rsidR="0077541A" w:rsidRPr="0077541A" w:rsidRDefault="0077541A" w:rsidP="0077541A">
      <w:pPr>
        <w:ind w:firstLine="708"/>
      </w:pPr>
      <w:r w:rsidRPr="0077541A">
        <w:t>Дисциплина «Современные технологии подготовки и сжигания топлива»</w:t>
      </w:r>
      <w:r>
        <w:t xml:space="preserve"> </w:t>
      </w:r>
      <w:r w:rsidRPr="0077541A">
        <w:t xml:space="preserve">Б1.В.ДВ.2.2 относится к вариативной части и является </w:t>
      </w:r>
      <w:r>
        <w:t xml:space="preserve"> </w:t>
      </w:r>
      <w:proofErr w:type="spellStart"/>
      <w:r w:rsidRPr="0077541A">
        <w:t>исциплиной</w:t>
      </w:r>
      <w:proofErr w:type="spellEnd"/>
      <w:r w:rsidRPr="0077541A">
        <w:t xml:space="preserve"> по выбору учащегося.</w:t>
      </w:r>
    </w:p>
    <w:p w:rsidR="0077541A" w:rsidRPr="0077541A" w:rsidRDefault="0077541A" w:rsidP="0077541A">
      <w:pPr>
        <w:rPr>
          <w:b/>
        </w:rPr>
      </w:pPr>
      <w:r w:rsidRPr="0077541A">
        <w:rPr>
          <w:b/>
        </w:rPr>
        <w:t>2. Цель и задачи дисциплины</w:t>
      </w:r>
    </w:p>
    <w:p w:rsidR="0077541A" w:rsidRPr="0077541A" w:rsidRDefault="0077541A" w:rsidP="0077541A">
      <w:pPr>
        <w:ind w:firstLine="708"/>
      </w:pPr>
      <w:r w:rsidRPr="0077541A">
        <w:t>Целью изучения дисциплины является формирование компетенций, указанных в</w:t>
      </w:r>
      <w:r>
        <w:t xml:space="preserve"> </w:t>
      </w:r>
      <w:r w:rsidRPr="0077541A">
        <w:t>разделе 2 рабочей программы.</w:t>
      </w:r>
    </w:p>
    <w:p w:rsidR="0077541A" w:rsidRPr="0077541A" w:rsidRDefault="0077541A" w:rsidP="0077541A">
      <w:pPr>
        <w:ind w:firstLine="708"/>
      </w:pPr>
      <w:r w:rsidRPr="0077541A">
        <w:t>Для достижения поставленной цели решаются следующие задачи:</w:t>
      </w:r>
    </w:p>
    <w:p w:rsidR="0077541A" w:rsidRPr="0077541A" w:rsidRDefault="0077541A" w:rsidP="0077541A">
      <w:pPr>
        <w:ind w:left="426"/>
      </w:pPr>
      <w:r w:rsidRPr="0077541A">
        <w:t>- приобретение знаний, указанных в разделе 2 рабочей программы;</w:t>
      </w:r>
    </w:p>
    <w:p w:rsidR="0077541A" w:rsidRPr="0077541A" w:rsidRDefault="0077541A" w:rsidP="0077541A">
      <w:pPr>
        <w:ind w:left="426"/>
      </w:pPr>
      <w:r w:rsidRPr="0077541A">
        <w:t>- приобретение умений, указанных в разделе 2 рабочей программы;</w:t>
      </w:r>
    </w:p>
    <w:p w:rsidR="0077541A" w:rsidRPr="0077541A" w:rsidRDefault="0077541A" w:rsidP="0077541A">
      <w:pPr>
        <w:ind w:left="426"/>
      </w:pPr>
      <w:r w:rsidRPr="0077541A">
        <w:t>- приобретение навыков, указанных в разделе 2 рабочей программы.</w:t>
      </w:r>
    </w:p>
    <w:p w:rsidR="0077541A" w:rsidRPr="0077541A" w:rsidRDefault="0077541A" w:rsidP="0077541A">
      <w:pPr>
        <w:rPr>
          <w:b/>
        </w:rPr>
      </w:pPr>
      <w:r w:rsidRPr="0077541A">
        <w:rPr>
          <w:b/>
        </w:rPr>
        <w:t>3. Перечень планируемых результатов обучения по дисциплине</w:t>
      </w:r>
    </w:p>
    <w:p w:rsidR="0077541A" w:rsidRPr="0077541A" w:rsidRDefault="0077541A" w:rsidP="0077541A">
      <w:pPr>
        <w:ind w:firstLine="708"/>
      </w:pPr>
      <w:r w:rsidRPr="0077541A">
        <w:t>Изучение дисциплины направлено на формирование следующих компетенций: ПК – 11,</w:t>
      </w:r>
      <w:r>
        <w:t xml:space="preserve"> </w:t>
      </w:r>
      <w:r w:rsidRPr="0077541A">
        <w:t>ПК – 13, ПК – 14.</w:t>
      </w:r>
    </w:p>
    <w:p w:rsidR="0077541A" w:rsidRPr="0077541A" w:rsidRDefault="0077541A" w:rsidP="0077541A">
      <w:pPr>
        <w:ind w:firstLine="708"/>
      </w:pPr>
      <w:r w:rsidRPr="0077541A">
        <w:t>В результате освоения дисциплины обучающийся должен:</w:t>
      </w:r>
    </w:p>
    <w:p w:rsidR="0077541A" w:rsidRPr="0077541A" w:rsidRDefault="0077541A" w:rsidP="0077541A">
      <w:pPr>
        <w:rPr>
          <w:b/>
          <w:i/>
        </w:rPr>
      </w:pPr>
      <w:r w:rsidRPr="0077541A">
        <w:rPr>
          <w:b/>
          <w:i/>
        </w:rPr>
        <w:t>ЗНАТЬ: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характеристики и свойства основных видов топлива;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условия хранения и взятия контрольных проб твердого, жидкого и газообразного</w:t>
      </w:r>
      <w:r>
        <w:t xml:space="preserve"> </w:t>
      </w:r>
      <w:r w:rsidRPr="0077541A">
        <w:t>топлив;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конструктивные особенности топочных устройств и их основные теплотехнические</w:t>
      </w:r>
      <w:r>
        <w:t xml:space="preserve"> </w:t>
      </w:r>
      <w:r w:rsidRPr="0077541A">
        <w:t>показатели;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способы подготовки к сжиганию и процессы сжигания различных видов топлива;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эффективные способы сжигания топлива, способствующие снижению вредных</w:t>
      </w:r>
      <w:r>
        <w:t xml:space="preserve"> </w:t>
      </w:r>
      <w:r w:rsidRPr="0077541A">
        <w:t>выбросов в атмосферу.</w:t>
      </w:r>
    </w:p>
    <w:p w:rsidR="0077541A" w:rsidRPr="0077541A" w:rsidRDefault="0077541A" w:rsidP="0077541A">
      <w:pPr>
        <w:rPr>
          <w:b/>
          <w:i/>
        </w:rPr>
      </w:pPr>
      <w:r w:rsidRPr="0077541A">
        <w:rPr>
          <w:b/>
          <w:i/>
        </w:rPr>
        <w:t>УМЕТЬ: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производить сбор и анализ информационных исходных данных при</w:t>
      </w:r>
      <w:r>
        <w:t xml:space="preserve"> </w:t>
      </w:r>
      <w:r w:rsidRPr="0077541A">
        <w:t>проектировании топочных устройств;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использовать полученные теоретические знания на практике;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грамотно аргументировать принятые решения;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защищать результаты проведенной работы;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производить тепловые расчеты топочных устройств в соответствии с</w:t>
      </w:r>
      <w:r>
        <w:t xml:space="preserve"> </w:t>
      </w:r>
      <w:r w:rsidRPr="0077541A">
        <w:t>существующими нормативными методиками.</w:t>
      </w:r>
    </w:p>
    <w:p w:rsidR="0077541A" w:rsidRPr="0077541A" w:rsidRDefault="0077541A" w:rsidP="0077541A">
      <w:pPr>
        <w:rPr>
          <w:b/>
          <w:i/>
        </w:rPr>
      </w:pPr>
      <w:r w:rsidRPr="0077541A">
        <w:rPr>
          <w:b/>
          <w:i/>
        </w:rPr>
        <w:t>ВЛАДЕТЬ: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lastRenderedPageBreak/>
        <w:t>теоретическими и практическими навыками в области теплотехники и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теплоэнергетики;</w:t>
      </w:r>
    </w:p>
    <w:p w:rsidR="0077541A" w:rsidRPr="0077541A" w:rsidRDefault="0077541A" w:rsidP="0077541A">
      <w:pPr>
        <w:pStyle w:val="a"/>
        <w:spacing w:after="0" w:line="240" w:lineRule="auto"/>
      </w:pPr>
      <w:r w:rsidRPr="0077541A">
        <w:t>методиками проведения теплотехнических расчетов топочных устройств.</w:t>
      </w:r>
    </w:p>
    <w:p w:rsidR="0077541A" w:rsidRPr="0077541A" w:rsidRDefault="0077541A" w:rsidP="0077541A">
      <w:pPr>
        <w:rPr>
          <w:b/>
        </w:rPr>
      </w:pPr>
      <w:r w:rsidRPr="0077541A">
        <w:rPr>
          <w:b/>
        </w:rPr>
        <w:t>4. Содержание и структура дисциплины</w:t>
      </w:r>
    </w:p>
    <w:p w:rsidR="0077541A" w:rsidRPr="0077541A" w:rsidRDefault="0077541A" w:rsidP="0077541A">
      <w:pPr>
        <w:pStyle w:val="a"/>
        <w:numPr>
          <w:ilvl w:val="0"/>
          <w:numId w:val="4"/>
        </w:numPr>
        <w:spacing w:after="0" w:line="240" w:lineRule="auto"/>
      </w:pPr>
      <w:r w:rsidRPr="0077541A">
        <w:t>Введение в дисциплину. Органическое топливо, его классификация, состав и</w:t>
      </w:r>
      <w:r>
        <w:t xml:space="preserve"> </w:t>
      </w:r>
      <w:r w:rsidRPr="0077541A">
        <w:t>теплота сгорания.</w:t>
      </w:r>
    </w:p>
    <w:p w:rsidR="0077541A" w:rsidRPr="0077541A" w:rsidRDefault="0077541A" w:rsidP="0077541A">
      <w:pPr>
        <w:pStyle w:val="a"/>
        <w:numPr>
          <w:ilvl w:val="0"/>
          <w:numId w:val="4"/>
        </w:numPr>
        <w:spacing w:after="0" w:line="240" w:lineRule="auto"/>
      </w:pPr>
      <w:r w:rsidRPr="0077541A">
        <w:t>Характеристики отдельных видов топлива.</w:t>
      </w:r>
    </w:p>
    <w:p w:rsidR="0077541A" w:rsidRPr="0077541A" w:rsidRDefault="0077541A" w:rsidP="0077541A">
      <w:pPr>
        <w:pStyle w:val="a"/>
        <w:numPr>
          <w:ilvl w:val="0"/>
          <w:numId w:val="4"/>
        </w:numPr>
        <w:spacing w:after="0" w:line="240" w:lineRule="auto"/>
      </w:pPr>
      <w:r w:rsidRPr="0077541A">
        <w:t>Топливное хозяйство ТЭЦ и котельных.</w:t>
      </w:r>
    </w:p>
    <w:p w:rsidR="0077541A" w:rsidRPr="0077541A" w:rsidRDefault="0077541A" w:rsidP="0077541A">
      <w:pPr>
        <w:pStyle w:val="a"/>
        <w:numPr>
          <w:ilvl w:val="0"/>
          <w:numId w:val="4"/>
        </w:numPr>
        <w:spacing w:after="0" w:line="240" w:lineRule="auto"/>
      </w:pPr>
      <w:r w:rsidRPr="0077541A">
        <w:t>Топочные устройства и их классификация.</w:t>
      </w:r>
    </w:p>
    <w:p w:rsidR="0077541A" w:rsidRPr="0077541A" w:rsidRDefault="0077541A" w:rsidP="0077541A">
      <w:pPr>
        <w:pStyle w:val="a"/>
        <w:numPr>
          <w:ilvl w:val="0"/>
          <w:numId w:val="4"/>
        </w:numPr>
        <w:spacing w:after="0" w:line="240" w:lineRule="auto"/>
      </w:pPr>
      <w:r w:rsidRPr="0077541A">
        <w:t>Слоевой способ сжигания твердого топлива. Слоевые топки.</w:t>
      </w:r>
    </w:p>
    <w:p w:rsidR="0077541A" w:rsidRPr="0077541A" w:rsidRDefault="0077541A" w:rsidP="0077541A">
      <w:pPr>
        <w:pStyle w:val="a"/>
        <w:numPr>
          <w:ilvl w:val="0"/>
          <w:numId w:val="4"/>
        </w:numPr>
        <w:spacing w:after="0" w:line="240" w:lineRule="auto"/>
      </w:pPr>
      <w:r w:rsidRPr="0077541A">
        <w:t>Камерный способ сжигания твердого топлива в пылевидном состоянии.</w:t>
      </w:r>
    </w:p>
    <w:p w:rsidR="0077541A" w:rsidRPr="0077541A" w:rsidRDefault="0077541A" w:rsidP="0077541A">
      <w:pPr>
        <w:pStyle w:val="a"/>
        <w:numPr>
          <w:ilvl w:val="0"/>
          <w:numId w:val="4"/>
        </w:numPr>
        <w:spacing w:after="0" w:line="240" w:lineRule="auto"/>
      </w:pPr>
      <w:r w:rsidRPr="0077541A">
        <w:t>Конструкции топок для сжигания твердого топлива в пылевидном состоянии.</w:t>
      </w:r>
    </w:p>
    <w:p w:rsidR="0077541A" w:rsidRPr="0077541A" w:rsidRDefault="0077541A" w:rsidP="0077541A">
      <w:pPr>
        <w:pStyle w:val="a"/>
        <w:numPr>
          <w:ilvl w:val="0"/>
          <w:numId w:val="4"/>
        </w:numPr>
        <w:spacing w:after="0" w:line="240" w:lineRule="auto"/>
      </w:pPr>
      <w:r w:rsidRPr="0077541A">
        <w:t>Сжигание газообразного и жидкого топлива в камерных топках.</w:t>
      </w:r>
    </w:p>
    <w:p w:rsidR="0077541A" w:rsidRPr="0077541A" w:rsidRDefault="0077541A" w:rsidP="0077541A">
      <w:pPr>
        <w:pStyle w:val="a"/>
        <w:numPr>
          <w:ilvl w:val="0"/>
          <w:numId w:val="4"/>
        </w:numPr>
        <w:spacing w:after="0" w:line="240" w:lineRule="auto"/>
      </w:pPr>
      <w:r w:rsidRPr="0077541A">
        <w:t>Биомасса (</w:t>
      </w:r>
      <w:proofErr w:type="spellStart"/>
      <w:r w:rsidRPr="0077541A">
        <w:t>биотопливо</w:t>
      </w:r>
      <w:proofErr w:type="spellEnd"/>
      <w:r w:rsidRPr="0077541A">
        <w:t>) и ее подготовка к сжиганию в топках.</w:t>
      </w:r>
    </w:p>
    <w:p w:rsidR="0077541A" w:rsidRPr="0077541A" w:rsidRDefault="0077541A" w:rsidP="0077541A">
      <w:pPr>
        <w:rPr>
          <w:b/>
        </w:rPr>
      </w:pPr>
      <w:r w:rsidRPr="0077541A">
        <w:rPr>
          <w:b/>
        </w:rPr>
        <w:t>5. Объем дисциплины и виды учебной работы</w:t>
      </w:r>
    </w:p>
    <w:p w:rsidR="0077541A" w:rsidRPr="0077541A" w:rsidRDefault="0077541A" w:rsidP="0077541A">
      <w:pPr>
        <w:rPr>
          <w:b/>
          <w:i/>
        </w:rPr>
      </w:pPr>
      <w:r w:rsidRPr="0077541A">
        <w:rPr>
          <w:b/>
          <w:i/>
        </w:rPr>
        <w:t>Очная форма обучения</w:t>
      </w:r>
    </w:p>
    <w:p w:rsidR="0077541A" w:rsidRPr="0077541A" w:rsidRDefault="0077541A" w:rsidP="0077541A">
      <w:r w:rsidRPr="0077541A">
        <w:t>Объем дисциплины – 9 зачетных единиц (324 час.), в том числе:</w:t>
      </w:r>
    </w:p>
    <w:p w:rsidR="0077541A" w:rsidRPr="0077541A" w:rsidRDefault="0077541A" w:rsidP="0077541A">
      <w:r w:rsidRPr="0077541A">
        <w:t>лекции – 18 час.</w:t>
      </w:r>
    </w:p>
    <w:p w:rsidR="007C7CE6" w:rsidRDefault="007C7CE6" w:rsidP="0077541A">
      <w:r>
        <w:t>лабораторные работы – 54 час.</w:t>
      </w:r>
    </w:p>
    <w:p w:rsidR="0077541A" w:rsidRPr="0077541A" w:rsidRDefault="0077541A" w:rsidP="0077541A">
      <w:r w:rsidRPr="0077541A">
        <w:t xml:space="preserve">практические занятия – </w:t>
      </w:r>
      <w:r w:rsidR="007C7CE6">
        <w:t>36</w:t>
      </w:r>
      <w:r w:rsidRPr="0077541A">
        <w:t xml:space="preserve"> час.</w:t>
      </w:r>
    </w:p>
    <w:p w:rsidR="0077541A" w:rsidRPr="0077541A" w:rsidRDefault="0077541A" w:rsidP="0077541A">
      <w:r w:rsidRPr="0077541A">
        <w:t xml:space="preserve">самостоятельная работа – </w:t>
      </w:r>
      <w:r w:rsidR="007C7CE6">
        <w:t>216</w:t>
      </w:r>
      <w:r w:rsidRPr="0077541A">
        <w:t xml:space="preserve"> час.</w:t>
      </w:r>
      <w:bookmarkStart w:id="0" w:name="_GoBack"/>
      <w:bookmarkEnd w:id="0"/>
    </w:p>
    <w:p w:rsidR="002839A6" w:rsidRDefault="0077541A" w:rsidP="0077541A">
      <w:r w:rsidRPr="0077541A">
        <w:t>Форма контроля знаний – зачет.</w:t>
      </w:r>
    </w:p>
    <w:p w:rsidR="0077541A" w:rsidRPr="0077541A" w:rsidRDefault="0077541A" w:rsidP="0077541A">
      <w:pPr>
        <w:rPr>
          <w:b/>
          <w:i/>
        </w:rPr>
      </w:pPr>
      <w:r w:rsidRPr="0077541A">
        <w:rPr>
          <w:b/>
          <w:i/>
        </w:rPr>
        <w:t>Заочная форма обучения</w:t>
      </w:r>
    </w:p>
    <w:p w:rsidR="0077541A" w:rsidRPr="0077541A" w:rsidRDefault="0077541A" w:rsidP="0077541A">
      <w:r w:rsidRPr="0077541A">
        <w:t>Объем дисциплины – 9 зачетных единиц (324 час.), в том числе:</w:t>
      </w:r>
    </w:p>
    <w:p w:rsidR="007C7CE6" w:rsidRPr="007C7CE6" w:rsidRDefault="007C7CE6" w:rsidP="007C7CE6">
      <w:r w:rsidRPr="007C7CE6">
        <w:t xml:space="preserve">лабораторные работы – </w:t>
      </w:r>
      <w:r>
        <w:t>22</w:t>
      </w:r>
      <w:r w:rsidRPr="007C7CE6">
        <w:t xml:space="preserve"> час.</w:t>
      </w:r>
    </w:p>
    <w:p w:rsidR="0077541A" w:rsidRDefault="0077541A" w:rsidP="0077541A">
      <w:r w:rsidRPr="0077541A">
        <w:t>самостоятельная работа – 2</w:t>
      </w:r>
      <w:r w:rsidR="007C7CE6">
        <w:t>98</w:t>
      </w:r>
      <w:r w:rsidRPr="0077541A">
        <w:t xml:space="preserve"> час.</w:t>
      </w:r>
    </w:p>
    <w:p w:rsidR="007C7CE6" w:rsidRPr="0077541A" w:rsidRDefault="007C7CE6" w:rsidP="0077541A">
      <w:r>
        <w:t>контроль – 4 час.</w:t>
      </w:r>
    </w:p>
    <w:p w:rsidR="002839A6" w:rsidRPr="0077541A" w:rsidRDefault="0077541A" w:rsidP="0077541A">
      <w:r w:rsidRPr="0077541A">
        <w:t>Форма контроля знаний – зачет.</w:t>
      </w:r>
    </w:p>
    <w:p w:rsidR="0077541A" w:rsidRPr="0077541A" w:rsidRDefault="0077541A" w:rsidP="0077541A"/>
    <w:sectPr w:rsidR="0077541A" w:rsidRPr="0077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59B6"/>
    <w:multiLevelType w:val="hybridMultilevel"/>
    <w:tmpl w:val="F476D414"/>
    <w:lvl w:ilvl="0" w:tplc="DCBA4DE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67B19"/>
    <w:multiLevelType w:val="hybridMultilevel"/>
    <w:tmpl w:val="669A843A"/>
    <w:lvl w:ilvl="0" w:tplc="4AA2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B60A0"/>
    <w:multiLevelType w:val="hybridMultilevel"/>
    <w:tmpl w:val="522A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34DA2"/>
    <w:multiLevelType w:val="hybridMultilevel"/>
    <w:tmpl w:val="E80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1A"/>
    <w:rsid w:val="000E0889"/>
    <w:rsid w:val="000F4E63"/>
    <w:rsid w:val="00136474"/>
    <w:rsid w:val="00245377"/>
    <w:rsid w:val="00260F9D"/>
    <w:rsid w:val="002839A6"/>
    <w:rsid w:val="002A0C3B"/>
    <w:rsid w:val="002D35D9"/>
    <w:rsid w:val="0032005E"/>
    <w:rsid w:val="003854BF"/>
    <w:rsid w:val="00393F6B"/>
    <w:rsid w:val="004179DE"/>
    <w:rsid w:val="004D4941"/>
    <w:rsid w:val="00504123"/>
    <w:rsid w:val="00547AC2"/>
    <w:rsid w:val="00554181"/>
    <w:rsid w:val="005B5B94"/>
    <w:rsid w:val="0062693B"/>
    <w:rsid w:val="00626E4E"/>
    <w:rsid w:val="00680C28"/>
    <w:rsid w:val="006A1A61"/>
    <w:rsid w:val="006D0D60"/>
    <w:rsid w:val="0077541A"/>
    <w:rsid w:val="007C6740"/>
    <w:rsid w:val="007C7CE6"/>
    <w:rsid w:val="00896FAE"/>
    <w:rsid w:val="008E2236"/>
    <w:rsid w:val="00A561E7"/>
    <w:rsid w:val="00A83BB9"/>
    <w:rsid w:val="00B52D48"/>
    <w:rsid w:val="00B570E7"/>
    <w:rsid w:val="00BF5227"/>
    <w:rsid w:val="00C75F8E"/>
    <w:rsid w:val="00D23D99"/>
    <w:rsid w:val="00DA4F37"/>
    <w:rsid w:val="00DD10DB"/>
    <w:rsid w:val="00DD7D54"/>
    <w:rsid w:val="00E52174"/>
    <w:rsid w:val="00E83D1C"/>
    <w:rsid w:val="00F23B3C"/>
    <w:rsid w:val="00F73993"/>
    <w:rsid w:val="00F92691"/>
    <w:rsid w:val="00FA415A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B3C"/>
    <w:pPr>
      <w:widowControl w:val="0"/>
      <w:suppressLineNumbers/>
      <w:suppressAutoHyphens/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245377"/>
    <w:pPr>
      <w:keepNext/>
      <w:spacing w:before="120" w:after="120"/>
      <w:ind w:left="284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qFormat/>
    <w:rsid w:val="0032005E"/>
    <w:pPr>
      <w:keepNext/>
      <w:widowControl/>
      <w:suppressLineNumbers w:val="0"/>
      <w:suppressAutoHyphens w:val="0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93F6B"/>
    <w:pPr>
      <w:keepNext/>
      <w:overflowPunct w:val="0"/>
      <w:autoSpaceDE w:val="0"/>
      <w:autoSpaceDN w:val="0"/>
      <w:adjustRightInd w:val="0"/>
      <w:spacing w:before="120" w:after="120"/>
      <w:ind w:left="851" w:firstLine="709"/>
      <w:outlineLvl w:val="2"/>
    </w:pPr>
    <w:rPr>
      <w:rFonts w:asciiTheme="minorHAnsi" w:eastAsia="Arial Unicode MS" w:hAnsiTheme="minorHAnsi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нергопаспорт"/>
    <w:basedOn w:val="a0"/>
    <w:autoRedefine/>
    <w:qFormat/>
    <w:rsid w:val="006D0D60"/>
    <w:rPr>
      <w:szCs w:val="28"/>
    </w:rPr>
  </w:style>
  <w:style w:type="paragraph" w:customStyle="1" w:styleId="a5">
    <w:name w:val="ЭНЕРГОПАСПОРТ"/>
    <w:basedOn w:val="a0"/>
    <w:autoRedefine/>
    <w:qFormat/>
    <w:rsid w:val="00E52174"/>
  </w:style>
  <w:style w:type="character" w:customStyle="1" w:styleId="10">
    <w:name w:val="Заголовок 1 Знак"/>
    <w:basedOn w:val="a1"/>
    <w:link w:val="1"/>
    <w:rsid w:val="00245377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320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F6B"/>
    <w:rPr>
      <w:rFonts w:eastAsia="Arial Unicode MS"/>
      <w:b/>
      <w:sz w:val="28"/>
    </w:rPr>
  </w:style>
  <w:style w:type="paragraph" w:styleId="a">
    <w:name w:val="List Paragraph"/>
    <w:basedOn w:val="a0"/>
    <w:autoRedefine/>
    <w:uiPriority w:val="99"/>
    <w:qFormat/>
    <w:rsid w:val="0077541A"/>
    <w:pPr>
      <w:widowControl/>
      <w:numPr>
        <w:numId w:val="3"/>
      </w:numPr>
      <w:suppressLineNumbers w:val="0"/>
      <w:suppressAutoHyphens w:val="0"/>
      <w:spacing w:after="200" w:line="276" w:lineRule="auto"/>
      <w:contextualSpacing/>
    </w:pPr>
    <w:rPr>
      <w:rFonts w:eastAsia="Calibri" w:cs="Times New Roman"/>
    </w:rPr>
  </w:style>
  <w:style w:type="paragraph" w:customStyle="1" w:styleId="21">
    <w:name w:val="Стиль2"/>
    <w:basedOn w:val="2"/>
    <w:autoRedefine/>
    <w:qFormat/>
    <w:rsid w:val="00554181"/>
    <w:pPr>
      <w:keepLines/>
      <w:widowControl w:val="0"/>
      <w:spacing w:before="200"/>
      <w:ind w:left="540" w:hanging="540"/>
      <w:jc w:val="center"/>
    </w:pPr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B3C"/>
    <w:pPr>
      <w:widowControl w:val="0"/>
      <w:suppressLineNumbers/>
      <w:suppressAutoHyphens/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245377"/>
    <w:pPr>
      <w:keepNext/>
      <w:spacing w:before="120" w:after="120"/>
      <w:ind w:left="284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qFormat/>
    <w:rsid w:val="0032005E"/>
    <w:pPr>
      <w:keepNext/>
      <w:widowControl/>
      <w:suppressLineNumbers w:val="0"/>
      <w:suppressAutoHyphens w:val="0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93F6B"/>
    <w:pPr>
      <w:keepNext/>
      <w:overflowPunct w:val="0"/>
      <w:autoSpaceDE w:val="0"/>
      <w:autoSpaceDN w:val="0"/>
      <w:adjustRightInd w:val="0"/>
      <w:spacing w:before="120" w:after="120"/>
      <w:ind w:left="851" w:firstLine="709"/>
      <w:outlineLvl w:val="2"/>
    </w:pPr>
    <w:rPr>
      <w:rFonts w:asciiTheme="minorHAnsi" w:eastAsia="Arial Unicode MS" w:hAnsiTheme="minorHAnsi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нергопаспорт"/>
    <w:basedOn w:val="a0"/>
    <w:autoRedefine/>
    <w:qFormat/>
    <w:rsid w:val="006D0D60"/>
    <w:rPr>
      <w:szCs w:val="28"/>
    </w:rPr>
  </w:style>
  <w:style w:type="paragraph" w:customStyle="1" w:styleId="a5">
    <w:name w:val="ЭНЕРГОПАСПОРТ"/>
    <w:basedOn w:val="a0"/>
    <w:autoRedefine/>
    <w:qFormat/>
    <w:rsid w:val="00E52174"/>
  </w:style>
  <w:style w:type="character" w:customStyle="1" w:styleId="10">
    <w:name w:val="Заголовок 1 Знак"/>
    <w:basedOn w:val="a1"/>
    <w:link w:val="1"/>
    <w:rsid w:val="00245377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320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F6B"/>
    <w:rPr>
      <w:rFonts w:eastAsia="Arial Unicode MS"/>
      <w:b/>
      <w:sz w:val="28"/>
    </w:rPr>
  </w:style>
  <w:style w:type="paragraph" w:styleId="a">
    <w:name w:val="List Paragraph"/>
    <w:basedOn w:val="a0"/>
    <w:autoRedefine/>
    <w:uiPriority w:val="99"/>
    <w:qFormat/>
    <w:rsid w:val="0077541A"/>
    <w:pPr>
      <w:widowControl/>
      <w:numPr>
        <w:numId w:val="3"/>
      </w:numPr>
      <w:suppressLineNumbers w:val="0"/>
      <w:suppressAutoHyphens w:val="0"/>
      <w:spacing w:after="200" w:line="276" w:lineRule="auto"/>
      <w:contextualSpacing/>
    </w:pPr>
    <w:rPr>
      <w:rFonts w:eastAsia="Calibri" w:cs="Times New Roman"/>
    </w:rPr>
  </w:style>
  <w:style w:type="paragraph" w:customStyle="1" w:styleId="21">
    <w:name w:val="Стиль2"/>
    <w:basedOn w:val="2"/>
    <w:autoRedefine/>
    <w:qFormat/>
    <w:rsid w:val="00554181"/>
    <w:pPr>
      <w:keepLines/>
      <w:widowControl w:val="0"/>
      <w:spacing w:before="200"/>
      <w:ind w:left="540" w:hanging="540"/>
      <w:jc w:val="center"/>
    </w:pPr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</dc:creator>
  <cp:lastModifiedBy>Kudrin</cp:lastModifiedBy>
  <cp:revision>2</cp:revision>
  <dcterms:created xsi:type="dcterms:W3CDTF">2018-06-27T12:12:00Z</dcterms:created>
  <dcterms:modified xsi:type="dcterms:W3CDTF">2018-06-27T12:12:00Z</dcterms:modified>
</cp:coreProperties>
</file>